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digestive</w:t>
      </w:r>
    </w:p>
    <w:p>
      <w:r>
        <w:t>Patient : M. René FONTAINE, né le 02/06/1980 (45 ans) — IPP 4100047</w:t>
      </w:r>
    </w:p>
    <w:p>
      <w:r>
        <w:t>Date : 19/10/2025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Coliques hépatiques à répétition depuis 5 mois, lithiase vésiculaire confirmée à l'échographie du 02/10/2025.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Indication de cholécystectomie par cœlioscopie, programmée le 25/11/2025. Consultation d'anesthésie à prévoir.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