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digestive</w:t>
      </w:r>
    </w:p>
    <w:p>
      <w:r>
        <w:t>Patient : Mme Josiane MASSON, née le 21/01/1963 (62 ans) — IPP 4100057</w:t>
      </w:r>
    </w:p>
    <w:p>
      <w:r>
        <w:t>Date : 19/05/2025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Coliques hépatiques à répétition depuis 3 mois, lithiase vésiculaire confirmée à l'échographie du 08/05/2025.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Indication de cholécystectomie par cœlioscopie, programmée le 20/06/2025. Consultation d'anesthésie à prévoir.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