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 Jacques ROUSSEAU, né le 11/12/1975 (49 ans) — IPP 4100058</w:t>
      </w:r>
    </w:p>
    <w:p>
      <w:r>
        <w:t>Date : 07/10/2025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Appendicectomie par cœlioscopie en urgence.</w:t>
      </w:r>
    </w:p>
    <w:p>
      <w:pPr>
        <w:pStyle w:val="Heading1"/>
      </w:pPr>
      <w:r>
        <w:t>Déroulement</w:t>
      </w:r>
    </w:p>
    <w:p>
      <w:r>
        <w:t>Le champ opératoire a été préparé à la povidone iodée. L'antibioprophylaxie par clindamycine 900 mg a été administrée à l'induction anesthésique. Open-cœlioscopie ombilicale et mise en place de deux trocarts. Découverte d'un appendice phlegmoneux, en position latéro-cæcale. Ligature de la base appendiculaire par deux endoloops et section. Pas d'épanchement péritonéal. Extraction de la pièce dans un sac. Le décompte des compresses et des instruments en fin d'intervention est correct. Les consignes de surveillance ont été transmises à l'équipe du service. Durée de l'intervention : 43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