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Cardiologie</w:t>
      </w:r>
    </w:p>
    <w:p>
      <w:r>
        <w:t>Patient : Mme Agnès GARCIA, née le 23/11/1981 (43 ans) — IPP 4100054</w:t>
      </w:r>
    </w:p>
    <w:p>
      <w:r>
        <w:t>Date : 26/05/2025</w:t>
      </w:r>
    </w:p>
    <w:p>
      <w:r>
        <w:t>Rédigé par : Dr Anne Leclercq, cardiologue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Aspirine 75 mg : 1 comprimé par jour, au long cours.</w:t>
      </w:r>
    </w:p>
    <w:p>
      <w:pPr>
        <w:pStyle w:val="ListBullet"/>
      </w:pPr>
      <w:r>
        <w:t>Ticagrelor 90 mg : 1 comprimé matin et soir, pendant 12 mois.</w:t>
      </w:r>
    </w:p>
    <w:p>
      <w:pPr>
        <w:pStyle w:val="ListBullet"/>
      </w:pPr>
      <w:r>
        <w:t>Atorvastatine 80 mg : 1 comprimé le soir.</w:t>
      </w:r>
    </w:p>
    <w:p>
      <w:pPr>
        <w:pStyle w:val="ListBullet"/>
      </w:pPr>
      <w:r>
        <w:t>Bisoprolol 2,5 mg : 1 comprimé le matin.</w:t>
      </w:r>
    </w:p>
    <w:p>
      <w:pPr>
        <w:pStyle w:val="ListBullet"/>
      </w:pPr>
      <w:r>
        <w:t>Ramipril 2,5 mg : 1 comprimé le matin.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Anne Leclercq, cardiologue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