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M. Marcel THOMAS, né le 10/11/1962 (62 ans) — IPP 4100006</w:t>
      </w:r>
    </w:p>
    <w:p>
      <w:r>
        <w:t>Date : 03/07/2025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3. Tabagisme sevré, estimé à 28 paquets-années.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47 % de la valeur théorique, rapport VEMS/CVF à 0,62.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