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Pascal LEFEBVRE, né le 10/07/1976 (49 ans) — IPP 4100031</w:t>
      </w:r>
    </w:p>
    <w:p>
      <w:r>
        <w:t>Date : 22/12/2025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du DT2 après majoration de la metformine.</w:t>
      </w:r>
    </w:p>
    <w:p>
      <w:pPr>
        <w:pStyle w:val="Heading1"/>
      </w:pPr>
      <w:r>
        <w:t>Évolution</w:t>
      </w:r>
    </w:p>
    <w:p>
      <w:r>
        <w:t>Bonne tolérance digestive de la metformine. HbA1c à 7,1 % sur le dernier contrôle, encore au-dessus de l'objectif.</w:t>
      </w:r>
    </w:p>
    <w:p>
      <w:pPr>
        <w:pStyle w:val="Heading1"/>
      </w:pPr>
      <w:r>
        <w:t>Conduite à tenir</w:t>
      </w:r>
    </w:p>
    <w:p>
      <w:r>
        <w:t>Ajout de la dapagliflozine 10 mg : 1 comprimé le matin. Poursuite de la metformine 850 mg matin, midi et soir. Prochain contrôle de l'HbA1c dans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