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8E3E" w14:textId="3DCE1AC1" w:rsidR="00093125" w:rsidRDefault="001E4F1F">
      <w:r>
        <w:t>Failfast and failsilent</w:t>
      </w:r>
    </w:p>
    <w:sectPr w:rsidR="00093125" w:rsidSect="009C78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A9"/>
    <w:rsid w:val="00093125"/>
    <w:rsid w:val="001E4F1F"/>
    <w:rsid w:val="007872B5"/>
    <w:rsid w:val="008723A9"/>
    <w:rsid w:val="009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B8D8"/>
  <w15:chartTrackingRefBased/>
  <w15:docId w15:val="{652A8951-F134-4EB9-9A89-7F3BB1D3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3</cp:revision>
  <dcterms:created xsi:type="dcterms:W3CDTF">2021-12-10T19:45:00Z</dcterms:created>
  <dcterms:modified xsi:type="dcterms:W3CDTF">2021-12-10T22:40:00Z</dcterms:modified>
</cp:coreProperties>
</file>