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EB169" w14:textId="77777777" w:rsidR="004C2780" w:rsidRDefault="004C278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b"/>
        <w:tblW w:w="935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355"/>
      </w:tblGrid>
      <w:tr w:rsidR="004C2780" w14:paraId="461CB716" w14:textId="77777777">
        <w:trPr>
          <w:trHeight w:val="180"/>
        </w:trPr>
        <w:tc>
          <w:tcPr>
            <w:tcW w:w="9355" w:type="dxa"/>
          </w:tcPr>
          <w:p w14:paraId="1F48F1D2" w14:textId="77777777" w:rsidR="004C2780" w:rsidRDefault="009F0A6A">
            <w:pPr>
              <w:spacing w:before="60" w:line="360" w:lineRule="auto"/>
              <w:ind w:hanging="142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noProof/>
              </w:rPr>
              <w:drawing>
                <wp:inline distT="0" distB="0" distL="0" distR="0" wp14:anchorId="64D58D97" wp14:editId="6FA5C3CD">
                  <wp:extent cx="1066800" cy="1066800"/>
                  <wp:effectExtent l="0" t="0" r="0" b="0"/>
                  <wp:docPr id="29837086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4C71D59D" w14:textId="77777777" w:rsidR="004C2780" w:rsidRDefault="009F0A6A">
            <w:pPr>
              <w:spacing w:before="60" w:line="360" w:lineRule="auto"/>
              <w:jc w:val="center"/>
              <w:rPr>
                <w:rFonts w:ascii="Times New Roman" w:eastAsia="Times New Roman" w:hAnsi="Times New Roman" w:cs="Times New Roman"/>
                <w:smallCaps/>
              </w:rPr>
            </w:pPr>
            <w:r>
              <w:rPr>
                <w:rFonts w:ascii="Times New Roman" w:eastAsia="Times New Roman" w:hAnsi="Times New Roman" w:cs="Times New Roman"/>
                <w:smallCaps/>
              </w:rPr>
              <w:t>МИНОБРНАУКИ РОССИИ</w:t>
            </w:r>
          </w:p>
        </w:tc>
      </w:tr>
      <w:tr w:rsidR="004C2780" w14:paraId="1CE6E7C7" w14:textId="77777777">
        <w:trPr>
          <w:trHeight w:val="1417"/>
        </w:trPr>
        <w:tc>
          <w:tcPr>
            <w:tcW w:w="9355" w:type="dxa"/>
          </w:tcPr>
          <w:p w14:paraId="56A892AB" w14:textId="77777777" w:rsidR="004C2780" w:rsidRDefault="009F0A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0" w:line="216" w:lineRule="auto"/>
              <w:jc w:val="center"/>
              <w:rPr>
                <w:rFonts w:eastAsia="Liberation Serif" w:cs="Liberation Serif"/>
                <w:b/>
                <w:i/>
                <w:color w:val="000000"/>
                <w:sz w:val="20"/>
                <w:szCs w:val="20"/>
              </w:rPr>
            </w:pPr>
            <w:r>
              <w:rPr>
                <w:rFonts w:eastAsia="Liberation Serif" w:cs="Liberation Serif"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rFonts w:eastAsia="Liberation Serif" w:cs="Liberation Serif"/>
                <w:color w:val="000000"/>
              </w:rPr>
              <w:br/>
              <w:t>высшего образования</w:t>
            </w:r>
            <w:r>
              <w:rPr>
                <w:rFonts w:eastAsia="Liberation Serif" w:cs="Liberation Serif"/>
                <w:color w:val="000000"/>
              </w:rPr>
              <w:br/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«МИРЭА </w:t>
            </w:r>
            <w:r>
              <w:rPr>
                <w:rFonts w:ascii="Noto Sans Symbols" w:eastAsia="Noto Sans Symbols" w:hAnsi="Noto Sans Symbols" w:cs="Noto Sans Symbols"/>
                <w:b/>
                <w:color w:val="000000"/>
              </w:rPr>
              <w:t>−</w:t>
            </w:r>
            <w:r>
              <w:rPr>
                <w:rFonts w:ascii="Times" w:eastAsia="Times" w:hAnsi="Times" w:cs="Times"/>
                <w:b/>
                <w:color w:val="000000"/>
              </w:rPr>
              <w:t xml:space="preserve"> Российский технологический университет»</w:t>
            </w:r>
          </w:p>
          <w:p w14:paraId="1C0F957F" w14:textId="77777777" w:rsidR="004C2780" w:rsidRDefault="009F0A6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РТУ МИРЭА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inline distT="0" distB="0" distL="0" distR="0" wp14:anchorId="45558988" wp14:editId="7D89FC32">
                      <wp:extent cx="5638800" cy="76200"/>
                      <wp:effectExtent l="0" t="0" r="0" b="0"/>
                      <wp:docPr id="298370862" name="Прямая со стрелкой 2983708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2545650" y="3779365"/>
                                <a:ext cx="5600700" cy="12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dbl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5638800" cy="76200"/>
                      <wp:effectExtent b="0" l="0" r="0" t="0"/>
                      <wp:docPr id="298370862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5638800" cy="762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</w:tbl>
    <w:p w14:paraId="61569170" w14:textId="77777777" w:rsidR="004C2780" w:rsidRDefault="009F0A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51164EDA" w14:textId="77777777" w:rsidR="004C2780" w:rsidRDefault="009F0A6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5FDBE0E1" w14:textId="77777777" w:rsidR="004C2780" w:rsidRDefault="004C2780">
      <w:pPr>
        <w:jc w:val="center"/>
        <w:rPr>
          <w:rFonts w:ascii="Times New Roman" w:eastAsia="Times New Roman" w:hAnsi="Times New Roman" w:cs="Times New Roman"/>
          <w:b/>
        </w:rPr>
      </w:pPr>
    </w:p>
    <w:p w14:paraId="114EEFDB" w14:textId="77777777" w:rsidR="004C2780" w:rsidRDefault="004C2780">
      <w:pPr>
        <w:rPr>
          <w:rFonts w:ascii="Times New Roman" w:eastAsia="Times New Roman" w:hAnsi="Times New Roman" w:cs="Times New Roman"/>
          <w:b/>
        </w:rPr>
      </w:pPr>
    </w:p>
    <w:p w14:paraId="1C546F6A" w14:textId="77777777" w:rsidR="004C2780" w:rsidRDefault="009F0A6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6E42FA97" w14:textId="77777777" w:rsidR="004C2780" w:rsidRDefault="009F0A6A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 w14:paraId="1A945ED4" w14:textId="77777777" w:rsidR="004C2780" w:rsidRDefault="004C27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906BB1D" w14:textId="77777777" w:rsidR="004C2780" w:rsidRDefault="004C27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45280C" w14:textId="77777777" w:rsidR="004C2780" w:rsidRDefault="009F0A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Практическое занятие № 13</w:t>
      </w:r>
    </w:p>
    <w:p w14:paraId="521E0609" w14:textId="77777777" w:rsidR="004C2780" w:rsidRDefault="009F0A6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Задание № </w:t>
      </w:r>
      <w:r>
        <w:rPr>
          <w:sz w:val="32"/>
          <w:szCs w:val="32"/>
        </w:rPr>
        <w:t>1</w:t>
      </w:r>
      <w:r>
        <w:rPr>
          <w:b/>
          <w:sz w:val="32"/>
          <w:szCs w:val="32"/>
        </w:rPr>
        <w:t xml:space="preserve"> </w:t>
      </w:r>
    </w:p>
    <w:p w14:paraId="64DA7184" w14:textId="77777777" w:rsidR="004C2780" w:rsidRDefault="004C278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B41C486" w14:textId="77777777" w:rsidR="004C2780" w:rsidRDefault="004C278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c"/>
        <w:tblW w:w="101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4C2780" w14:paraId="1B860CC3" w14:textId="77777777">
        <w:trPr>
          <w:gridAfter w:val="1"/>
          <w:wAfter w:w="1106" w:type="dxa"/>
        </w:trPr>
        <w:tc>
          <w:tcPr>
            <w:tcW w:w="2547" w:type="dxa"/>
          </w:tcPr>
          <w:p w14:paraId="151D0DEB" w14:textId="77777777" w:rsidR="004C2780" w:rsidRDefault="009F0A6A">
            <w:pPr>
              <w:ind w:firstLine="0"/>
              <w:jc w:val="left"/>
            </w:pPr>
            <w:r>
              <w:t xml:space="preserve">Студент группы </w:t>
            </w:r>
          </w:p>
          <w:p w14:paraId="16AB9D8E" w14:textId="77777777" w:rsidR="004C2780" w:rsidRDefault="004C2780">
            <w:pPr>
              <w:ind w:firstLine="0"/>
              <w:jc w:val="left"/>
            </w:pPr>
          </w:p>
        </w:tc>
        <w:tc>
          <w:tcPr>
            <w:tcW w:w="4819" w:type="dxa"/>
          </w:tcPr>
          <w:p w14:paraId="50C8185E" w14:textId="14E33C8F" w:rsidR="004C2780" w:rsidRDefault="009F0A6A">
            <w:pPr>
              <w:ind w:firstLine="0"/>
              <w:jc w:val="left"/>
              <w:rPr>
                <w:i/>
              </w:rPr>
            </w:pPr>
            <w:r>
              <w:rPr>
                <w:i/>
              </w:rPr>
              <w:t xml:space="preserve">ИКБО-01-19 </w:t>
            </w:r>
            <w:r w:rsidR="00FF3427">
              <w:rPr>
                <w:i/>
              </w:rPr>
              <w:t>Кузин</w:t>
            </w:r>
            <w:r>
              <w:rPr>
                <w:i/>
              </w:rPr>
              <w:t xml:space="preserve"> </w:t>
            </w:r>
            <w:r w:rsidR="00FF3427">
              <w:rPr>
                <w:i/>
              </w:rPr>
              <w:t>Д.О.</w:t>
            </w:r>
          </w:p>
        </w:tc>
        <w:tc>
          <w:tcPr>
            <w:tcW w:w="1666" w:type="dxa"/>
            <w:gridSpan w:val="2"/>
          </w:tcPr>
          <w:p w14:paraId="275BA870" w14:textId="77777777" w:rsidR="004C2780" w:rsidRDefault="004C2780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0259A5CF" w14:textId="77777777" w:rsidR="004C2780" w:rsidRDefault="009F0A6A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443AB6DD" w14:textId="77777777" w:rsidR="004C2780" w:rsidRDefault="004C2780">
            <w:pPr>
              <w:ind w:firstLine="0"/>
            </w:pPr>
          </w:p>
        </w:tc>
      </w:tr>
      <w:tr w:rsidR="004C2780" w14:paraId="0C533127" w14:textId="77777777">
        <w:trPr>
          <w:gridAfter w:val="1"/>
          <w:wAfter w:w="1106" w:type="dxa"/>
        </w:trPr>
        <w:tc>
          <w:tcPr>
            <w:tcW w:w="2547" w:type="dxa"/>
          </w:tcPr>
          <w:p w14:paraId="00A46278" w14:textId="77777777" w:rsidR="004C2780" w:rsidRDefault="009F0A6A">
            <w:pPr>
              <w:ind w:firstLine="0"/>
              <w:jc w:val="left"/>
            </w:pPr>
            <w:r>
              <w:t>Преподаватель</w:t>
            </w:r>
          </w:p>
          <w:p w14:paraId="3D624FF7" w14:textId="77777777" w:rsidR="004C2780" w:rsidRDefault="004C2780">
            <w:pPr>
              <w:ind w:firstLine="0"/>
              <w:jc w:val="left"/>
            </w:pPr>
          </w:p>
        </w:tc>
        <w:tc>
          <w:tcPr>
            <w:tcW w:w="4819" w:type="dxa"/>
          </w:tcPr>
          <w:p w14:paraId="7FA27D4F" w14:textId="4D2E4FED" w:rsidR="004C2780" w:rsidRDefault="009F0A6A">
            <w:proofErr w:type="spellStart"/>
            <w:r>
              <w:rPr>
                <w:i/>
              </w:rPr>
              <w:t>Ивахник</w:t>
            </w:r>
            <w:proofErr w:type="spellEnd"/>
            <w:r>
              <w:rPr>
                <w:i/>
              </w:rPr>
              <w:t xml:space="preserve"> Д</w:t>
            </w:r>
            <w:r w:rsidR="00FF3427">
              <w:rPr>
                <w:i/>
              </w:rPr>
              <w:t>.Е.</w:t>
            </w:r>
          </w:p>
        </w:tc>
        <w:tc>
          <w:tcPr>
            <w:tcW w:w="1666" w:type="dxa"/>
            <w:gridSpan w:val="2"/>
          </w:tcPr>
          <w:p w14:paraId="17AE4F6A" w14:textId="77777777" w:rsidR="004C2780" w:rsidRDefault="004C2780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152957F9" w14:textId="77777777" w:rsidR="004C2780" w:rsidRDefault="004C2780">
            <w:pPr>
              <w:pBdr>
                <w:bottom w:val="single" w:sz="12" w:space="1" w:color="000000"/>
              </w:pBdr>
              <w:ind w:firstLine="0"/>
              <w:jc w:val="left"/>
            </w:pPr>
          </w:p>
          <w:p w14:paraId="6E20A35A" w14:textId="77777777" w:rsidR="004C2780" w:rsidRDefault="009F0A6A">
            <w:pPr>
              <w:ind w:firstLine="0"/>
              <w:jc w:val="center"/>
            </w:pPr>
            <w:r>
              <w:rPr>
                <w:sz w:val="18"/>
                <w:szCs w:val="18"/>
              </w:rPr>
              <w:t>(подпись)</w:t>
            </w:r>
          </w:p>
          <w:p w14:paraId="7527A0DD" w14:textId="77777777" w:rsidR="004C2780" w:rsidRDefault="004C2780">
            <w:pPr>
              <w:ind w:firstLine="0"/>
            </w:pPr>
          </w:p>
        </w:tc>
      </w:tr>
      <w:tr w:rsidR="004C2780" w14:paraId="49A359DE" w14:textId="77777777">
        <w:tc>
          <w:tcPr>
            <w:tcW w:w="2547" w:type="dxa"/>
          </w:tcPr>
          <w:p w14:paraId="6E916A2D" w14:textId="77777777" w:rsidR="004C2780" w:rsidRDefault="004C2780">
            <w:pPr>
              <w:ind w:firstLine="0"/>
              <w:jc w:val="left"/>
            </w:pPr>
          </w:p>
          <w:p w14:paraId="5BA3255A" w14:textId="77777777" w:rsidR="004C2780" w:rsidRDefault="009F0A6A">
            <w:pPr>
              <w:ind w:firstLine="0"/>
              <w:jc w:val="left"/>
            </w:pPr>
            <w:r>
              <w:t>Отчет представлен</w:t>
            </w:r>
          </w:p>
        </w:tc>
        <w:tc>
          <w:tcPr>
            <w:tcW w:w="5925" w:type="dxa"/>
            <w:gridSpan w:val="2"/>
          </w:tcPr>
          <w:p w14:paraId="1CDCC1D8" w14:textId="77777777" w:rsidR="004C2780" w:rsidRDefault="004C2780">
            <w:pPr>
              <w:jc w:val="left"/>
            </w:pPr>
          </w:p>
          <w:p w14:paraId="5C052E45" w14:textId="576ED2A6" w:rsidR="004C2780" w:rsidRDefault="009F0A6A">
            <w:pPr>
              <w:jc w:val="left"/>
            </w:pPr>
            <w:r>
              <w:t>«2</w:t>
            </w:r>
            <w:r w:rsidR="00F75EB5">
              <w:t>7</w:t>
            </w:r>
            <w:r>
              <w:t>» октября 2021 г.</w:t>
            </w:r>
          </w:p>
        </w:tc>
        <w:tc>
          <w:tcPr>
            <w:tcW w:w="1666" w:type="dxa"/>
            <w:gridSpan w:val="2"/>
          </w:tcPr>
          <w:p w14:paraId="4DCCECC0" w14:textId="77777777" w:rsidR="004C2780" w:rsidRDefault="004C2780"/>
        </w:tc>
      </w:tr>
    </w:tbl>
    <w:p w14:paraId="1ABB6481" w14:textId="77777777" w:rsidR="004C2780" w:rsidRDefault="004C2780"/>
    <w:p w14:paraId="220B6DF3" w14:textId="77777777" w:rsidR="004C2780" w:rsidRDefault="004C2780">
      <w:pPr>
        <w:jc w:val="center"/>
      </w:pPr>
    </w:p>
    <w:p w14:paraId="2B85C8E3" w14:textId="77777777" w:rsidR="004C2780" w:rsidRDefault="004C2780">
      <w:pPr>
        <w:jc w:val="center"/>
      </w:pPr>
    </w:p>
    <w:p w14:paraId="46787C7D" w14:textId="77777777" w:rsidR="004C2780" w:rsidRDefault="004C2780">
      <w:pPr>
        <w:jc w:val="center"/>
      </w:pPr>
    </w:p>
    <w:p w14:paraId="174CA0F4" w14:textId="77777777" w:rsidR="004C2780" w:rsidRDefault="004C2780"/>
    <w:p w14:paraId="71C76670" w14:textId="77777777" w:rsidR="004C2780" w:rsidRDefault="004C2780">
      <w:pPr>
        <w:jc w:val="center"/>
      </w:pPr>
    </w:p>
    <w:p w14:paraId="09B1C091" w14:textId="6C96F5AA" w:rsidR="004C2780" w:rsidRDefault="009F0A6A">
      <w:pPr>
        <w:jc w:val="center"/>
      </w:pPr>
      <w:r>
        <w:t>Москва 2021 г.</w:t>
      </w:r>
    </w:p>
    <w:p w14:paraId="765B720A" w14:textId="2D32F06E" w:rsidR="00FF3427" w:rsidRDefault="00FF3427">
      <w:pPr>
        <w:jc w:val="center"/>
      </w:pPr>
    </w:p>
    <w:p w14:paraId="163E7D1C" w14:textId="76526A25" w:rsidR="00FF3427" w:rsidRDefault="00FF3427">
      <w:pPr>
        <w:jc w:val="center"/>
      </w:pPr>
    </w:p>
    <w:p w14:paraId="52BEF883" w14:textId="77777777" w:rsidR="00FF3427" w:rsidRDefault="00FF3427">
      <w:pPr>
        <w:jc w:val="center"/>
      </w:pPr>
    </w:p>
    <w:p w14:paraId="0335211E" w14:textId="3B3B97AB" w:rsidR="004C2780" w:rsidRDefault="009F0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Цель задачи: </w:t>
      </w:r>
      <w:r>
        <w:rPr>
          <w:rFonts w:ascii="Times New Roman" w:eastAsia="Times New Roman" w:hAnsi="Times New Roman" w:cs="Times New Roman"/>
          <w:sz w:val="28"/>
          <w:szCs w:val="28"/>
        </w:rPr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28443658" w14:textId="77777777" w:rsidR="004C2780" w:rsidRDefault="009F0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Постановка задачи: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BE59B85" w14:textId="77777777" w:rsidR="004C2780" w:rsidRDefault="009F0A6A">
      <w:pPr>
        <w:widowControl/>
        <w:numPr>
          <w:ilvl w:val="0"/>
          <w:numId w:val="1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основе выданного преподавателем задания построить бизнес-процесс в нотации BPMN;</w:t>
      </w:r>
    </w:p>
    <w:p w14:paraId="128C2E16" w14:textId="77777777" w:rsidR="004C2780" w:rsidRDefault="009F0A6A">
      <w:pPr>
        <w:widowControl/>
        <w:numPr>
          <w:ilvl w:val="0"/>
          <w:numId w:val="1"/>
        </w:numPr>
        <w:spacing w:line="360" w:lineRule="auto"/>
        <w:ind w:left="1276" w:hanging="567"/>
        <w:jc w:val="both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обсудить полученный результат.</w:t>
      </w:r>
    </w:p>
    <w:p w14:paraId="26D0C3A2" w14:textId="77777777" w:rsidR="004C2780" w:rsidRDefault="009F0A6A">
      <w:pPr>
        <w:widowControl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1EDD5D3" w14:textId="77777777" w:rsidR="004C2780" w:rsidRDefault="009F0A6A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1.</w:t>
      </w:r>
    </w:p>
    <w:p w14:paraId="0C30CD6E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Построить  модель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процесса «Освободить Василису Премудрую».</w:t>
      </w:r>
    </w:p>
    <w:p w14:paraId="4745BD44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Освобождение Василисы Премудрой согласно русской народной сказке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пр</w:t>
      </w:r>
      <w:r>
        <w:rPr>
          <w:rFonts w:ascii="Times New Roman" w:eastAsia="Times New Roman" w:hAnsi="Times New Roman" w:cs="Times New Roman"/>
          <w:sz w:val="28"/>
          <w:szCs w:val="28"/>
        </w:rPr>
        <w:t>оисходит в результате смерти Кощея Бессмертного, смерть которого как известно находится на конце иглы. «Та игла — в яйце, то яйцо — в утке, та утка — в зайце, тот заяц — в кованом ларце, а тот ларец — на вершине старого дуба. А дуб тот в дремучем лесу раст</w:t>
      </w:r>
      <w:r>
        <w:rPr>
          <w:rFonts w:ascii="Times New Roman" w:eastAsia="Times New Roman" w:hAnsi="Times New Roman" w:cs="Times New Roman"/>
          <w:sz w:val="28"/>
          <w:szCs w:val="28"/>
        </w:rPr>
        <w:t>ет.»</w:t>
      </w:r>
    </w:p>
    <w:p w14:paraId="597ABE68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Участники процесса: Иван-царевич, Медведь, Селезень (в другой версии сказки: Сокол, можно выбрать на усмотрение), Косой заяц, Щука.</w:t>
      </w:r>
    </w:p>
    <w:p w14:paraId="54E77A6A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Инициирующее событие: Василия Премудрая оказалась у Кощея Бессмертного</w:t>
      </w:r>
    </w:p>
    <w:p w14:paraId="4F501E28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Завершающее событие: Василия Премудрая свободна</w:t>
      </w:r>
    </w:p>
    <w:p w14:paraId="4FA1C2B7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построении модели процесса типизировать все элементы «Задача», использовать промежуточные события.</w:t>
      </w:r>
    </w:p>
    <w:p w14:paraId="0BB7CCB0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2.</w:t>
      </w:r>
    </w:p>
    <w:p w14:paraId="25342620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Построить модель процесса «Организовать стирку одежды» в семье Крошки Енота</w:t>
      </w:r>
    </w:p>
    <w:p w14:paraId="5CA75737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19D098B" wp14:editId="7083EB3D">
            <wp:extent cx="1310977" cy="1545197"/>
            <wp:effectExtent l="0" t="0" r="0" b="0"/>
            <wp:docPr id="298370863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0977" cy="154519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C9BEA9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Роли: Мама Енот и Крошка Енот.</w:t>
      </w:r>
    </w:p>
    <w:p w14:paraId="48A41F87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Инициирующее событие: полная корз</w:t>
      </w:r>
      <w:r>
        <w:rPr>
          <w:rFonts w:ascii="Times New Roman" w:eastAsia="Times New Roman" w:hAnsi="Times New Roman" w:cs="Times New Roman"/>
          <w:sz w:val="28"/>
          <w:szCs w:val="28"/>
        </w:rPr>
        <w:t>ина грязной одежды</w:t>
      </w:r>
    </w:p>
    <w:p w14:paraId="5B5A587B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Завершающее событие: одежда постирана</w:t>
      </w:r>
    </w:p>
    <w:p w14:paraId="340149BD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Процесс «Организовать стирку одежды» требует выполнения следующих действий:</w:t>
      </w:r>
    </w:p>
    <w:p w14:paraId="3076B672" w14:textId="77777777" w:rsidR="004C2780" w:rsidRDefault="009F0A6A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Сортировать одежду по цвету и степени загрязненности, используя для этого 4 тазика: для белой одежды слабозагрязненной, для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белой одежды сильнозагрязненной, для цветной одежды слабозагрязненной, для цветной одежды сильнозагрязненной.</w:t>
      </w:r>
    </w:p>
    <w:p w14:paraId="554204A3" w14:textId="77777777" w:rsidR="004C2780" w:rsidRDefault="009F0A6A">
      <w:pPr>
        <w:widowControl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Стирать одежду, для чего требуется положить ее в барабан, выбрать программу, насыпать порошок, налить кондиционер для белья, запустить программу,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затем достать белье и повесить сушить. Стирать одежду до тех пор, пока все 4 тазика не будут пустыми.</w:t>
      </w:r>
    </w:p>
    <w:p w14:paraId="60B8B728" w14:textId="77777777" w:rsidR="004C2780" w:rsidRDefault="009F0A6A">
      <w:pPr>
        <w:widowControl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основном данный процесс выполняет Мама Енот, кроме операций достать белье и повесить сушить, которые выполняет Крошка Енот</w:t>
      </w:r>
    </w:p>
    <w:p w14:paraId="2957607C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моделировании процесса применять обязательно типизацию промежуточных событий, использовать маркеры действий: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многоэкземплярности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цикла и подпроцесса, а также типизировать элементы «Задача» для операций.</w:t>
      </w:r>
    </w:p>
    <w:p w14:paraId="181D3E8E" w14:textId="0350A929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элементов «Задача» с маркером подпроцесса в </w:t>
      </w:r>
      <w:r>
        <w:rPr>
          <w:rFonts w:ascii="Times New Roman" w:eastAsia="Times New Roman" w:hAnsi="Times New Roman" w:cs="Times New Roman"/>
          <w:sz w:val="28"/>
          <w:szCs w:val="28"/>
        </w:rPr>
        <w:t>обязательном порядке сделать отдельный пул с дорожками.</w:t>
      </w:r>
    </w:p>
    <w:p w14:paraId="48764F21" w14:textId="77777777" w:rsidR="00FF3427" w:rsidRDefault="00FF3427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4F58855" w14:textId="77777777" w:rsidR="004C2780" w:rsidRDefault="009F0A6A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 практического занятия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построенные и сохраненные в файле текстового формата бизнес-процессы, представленный преподавателю в конце практического занятия в виде отчета. Студентам также рекомендуется сохранить файл с процессом в формате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дальнейшей работы с ним на другом п</w:t>
      </w:r>
      <w:r>
        <w:rPr>
          <w:rFonts w:ascii="Times New Roman" w:eastAsia="Times New Roman" w:hAnsi="Times New Roman" w:cs="Times New Roman"/>
          <w:sz w:val="28"/>
          <w:szCs w:val="28"/>
        </w:rPr>
        <w:t>рактическом занятии.</w:t>
      </w:r>
    </w:p>
    <w:p w14:paraId="4A7BE7F0" w14:textId="77777777" w:rsidR="004C2780" w:rsidRDefault="004C278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E7DD1D6" w14:textId="77777777" w:rsidR="004C2780" w:rsidRDefault="004C2780">
      <w:pPr>
        <w:widowControl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E7A496" w14:textId="77777777" w:rsidR="004C2780" w:rsidRDefault="004C2780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0A1B78D" w14:textId="77777777" w:rsidR="004C2780" w:rsidRDefault="004C2780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  <w:sectPr w:rsidR="004C2780">
          <w:headerReference w:type="default" r:id="rId11"/>
          <w:pgSz w:w="11906" w:h="16838"/>
          <w:pgMar w:top="1134" w:right="850" w:bottom="1134" w:left="1701" w:header="708" w:footer="708" w:gutter="0"/>
          <w:pgNumType w:start="1"/>
          <w:cols w:space="720"/>
        </w:sectPr>
      </w:pPr>
    </w:p>
    <w:p w14:paraId="670B8ABD" w14:textId="1C491872" w:rsidR="004C2780" w:rsidRDefault="009F0A6A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Итоговая модель процесса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«Освободить Василису Премудрую» представлена на Рисунке 1.</w:t>
      </w:r>
    </w:p>
    <w:p w14:paraId="40D671CA" w14:textId="77777777" w:rsidR="004C2780" w:rsidRDefault="009F0A6A">
      <w:pPr>
        <w:widowControl/>
        <w:spacing w:after="160" w:line="259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0FE489E2" wp14:editId="420AFE8E">
            <wp:extent cx="9071610" cy="4495800"/>
            <wp:effectExtent l="0" t="0" r="0" b="0"/>
            <wp:docPr id="29837086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2"/>
                    <a:srcRect b="10148"/>
                    <a:stretch/>
                  </pic:blipFill>
                  <pic:spPr bwMode="auto">
                    <a:xfrm>
                      <a:off x="0" y="0"/>
                      <a:ext cx="9072115" cy="4496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83942" w14:textId="3AD45EE2" w:rsidR="004C2780" w:rsidRDefault="009F0A6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1 – Модель процесса «Освободить Василису Премудрую»</w:t>
      </w:r>
    </w:p>
    <w:p w14:paraId="0048E104" w14:textId="77777777" w:rsidR="00FF3427" w:rsidRDefault="00FF3427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B1981E0" w14:textId="06ED12ED" w:rsidR="004C2780" w:rsidRDefault="009F0A6A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Итоговая модель процесса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«Организовать стирку одежды» представлена на Рисунке 2.</w:t>
      </w:r>
    </w:p>
    <w:p w14:paraId="4C98539A" w14:textId="77777777" w:rsidR="004C2780" w:rsidRDefault="009F0A6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292161F" wp14:editId="05D9C000">
            <wp:extent cx="9071610" cy="4198620"/>
            <wp:effectExtent l="0" t="0" r="0" b="0"/>
            <wp:docPr id="29837086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 rotWithShape="1">
                    <a:blip r:embed="rId13"/>
                    <a:srcRect b="11124"/>
                    <a:stretch/>
                  </pic:blipFill>
                  <pic:spPr bwMode="auto">
                    <a:xfrm>
                      <a:off x="0" y="0"/>
                      <a:ext cx="9072115" cy="41988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C2413" w14:textId="77777777" w:rsidR="004C2780" w:rsidRDefault="009F0A6A">
      <w:pPr>
        <w:widowControl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– Модель процесса «Организовать стирку одежды»</w:t>
      </w:r>
    </w:p>
    <w:p w14:paraId="54909A4F" w14:textId="77777777" w:rsidR="004C2780" w:rsidRDefault="004C2780">
      <w:pPr>
        <w:widowControl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  <w:sectPr w:rsidR="004C2780">
          <w:pgSz w:w="16838" w:h="11906" w:orient="landscape"/>
          <w:pgMar w:top="1134" w:right="850" w:bottom="1134" w:left="1701" w:header="708" w:footer="708" w:gutter="0"/>
          <w:cols w:space="720"/>
        </w:sectPr>
      </w:pPr>
    </w:p>
    <w:p w14:paraId="28DB938D" w14:textId="4EE382E1" w:rsidR="00FF3427" w:rsidRDefault="00FF3427" w:rsidP="00FF3427">
      <w:pPr>
        <w:pStyle w:val="ad"/>
        <w:spacing w:before="0" w:beforeAutospacing="0" w:after="0" w:afterAutospacing="0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Вывод</w:t>
      </w:r>
    </w:p>
    <w:p w14:paraId="0920DD57" w14:textId="77777777" w:rsidR="00FF3427" w:rsidRDefault="00FF3427" w:rsidP="00FF3427">
      <w:pPr>
        <w:pStyle w:val="ad"/>
        <w:spacing w:before="0" w:beforeAutospacing="0" w:after="0" w:afterAutospacing="0"/>
        <w:jc w:val="both"/>
      </w:pPr>
    </w:p>
    <w:p w14:paraId="179A7F63" w14:textId="4CD7FFC9" w:rsidR="004C2780" w:rsidRPr="00FF3427" w:rsidRDefault="00FF3427" w:rsidP="00FF3427">
      <w:pPr>
        <w:pStyle w:val="ad"/>
        <w:spacing w:before="0" w:beforeAutospacing="0" w:after="0" w:afterAutospacing="0"/>
        <w:ind w:firstLine="708"/>
        <w:jc w:val="both"/>
      </w:pPr>
      <w:r>
        <w:rPr>
          <w:color w:val="000000"/>
          <w:sz w:val="28"/>
          <w:szCs w:val="28"/>
        </w:rPr>
        <w:t>В результате было отработано применение типизации событий и элемента «Задача», а также маркеров действий при создании моделей процессов в методологии BPMN на примере конкретных процессов.</w:t>
      </w:r>
    </w:p>
    <w:p w14:paraId="1D15B536" w14:textId="77777777" w:rsidR="004C2780" w:rsidRDefault="004C2780"/>
    <w:sectPr w:rsidR="004C2780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8A5A2F" w14:textId="77777777" w:rsidR="009F0A6A" w:rsidRDefault="009F0A6A">
      <w:r>
        <w:separator/>
      </w:r>
    </w:p>
  </w:endnote>
  <w:endnote w:type="continuationSeparator" w:id="0">
    <w:p w14:paraId="59A1D1AD" w14:textId="77777777" w:rsidR="009F0A6A" w:rsidRDefault="009F0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AE320" w14:textId="77777777" w:rsidR="009F0A6A" w:rsidRDefault="009F0A6A">
      <w:r>
        <w:separator/>
      </w:r>
    </w:p>
  </w:footnote>
  <w:footnote w:type="continuationSeparator" w:id="0">
    <w:p w14:paraId="01D56C41" w14:textId="77777777" w:rsidR="009F0A6A" w:rsidRDefault="009F0A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E2901" w14:textId="77777777" w:rsidR="004C2780" w:rsidRDefault="004C278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B6B2F"/>
    <w:multiLevelType w:val="multilevel"/>
    <w:tmpl w:val="718A184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E6A3A38"/>
    <w:multiLevelType w:val="multilevel"/>
    <w:tmpl w:val="901ABC32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2780"/>
    <w:rsid w:val="004C2780"/>
    <w:rsid w:val="009F0A6A"/>
    <w:rsid w:val="00C02672"/>
    <w:rsid w:val="00F75EB5"/>
    <w:rsid w:val="00FF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3B20A"/>
  <w15:docId w15:val="{7DA9341C-6F44-49EE-9728-B40B85E8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4BC9"/>
    <w:pPr>
      <w:suppressAutoHyphens/>
    </w:pPr>
    <w:rPr>
      <w:rFonts w:eastAsia="Droid Sans Fallback" w:cs="FreeSans"/>
      <w:kern w:val="2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basedOn w:val="a"/>
    <w:link w:val="a5"/>
    <w:semiHidden/>
    <w:unhideWhenUsed/>
    <w:rsid w:val="00144BC9"/>
    <w:pPr>
      <w:spacing w:after="140" w:line="288" w:lineRule="auto"/>
    </w:pPr>
  </w:style>
  <w:style w:type="character" w:customStyle="1" w:styleId="a5">
    <w:name w:val="Основной текст Знак"/>
    <w:basedOn w:val="a0"/>
    <w:link w:val="a4"/>
    <w:semiHidden/>
    <w:rsid w:val="00144BC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6">
    <w:name w:val="Table Grid"/>
    <w:basedOn w:val="a1"/>
    <w:uiPriority w:val="59"/>
    <w:rsid w:val="00144BC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DB34EE"/>
    <w:pPr>
      <w:ind w:left="720"/>
      <w:contextualSpacing/>
    </w:pPr>
    <w:rPr>
      <w:rFonts w:cs="Mangal"/>
      <w:szCs w:val="21"/>
    </w:rPr>
  </w:style>
  <w:style w:type="paragraph" w:styleId="a8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c">
    <w:basedOn w:val="TableNormal0"/>
    <w:pPr>
      <w:ind w:firstLine="567"/>
      <w:jc w:val="both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Normal (Web)"/>
    <w:basedOn w:val="a"/>
    <w:uiPriority w:val="99"/>
    <w:unhideWhenUsed/>
    <w:rsid w:val="00FF3427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18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cqZWuNxgDI3pSNBzzp6/KxjvyQ==">AMUW2mWNAttIFSmmEhvhaG8uu0pzmF3LBjoqSKL3p67XD0X3kmTsYN8mV1LfdO9VVu9EggibIaUjZvIvXxtiCn+iCw0CpGtv4FFCdXYhup0gPEDIMm9xjbI=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535</Words>
  <Characters>3054</Characters>
  <Application>Microsoft Office Word</Application>
  <DocSecurity>0</DocSecurity>
  <Lines>25</Lines>
  <Paragraphs>7</Paragraphs>
  <ScaleCrop>false</ScaleCrop>
  <Company/>
  <LinksUpToDate>false</LinksUpToDate>
  <CharactersWithSpaces>3582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Lida Oslavskaya</dc:creator>
  <cp:lastModifiedBy>Кузин Данил</cp:lastModifiedBy>
  <cp:revision>2</cp:revision>
  <dcterms:created xsi:type="dcterms:W3CDTF">2021-11-02T20:07:00Z</dcterms:created>
  <dcterms:modified xsi:type="dcterms:W3CDTF">2021-11-02T20:07:00Z</dcterms:modified>
</cp:coreProperties>
</file>