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334965FD" w:rsidR="00282B48" w:rsidRPr="0045267B" w:rsidRDefault="00282B48" w:rsidP="00282B48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45267B">
        <w:rPr>
          <w:rFonts w:cs="Times New Roman"/>
          <w:b/>
          <w:sz w:val="32"/>
          <w:szCs w:val="32"/>
          <w:lang w:val="en-US"/>
        </w:rPr>
        <w:t>4</w:t>
      </w:r>
    </w:p>
    <w:p w14:paraId="31EEE567" w14:textId="09871A24" w:rsidR="00282B48" w:rsidRPr="003F2FAC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Задание № </w:t>
      </w:r>
      <w:r w:rsidR="006C0865">
        <w:rPr>
          <w:rFonts w:cs="Times New Roman"/>
          <w:bCs/>
          <w:sz w:val="32"/>
          <w:szCs w:val="32"/>
        </w:rPr>
        <w:t>1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65628F80" w:rsidR="00282B48" w:rsidRPr="00F33C6C" w:rsidRDefault="006C0865" w:rsidP="00A049F9">
            <w:pPr>
              <w:ind w:firstLine="0"/>
              <w:jc w:val="lef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</w:rPr>
              <w:t xml:space="preserve">ИКБО-01-19 </w:t>
            </w:r>
            <w:r w:rsidR="00F33C6C">
              <w:rPr>
                <w:rFonts w:cs="Times New Roman"/>
                <w:i/>
                <w:iCs/>
              </w:rPr>
              <w:t>Кузин Данил Олегович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ACE96FF" w14:textId="28C7A881" w:rsidR="00282B48" w:rsidRDefault="006C0865" w:rsidP="006C0865">
            <w:pPr>
              <w:rPr>
                <w:rFonts w:cs="Times New Roman"/>
              </w:rPr>
            </w:pPr>
            <w:r>
              <w:rPr>
                <w:rFonts w:cs="Times New Roman"/>
                <w:i/>
                <w:iCs/>
              </w:rPr>
              <w:t>Борзых Никита Юрьевич</w:t>
            </w: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539E485B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8D3970">
              <w:rPr>
                <w:rFonts w:cs="Times New Roman"/>
              </w:rPr>
              <w:t>0</w:t>
            </w:r>
            <w:r w:rsidR="0045267B">
              <w:rPr>
                <w:rFonts w:cs="Times New Roman"/>
                <w:lang w:val="en-US"/>
              </w:rPr>
              <w:t>8</w:t>
            </w:r>
            <w:r w:rsidRPr="009E797E">
              <w:rPr>
                <w:rFonts w:cs="Times New Roman"/>
              </w:rPr>
              <w:t>»</w:t>
            </w:r>
            <w:r w:rsidR="008D3970">
              <w:rPr>
                <w:rFonts w:cs="Times New Roman"/>
              </w:rPr>
              <w:t xml:space="preserve"> сентября </w:t>
            </w:r>
            <w:r>
              <w:rPr>
                <w:rFonts w:cs="Times New Roman"/>
              </w:rPr>
              <w:t>202</w:t>
            </w:r>
            <w:r w:rsidR="008D3970">
              <w:rPr>
                <w:rFonts w:cs="Times New Roman"/>
              </w:rPr>
              <w:t xml:space="preserve">1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1FF56FC4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8D3970">
        <w:rPr>
          <w:rFonts w:cs="Times New Roman"/>
          <w:szCs w:val="28"/>
        </w:rPr>
        <w:t>1</w:t>
      </w:r>
      <w:r w:rsidRPr="009B66C5">
        <w:rPr>
          <w:rFonts w:cs="Times New Roman"/>
          <w:szCs w:val="28"/>
        </w:rPr>
        <w:t xml:space="preserve"> г.</w:t>
      </w:r>
    </w:p>
    <w:p w14:paraId="06D4646A" w14:textId="7FF6B9FB" w:rsidR="008008A5" w:rsidRPr="0045267B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45267B">
        <w:rPr>
          <w:rFonts w:ascii="Times New Roman" w:hAnsi="Times New Roman" w:cs="Times New Roman"/>
          <w:sz w:val="28"/>
          <w:szCs w:val="28"/>
        </w:rPr>
        <w:t xml:space="preserve">ознакомление с функциональными возможностями программного обеспечения по созданию бизнес-моделей (процессов, осуществляемых различными сотрудниками и отделами организаций (предприятий, учреждений)) в методологии </w:t>
      </w:r>
      <w:r w:rsidR="0045267B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45267B" w:rsidRPr="0045267B">
        <w:rPr>
          <w:rFonts w:ascii="Times New Roman" w:hAnsi="Times New Roman" w:cs="Times New Roman"/>
          <w:sz w:val="28"/>
          <w:szCs w:val="28"/>
        </w:rPr>
        <w:t>0</w:t>
      </w:r>
      <w:r w:rsidR="0045267B">
        <w:rPr>
          <w:rFonts w:ascii="Times New Roman" w:hAnsi="Times New Roman" w:cs="Times New Roman"/>
          <w:sz w:val="28"/>
          <w:szCs w:val="28"/>
        </w:rPr>
        <w:t>.</w:t>
      </w:r>
    </w:p>
    <w:p w14:paraId="6B3BE31D" w14:textId="77777777" w:rsidR="00A272EE" w:rsidRPr="008008A5" w:rsidRDefault="00A272EE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B0D6BA" w14:textId="0A0017D6" w:rsidR="008008A5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45267B">
        <w:rPr>
          <w:rFonts w:ascii="Times New Roman" w:hAnsi="Times New Roman" w:cs="Times New Roman"/>
          <w:sz w:val="28"/>
          <w:szCs w:val="28"/>
        </w:rPr>
        <w:t xml:space="preserve">на основе </w:t>
      </w:r>
      <w:r w:rsidR="002437C7">
        <w:rPr>
          <w:rFonts w:ascii="Times New Roman" w:hAnsi="Times New Roman" w:cs="Times New Roman"/>
          <w:sz w:val="28"/>
          <w:szCs w:val="28"/>
        </w:rPr>
        <w:t>12</w:t>
      </w:r>
      <w:r w:rsidR="0045267B">
        <w:rPr>
          <w:rFonts w:ascii="Times New Roman" w:hAnsi="Times New Roman" w:cs="Times New Roman"/>
          <w:sz w:val="28"/>
          <w:szCs w:val="28"/>
        </w:rPr>
        <w:t xml:space="preserve"> варианта:</w:t>
      </w:r>
    </w:p>
    <w:p w14:paraId="2F01239A" w14:textId="40C537AC" w:rsidR="0045267B" w:rsidRPr="0045267B" w:rsidRDefault="0045267B" w:rsidP="0045267B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дерево узлов процесса, 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4526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1DF879" w14:textId="64C9FAC6" w:rsidR="0045267B" w:rsidRDefault="0045267B" w:rsidP="0045267B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контекстную диаграмму, детализацию контекстной диаграммы, детализацию одного из процессов, согласно варианту, внеся данные об Авторе и проекте.</w:t>
      </w:r>
    </w:p>
    <w:p w14:paraId="33A671EB" w14:textId="0AFAC6AB" w:rsidR="0045267B" w:rsidRDefault="0045267B" w:rsidP="0045267B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Сформировать таблицу, где необходимо указать все Входы, Выходы, Механизмы и Управление.</w:t>
      </w:r>
    </w:p>
    <w:p w14:paraId="51A4445E" w14:textId="31C242FC" w:rsidR="0045267B" w:rsidRDefault="0045267B" w:rsidP="0045267B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Выявить такие типы связей, как «Вход», «Обратная связь по входу», «Обратная связь по управлению», «Управление», «Вход-механизм», составить их список в таблице.</w:t>
      </w:r>
    </w:p>
    <w:p w14:paraId="0490967E" w14:textId="315F169A" w:rsidR="0045267B" w:rsidRPr="0045267B" w:rsidRDefault="0045267B" w:rsidP="0045267B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объект преобразования по типу: информационный или материальный, составить таблицу.</w:t>
      </w:r>
    </w:p>
    <w:p w14:paraId="43864D73" w14:textId="77777777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FFCEE7" w14:textId="3B4B0FCC" w:rsidR="0045267B" w:rsidRDefault="00773334" w:rsidP="0045267B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  <w:r w:rsidR="006C086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9A9E40B" w14:textId="1E41E156" w:rsidR="0045267B" w:rsidRDefault="00C105E0" w:rsidP="0045267B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923D95" wp14:editId="6EB858C6">
            <wp:extent cx="4287333" cy="31013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548" cy="3108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CEFD6" w14:textId="62681453" w:rsidR="0045267B" w:rsidRDefault="0045267B" w:rsidP="0045267B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</w:t>
      </w:r>
      <w:r w:rsidR="0007341E">
        <w:rPr>
          <w:rFonts w:ascii="Times New Roman" w:hAnsi="Times New Roman" w:cs="Times New Roman"/>
          <w:bCs/>
          <w:sz w:val="28"/>
          <w:szCs w:val="28"/>
        </w:rPr>
        <w:t>унок</w:t>
      </w:r>
      <w:r>
        <w:rPr>
          <w:rFonts w:ascii="Times New Roman" w:hAnsi="Times New Roman" w:cs="Times New Roman"/>
          <w:bCs/>
          <w:sz w:val="28"/>
          <w:szCs w:val="28"/>
        </w:rPr>
        <w:t xml:space="preserve"> 1</w:t>
      </w:r>
      <w:r w:rsidR="0007341E">
        <w:rPr>
          <w:rFonts w:ascii="Times New Roman" w:hAnsi="Times New Roman" w:cs="Times New Roman"/>
          <w:bCs/>
          <w:sz w:val="28"/>
          <w:szCs w:val="28"/>
        </w:rPr>
        <w:t xml:space="preserve"> – Дерево узлов процесса</w:t>
      </w:r>
    </w:p>
    <w:p w14:paraId="4DE0A645" w14:textId="1FB985B6" w:rsidR="0007341E" w:rsidRDefault="00F33C6C" w:rsidP="0045267B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33C6C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3C317BB2" wp14:editId="46F631FA">
            <wp:extent cx="5940425" cy="39662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341E">
        <w:rPr>
          <w:rFonts w:ascii="Times New Roman" w:hAnsi="Times New Roman" w:cs="Times New Roman"/>
          <w:bCs/>
          <w:sz w:val="28"/>
          <w:szCs w:val="28"/>
        </w:rPr>
        <w:br/>
        <w:t>Рисунок 2 – Контекстный уровень диаграммы</w:t>
      </w:r>
    </w:p>
    <w:p w14:paraId="2B4B680B" w14:textId="47C37357" w:rsidR="00F33C6C" w:rsidRDefault="00F33C6C" w:rsidP="00F33C6C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33C6C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02CB456" wp14:editId="0F8E607B">
            <wp:extent cx="5940425" cy="39541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</w:rPr>
        <w:br/>
        <w:t>Рисунок 3 – Декомпозиция «</w:t>
      </w:r>
      <w:r w:rsidRPr="00F33C6C">
        <w:rPr>
          <w:rFonts w:ascii="Times New Roman" w:hAnsi="Times New Roman" w:cs="Times New Roman"/>
          <w:bCs/>
          <w:sz w:val="28"/>
          <w:szCs w:val="28"/>
        </w:rPr>
        <w:t>Обеспечить информационную поддержку деятельности отдела технического обслуживания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462D0976" w14:textId="36DE328E" w:rsidR="0007341E" w:rsidRDefault="00F33C6C" w:rsidP="0045267B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33C6C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05464E34" wp14:editId="08759E16">
            <wp:extent cx="5940425" cy="39585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22A0" w14:textId="29325C03" w:rsidR="00787D69" w:rsidRDefault="0007341E" w:rsidP="006C0865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F33C6C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Декомпозиция «</w:t>
      </w:r>
      <w:r w:rsidR="00F33C6C" w:rsidRPr="00F33C6C">
        <w:rPr>
          <w:rFonts w:ascii="Times New Roman" w:hAnsi="Times New Roman" w:cs="Times New Roman"/>
          <w:bCs/>
          <w:sz w:val="28"/>
          <w:szCs w:val="28"/>
        </w:rPr>
        <w:t>Обеспечить проведение планового ТО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3BAD5B27" w14:textId="048EC8CE" w:rsidR="0007341E" w:rsidRDefault="0007341E" w:rsidP="006C0865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4BA2DF2" w14:textId="55BE8EA2" w:rsidR="0007341E" w:rsidRPr="0007341E" w:rsidRDefault="0007341E" w:rsidP="0007341E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07341E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Таблица 1 – Элемент нотации </w:t>
      </w:r>
      <w:r w:rsidRPr="0007341E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IDEF0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085"/>
        <w:gridCol w:w="2305"/>
        <w:gridCol w:w="2126"/>
        <w:gridCol w:w="1183"/>
        <w:gridCol w:w="1646"/>
      </w:tblGrid>
      <w:tr w:rsidR="0007341E" w14:paraId="690E0AD0" w14:textId="77777777" w:rsidTr="00F604CE">
        <w:trPr>
          <w:cantSplit/>
          <w:trHeight w:val="255"/>
        </w:trPr>
        <w:tc>
          <w:tcPr>
            <w:tcW w:w="2085" w:type="dxa"/>
            <w:vMerge w:val="restart"/>
            <w:vAlign w:val="center"/>
          </w:tcPr>
          <w:p w14:paraId="3EF0D7C4" w14:textId="77777777" w:rsidR="0007341E" w:rsidRDefault="0007341E" w:rsidP="0007341E">
            <w:pPr>
              <w:widowControl/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260" w:type="dxa"/>
            <w:gridSpan w:val="4"/>
            <w:vAlign w:val="center"/>
          </w:tcPr>
          <w:p w14:paraId="6459EE0B" w14:textId="06416DFC" w:rsidR="0007341E" w:rsidRPr="0007341E" w:rsidRDefault="0007341E" w:rsidP="0007341E">
            <w:pPr>
              <w:widowControl/>
              <w:suppressAutoHyphens w:val="0"/>
              <w:spacing w:line="360" w:lineRule="auto"/>
              <w:ind w:hanging="3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34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Элемент Нотации </w:t>
            </w:r>
            <w:r w:rsidRPr="0007341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IDEF0</w:t>
            </w:r>
          </w:p>
        </w:tc>
      </w:tr>
      <w:tr w:rsidR="00580726" w14:paraId="24CE158B" w14:textId="77777777" w:rsidTr="00F604CE">
        <w:tc>
          <w:tcPr>
            <w:tcW w:w="2085" w:type="dxa"/>
            <w:vMerge/>
            <w:vAlign w:val="center"/>
          </w:tcPr>
          <w:p w14:paraId="5AC1C034" w14:textId="77777777" w:rsidR="0007341E" w:rsidRDefault="0007341E" w:rsidP="0007341E">
            <w:pPr>
              <w:widowControl/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305" w:type="dxa"/>
            <w:vAlign w:val="center"/>
          </w:tcPr>
          <w:p w14:paraId="55F76148" w14:textId="1F9DE9D7" w:rsidR="0007341E" w:rsidRPr="0007341E" w:rsidRDefault="0007341E" w:rsidP="0007341E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341E">
              <w:rPr>
                <w:rFonts w:ascii="Times New Roman" w:hAnsi="Times New Roman" w:cs="Times New Roman"/>
                <w:b/>
                <w:sz w:val="28"/>
                <w:szCs w:val="28"/>
              </w:rPr>
              <w:t>Вход</w:t>
            </w:r>
          </w:p>
        </w:tc>
        <w:tc>
          <w:tcPr>
            <w:tcW w:w="2126" w:type="dxa"/>
            <w:vAlign w:val="center"/>
          </w:tcPr>
          <w:p w14:paraId="0E5BF18F" w14:textId="625F5C9B" w:rsidR="0007341E" w:rsidRPr="0007341E" w:rsidRDefault="0007341E" w:rsidP="0007341E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341E">
              <w:rPr>
                <w:rFonts w:ascii="Times New Roman" w:hAnsi="Times New Roman" w:cs="Times New Roman"/>
                <w:b/>
                <w:sz w:val="28"/>
                <w:szCs w:val="28"/>
              </w:rPr>
              <w:t>Выход</w:t>
            </w:r>
          </w:p>
        </w:tc>
        <w:tc>
          <w:tcPr>
            <w:tcW w:w="1183" w:type="dxa"/>
            <w:vAlign w:val="center"/>
          </w:tcPr>
          <w:p w14:paraId="784EABB9" w14:textId="32477669" w:rsidR="0007341E" w:rsidRPr="0007341E" w:rsidRDefault="0007341E" w:rsidP="0007341E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341E">
              <w:rPr>
                <w:rFonts w:ascii="Times New Roman" w:hAnsi="Times New Roman" w:cs="Times New Roman"/>
                <w:b/>
                <w:sz w:val="28"/>
                <w:szCs w:val="28"/>
              </w:rPr>
              <w:t>Механизм</w:t>
            </w:r>
          </w:p>
        </w:tc>
        <w:tc>
          <w:tcPr>
            <w:tcW w:w="1646" w:type="dxa"/>
            <w:vAlign w:val="center"/>
          </w:tcPr>
          <w:p w14:paraId="7D1EE1EC" w14:textId="05167ED6" w:rsidR="0007341E" w:rsidRPr="0007341E" w:rsidRDefault="0007341E" w:rsidP="0007341E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341E">
              <w:rPr>
                <w:rFonts w:ascii="Times New Roman" w:hAnsi="Times New Roman" w:cs="Times New Roman"/>
                <w:b/>
                <w:sz w:val="28"/>
                <w:szCs w:val="28"/>
              </w:rPr>
              <w:t>Управление</w:t>
            </w:r>
          </w:p>
        </w:tc>
      </w:tr>
      <w:tr w:rsidR="00580726" w14:paraId="2316E178" w14:textId="77777777" w:rsidTr="00F604CE">
        <w:tc>
          <w:tcPr>
            <w:tcW w:w="2085" w:type="dxa"/>
            <w:vAlign w:val="center"/>
          </w:tcPr>
          <w:p w14:paraId="111D4440" w14:textId="097AA370" w:rsidR="0007341E" w:rsidRPr="00580726" w:rsidRDefault="00F33C6C" w:rsidP="00580726">
            <w:pPr>
              <w:ind w:firstLine="22"/>
              <w:jc w:val="center"/>
              <w:rPr>
                <w:rFonts w:ascii="Times New Roman" w:hAnsi="Times New Roman" w:cs="Times New Roman"/>
              </w:rPr>
            </w:pPr>
            <w:r w:rsidRPr="00F33C6C">
              <w:rPr>
                <w:rFonts w:ascii="Times New Roman" w:hAnsi="Times New Roman" w:cs="Times New Roman"/>
              </w:rPr>
              <w:t>Обеспечить информационную поддержку деятельности отдела технического обслуживания</w:t>
            </w:r>
            <w:r w:rsidR="00A65032" w:rsidRPr="00580726">
              <w:rPr>
                <w:rFonts w:ascii="Times New Roman" w:hAnsi="Times New Roman" w:cs="Times New Roman"/>
              </w:rPr>
              <w:br/>
            </w:r>
            <w:r w:rsidR="00A65032" w:rsidRPr="00580726">
              <w:rPr>
                <w:rFonts w:ascii="Times New Roman" w:hAnsi="Times New Roman" w:cs="Times New Roman"/>
                <w:b/>
                <w:bCs/>
              </w:rPr>
              <w:t>А0</w:t>
            </w:r>
          </w:p>
        </w:tc>
        <w:tc>
          <w:tcPr>
            <w:tcW w:w="2305" w:type="dxa"/>
            <w:vAlign w:val="center"/>
          </w:tcPr>
          <w:p w14:paraId="05717F78" w14:textId="77777777" w:rsidR="00580726" w:rsidRDefault="00F33C6C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F33C6C">
              <w:rPr>
                <w:rFonts w:ascii="Times New Roman" w:hAnsi="Times New Roman" w:cs="Times New Roman"/>
                <w:bCs/>
                <w:i/>
                <w:iCs/>
              </w:rPr>
              <w:t>Информация о загрузке сотрудников</w:t>
            </w:r>
          </w:p>
          <w:p w14:paraId="6330E574" w14:textId="77777777" w:rsidR="00F33C6C" w:rsidRDefault="00F33C6C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F33C6C">
              <w:rPr>
                <w:rFonts w:ascii="Times New Roman" w:hAnsi="Times New Roman" w:cs="Times New Roman"/>
                <w:bCs/>
                <w:i/>
                <w:iCs/>
              </w:rPr>
              <w:t>Договор ТО</w:t>
            </w:r>
          </w:p>
          <w:p w14:paraId="0D918F62" w14:textId="77777777" w:rsidR="00F33C6C" w:rsidRDefault="00F33C6C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F33C6C">
              <w:rPr>
                <w:rFonts w:ascii="Times New Roman" w:hAnsi="Times New Roman" w:cs="Times New Roman"/>
                <w:bCs/>
                <w:i/>
                <w:iCs/>
              </w:rPr>
              <w:t>Информация о трудоемкости работ</w:t>
            </w:r>
          </w:p>
          <w:p w14:paraId="6069400D" w14:textId="77777777" w:rsidR="00F33C6C" w:rsidRDefault="00F33C6C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F33C6C">
              <w:rPr>
                <w:rFonts w:ascii="Times New Roman" w:hAnsi="Times New Roman" w:cs="Times New Roman"/>
                <w:bCs/>
                <w:i/>
                <w:iCs/>
              </w:rPr>
              <w:t>Перечень материалов и деталей</w:t>
            </w:r>
          </w:p>
          <w:p w14:paraId="2ACFFB0E" w14:textId="2C97A735" w:rsidR="00F33C6C" w:rsidRPr="00580726" w:rsidRDefault="00F33C6C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F33C6C">
              <w:rPr>
                <w:rFonts w:ascii="Times New Roman" w:hAnsi="Times New Roman" w:cs="Times New Roman"/>
                <w:bCs/>
                <w:i/>
                <w:iCs/>
              </w:rPr>
              <w:t>Заявка на ТО</w:t>
            </w:r>
          </w:p>
        </w:tc>
        <w:tc>
          <w:tcPr>
            <w:tcW w:w="2126" w:type="dxa"/>
            <w:vAlign w:val="center"/>
          </w:tcPr>
          <w:p w14:paraId="76C7AD2D" w14:textId="77777777" w:rsidR="0007341E" w:rsidRDefault="00F33C6C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F33C6C">
              <w:rPr>
                <w:rFonts w:ascii="Times New Roman" w:hAnsi="Times New Roman" w:cs="Times New Roman"/>
                <w:bCs/>
                <w:i/>
                <w:iCs/>
              </w:rPr>
              <w:t>Трудоемкость ТО</w:t>
            </w:r>
          </w:p>
          <w:p w14:paraId="5470CDA9" w14:textId="77777777" w:rsidR="00F33C6C" w:rsidRDefault="00F33C6C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F33C6C">
              <w:rPr>
                <w:rFonts w:ascii="Times New Roman" w:hAnsi="Times New Roman" w:cs="Times New Roman"/>
                <w:bCs/>
                <w:i/>
                <w:iCs/>
              </w:rPr>
              <w:t>Наряд</w:t>
            </w:r>
          </w:p>
          <w:p w14:paraId="2A5C083F" w14:textId="77777777" w:rsidR="00F33C6C" w:rsidRDefault="00091A4D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091A4D">
              <w:rPr>
                <w:rFonts w:ascii="Times New Roman" w:hAnsi="Times New Roman" w:cs="Times New Roman"/>
                <w:bCs/>
                <w:i/>
                <w:iCs/>
              </w:rPr>
              <w:t>Журнал работ по ТО</w:t>
            </w:r>
          </w:p>
          <w:p w14:paraId="188AC724" w14:textId="77777777" w:rsidR="00091A4D" w:rsidRDefault="00091A4D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091A4D">
              <w:rPr>
                <w:rFonts w:ascii="Times New Roman" w:hAnsi="Times New Roman" w:cs="Times New Roman"/>
                <w:bCs/>
                <w:i/>
                <w:iCs/>
              </w:rPr>
              <w:t>Акт выполненных работ</w:t>
            </w:r>
          </w:p>
          <w:p w14:paraId="07DF1D95" w14:textId="19BDB996" w:rsidR="00091A4D" w:rsidRPr="00580726" w:rsidRDefault="00091A4D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091A4D">
              <w:rPr>
                <w:rFonts w:ascii="Times New Roman" w:hAnsi="Times New Roman" w:cs="Times New Roman"/>
                <w:bCs/>
                <w:i/>
                <w:iCs/>
              </w:rPr>
              <w:t>Отчет о проведенных ТО</w:t>
            </w:r>
          </w:p>
        </w:tc>
        <w:tc>
          <w:tcPr>
            <w:tcW w:w="1183" w:type="dxa"/>
            <w:vAlign w:val="center"/>
          </w:tcPr>
          <w:p w14:paraId="7625DD6D" w14:textId="77777777" w:rsidR="00580726" w:rsidRDefault="00091A4D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091A4D">
              <w:rPr>
                <w:rFonts w:ascii="Times New Roman" w:hAnsi="Times New Roman" w:cs="Times New Roman"/>
                <w:bCs/>
                <w:i/>
                <w:iCs/>
              </w:rPr>
              <w:t>Сотрудник отдела ТО</w:t>
            </w:r>
          </w:p>
          <w:p w14:paraId="157E9A46" w14:textId="1477E465" w:rsidR="00091A4D" w:rsidRPr="00580726" w:rsidRDefault="00091A4D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  <w:lang w:val="en-US"/>
              </w:rPr>
            </w:pPr>
            <w:proofErr w:type="spellStart"/>
            <w:r w:rsidRPr="00091A4D"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>Бухгалтер</w:t>
            </w:r>
            <w:proofErr w:type="spellEnd"/>
          </w:p>
        </w:tc>
        <w:tc>
          <w:tcPr>
            <w:tcW w:w="1646" w:type="dxa"/>
            <w:vAlign w:val="center"/>
          </w:tcPr>
          <w:p w14:paraId="654D06B8" w14:textId="77777777" w:rsidR="0007341E" w:rsidRDefault="00091A4D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091A4D">
              <w:rPr>
                <w:rFonts w:ascii="Times New Roman" w:hAnsi="Times New Roman" w:cs="Times New Roman"/>
                <w:bCs/>
                <w:i/>
                <w:iCs/>
              </w:rPr>
              <w:t>Регламент учета договоров ТО</w:t>
            </w:r>
          </w:p>
          <w:p w14:paraId="0960B4AF" w14:textId="77777777" w:rsidR="00091A4D" w:rsidRDefault="00091A4D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091A4D">
              <w:rPr>
                <w:rFonts w:ascii="Times New Roman" w:hAnsi="Times New Roman" w:cs="Times New Roman"/>
                <w:bCs/>
                <w:i/>
                <w:iCs/>
              </w:rPr>
              <w:t>Технология проведения планового ТО</w:t>
            </w:r>
          </w:p>
          <w:p w14:paraId="2935E130" w14:textId="77777777" w:rsidR="00091A4D" w:rsidRDefault="00091A4D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091A4D">
              <w:rPr>
                <w:rFonts w:ascii="Times New Roman" w:hAnsi="Times New Roman" w:cs="Times New Roman"/>
                <w:bCs/>
                <w:i/>
                <w:iCs/>
              </w:rPr>
              <w:t>Регламент обработки заявок</w:t>
            </w:r>
          </w:p>
          <w:p w14:paraId="496CBDDA" w14:textId="77777777" w:rsidR="00091A4D" w:rsidRDefault="00091A4D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091A4D">
              <w:rPr>
                <w:rFonts w:ascii="Times New Roman" w:hAnsi="Times New Roman" w:cs="Times New Roman"/>
                <w:bCs/>
                <w:i/>
                <w:iCs/>
              </w:rPr>
              <w:t xml:space="preserve">Технология проведения </w:t>
            </w:r>
            <w:proofErr w:type="spellStart"/>
            <w:r w:rsidRPr="00091A4D">
              <w:rPr>
                <w:rFonts w:ascii="Times New Roman" w:hAnsi="Times New Roman" w:cs="Times New Roman"/>
                <w:bCs/>
                <w:i/>
                <w:iCs/>
              </w:rPr>
              <w:t>внепланнового</w:t>
            </w:r>
            <w:proofErr w:type="spellEnd"/>
            <w:r w:rsidRPr="00091A4D">
              <w:rPr>
                <w:rFonts w:ascii="Times New Roman" w:hAnsi="Times New Roman" w:cs="Times New Roman"/>
                <w:bCs/>
                <w:i/>
                <w:iCs/>
              </w:rPr>
              <w:t xml:space="preserve"> ТО</w:t>
            </w:r>
          </w:p>
          <w:p w14:paraId="2121BBF1" w14:textId="77777777" w:rsidR="00091A4D" w:rsidRDefault="00091A4D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091A4D">
              <w:rPr>
                <w:rFonts w:ascii="Times New Roman" w:hAnsi="Times New Roman" w:cs="Times New Roman"/>
                <w:bCs/>
                <w:i/>
                <w:iCs/>
              </w:rPr>
              <w:t>Методика учета проведенных ТО</w:t>
            </w:r>
          </w:p>
          <w:p w14:paraId="34F12B4C" w14:textId="428FC913" w:rsidR="00091A4D" w:rsidRPr="00580726" w:rsidRDefault="00091A4D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</w:p>
        </w:tc>
      </w:tr>
      <w:tr w:rsidR="00580726" w14:paraId="0E5949D4" w14:textId="77777777" w:rsidTr="00F604CE">
        <w:tc>
          <w:tcPr>
            <w:tcW w:w="2085" w:type="dxa"/>
            <w:vAlign w:val="center"/>
          </w:tcPr>
          <w:p w14:paraId="3FD490C9" w14:textId="6EA7E798" w:rsidR="0007341E" w:rsidRPr="00F604CE" w:rsidRDefault="00AD57B7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</w:rPr>
            </w:pPr>
            <w:r w:rsidRPr="00AD57B7">
              <w:rPr>
                <w:rFonts w:ascii="Times New Roman" w:hAnsi="Times New Roman" w:cs="Times New Roman"/>
                <w:bCs/>
              </w:rPr>
              <w:lastRenderedPageBreak/>
              <w:t>Вести учет договоров ТО</w:t>
            </w:r>
            <w:r w:rsidR="00F604CE">
              <w:rPr>
                <w:rFonts w:ascii="Times New Roman" w:hAnsi="Times New Roman" w:cs="Times New Roman"/>
                <w:bCs/>
              </w:rPr>
              <w:br/>
            </w:r>
            <w:r w:rsidR="00F604CE" w:rsidRPr="00F604CE">
              <w:rPr>
                <w:rFonts w:ascii="Times New Roman" w:hAnsi="Times New Roman" w:cs="Times New Roman"/>
                <w:b/>
              </w:rPr>
              <w:t>А1</w:t>
            </w:r>
          </w:p>
        </w:tc>
        <w:tc>
          <w:tcPr>
            <w:tcW w:w="2305" w:type="dxa"/>
            <w:vAlign w:val="center"/>
          </w:tcPr>
          <w:p w14:paraId="58C340D7" w14:textId="3F00896F" w:rsidR="0007341E" w:rsidRPr="00F604CE" w:rsidRDefault="00AD57B7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AD57B7">
              <w:rPr>
                <w:rFonts w:ascii="Times New Roman" w:hAnsi="Times New Roman" w:cs="Times New Roman"/>
                <w:bCs/>
                <w:i/>
                <w:iCs/>
              </w:rPr>
              <w:t>Договор ТО</w:t>
            </w:r>
          </w:p>
        </w:tc>
        <w:tc>
          <w:tcPr>
            <w:tcW w:w="2126" w:type="dxa"/>
            <w:vAlign w:val="center"/>
          </w:tcPr>
          <w:p w14:paraId="559B5F6E" w14:textId="1FA68E59" w:rsidR="0007341E" w:rsidRPr="00F604CE" w:rsidRDefault="00AD57B7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AD57B7">
              <w:rPr>
                <w:rFonts w:ascii="Times New Roman" w:hAnsi="Times New Roman" w:cs="Times New Roman"/>
                <w:bCs/>
                <w:i/>
                <w:iCs/>
              </w:rPr>
              <w:t>План-график проведения ТО</w:t>
            </w:r>
          </w:p>
        </w:tc>
        <w:tc>
          <w:tcPr>
            <w:tcW w:w="1183" w:type="dxa"/>
            <w:vAlign w:val="center"/>
          </w:tcPr>
          <w:p w14:paraId="44A8EB4F" w14:textId="0688A13F" w:rsidR="0007341E" w:rsidRPr="00F604CE" w:rsidRDefault="00AD57B7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AD57B7">
              <w:rPr>
                <w:rFonts w:ascii="Times New Roman" w:hAnsi="Times New Roman" w:cs="Times New Roman"/>
                <w:bCs/>
                <w:i/>
                <w:iCs/>
              </w:rPr>
              <w:t>Сотрудник отдела ТО</w:t>
            </w:r>
          </w:p>
        </w:tc>
        <w:tc>
          <w:tcPr>
            <w:tcW w:w="1646" w:type="dxa"/>
            <w:vAlign w:val="center"/>
          </w:tcPr>
          <w:p w14:paraId="1F580234" w14:textId="35D28DD6" w:rsidR="0007341E" w:rsidRPr="00F604CE" w:rsidRDefault="00AD57B7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AD57B7">
              <w:rPr>
                <w:rFonts w:ascii="Times New Roman" w:hAnsi="Times New Roman" w:cs="Times New Roman"/>
                <w:bCs/>
                <w:i/>
                <w:iCs/>
              </w:rPr>
              <w:t>Регламент учета договоров ТО</w:t>
            </w:r>
          </w:p>
        </w:tc>
      </w:tr>
      <w:tr w:rsidR="00580726" w14:paraId="470ECD6A" w14:textId="77777777" w:rsidTr="00F604CE">
        <w:tc>
          <w:tcPr>
            <w:tcW w:w="2085" w:type="dxa"/>
            <w:vAlign w:val="center"/>
          </w:tcPr>
          <w:p w14:paraId="127201B1" w14:textId="2D7391A2" w:rsidR="0007341E" w:rsidRPr="00F604CE" w:rsidRDefault="00AD57B7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</w:rPr>
            </w:pPr>
            <w:r w:rsidRPr="00AD57B7">
              <w:rPr>
                <w:rFonts w:ascii="Times New Roman" w:hAnsi="Times New Roman" w:cs="Times New Roman"/>
                <w:bCs/>
              </w:rPr>
              <w:t>Обеспечить проведение планового ТО</w:t>
            </w:r>
            <w:r w:rsidR="00F604CE">
              <w:rPr>
                <w:rFonts w:ascii="Times New Roman" w:hAnsi="Times New Roman" w:cs="Times New Roman"/>
                <w:bCs/>
              </w:rPr>
              <w:br/>
            </w:r>
            <w:r w:rsidR="00F604CE" w:rsidRPr="00F604CE">
              <w:rPr>
                <w:rFonts w:ascii="Times New Roman" w:hAnsi="Times New Roman" w:cs="Times New Roman"/>
                <w:b/>
              </w:rPr>
              <w:t>А2</w:t>
            </w:r>
          </w:p>
        </w:tc>
        <w:tc>
          <w:tcPr>
            <w:tcW w:w="2305" w:type="dxa"/>
            <w:vAlign w:val="center"/>
          </w:tcPr>
          <w:p w14:paraId="2D3B1D2F" w14:textId="36E9709C" w:rsidR="00AD57B7" w:rsidRDefault="00AD57B7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AD57B7">
              <w:rPr>
                <w:rFonts w:ascii="Times New Roman" w:hAnsi="Times New Roman" w:cs="Times New Roman"/>
                <w:bCs/>
                <w:i/>
                <w:iCs/>
              </w:rPr>
              <w:t>План-график проведения ТО</w:t>
            </w:r>
          </w:p>
          <w:p w14:paraId="764CD5A7" w14:textId="1A258A66" w:rsidR="0007341E" w:rsidRDefault="00AD57B7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AD57B7">
              <w:rPr>
                <w:rFonts w:ascii="Times New Roman" w:hAnsi="Times New Roman" w:cs="Times New Roman"/>
                <w:bCs/>
                <w:i/>
                <w:iCs/>
              </w:rPr>
              <w:t>Информация о трудоемкости работ</w:t>
            </w:r>
          </w:p>
          <w:p w14:paraId="58C26498" w14:textId="77777777" w:rsidR="00AD57B7" w:rsidRDefault="00AD57B7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AD57B7">
              <w:rPr>
                <w:rFonts w:ascii="Times New Roman" w:hAnsi="Times New Roman" w:cs="Times New Roman"/>
                <w:bCs/>
                <w:i/>
                <w:iCs/>
              </w:rPr>
              <w:t>Информация о загрузке сотрудников</w:t>
            </w:r>
          </w:p>
          <w:p w14:paraId="3AB79534" w14:textId="20BB8F99" w:rsidR="00AD57B7" w:rsidRPr="00F604CE" w:rsidRDefault="00AD57B7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AD57B7">
              <w:rPr>
                <w:rFonts w:ascii="Times New Roman" w:hAnsi="Times New Roman" w:cs="Times New Roman"/>
                <w:bCs/>
                <w:i/>
                <w:iCs/>
              </w:rPr>
              <w:t>Перечень материалов и деталей</w:t>
            </w:r>
          </w:p>
        </w:tc>
        <w:tc>
          <w:tcPr>
            <w:tcW w:w="2126" w:type="dxa"/>
            <w:vAlign w:val="center"/>
          </w:tcPr>
          <w:p w14:paraId="5D0CF903" w14:textId="77777777" w:rsidR="0007341E" w:rsidRDefault="005D2B67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5D2B67">
              <w:rPr>
                <w:rFonts w:ascii="Times New Roman" w:hAnsi="Times New Roman" w:cs="Times New Roman"/>
                <w:bCs/>
                <w:i/>
                <w:iCs/>
              </w:rPr>
              <w:t>Трудоемкость ТО</w:t>
            </w:r>
          </w:p>
          <w:p w14:paraId="1019E262" w14:textId="77777777" w:rsidR="005D2B67" w:rsidRDefault="005D2B67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5D2B67">
              <w:rPr>
                <w:rFonts w:ascii="Times New Roman" w:hAnsi="Times New Roman" w:cs="Times New Roman"/>
                <w:bCs/>
                <w:i/>
                <w:iCs/>
              </w:rPr>
              <w:t>Наряд</w:t>
            </w:r>
          </w:p>
          <w:p w14:paraId="2FE3C4AF" w14:textId="36AA31D3" w:rsidR="005D2B67" w:rsidRPr="00F604CE" w:rsidRDefault="005D2B67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5D2B67">
              <w:rPr>
                <w:rFonts w:ascii="Times New Roman" w:hAnsi="Times New Roman" w:cs="Times New Roman"/>
                <w:bCs/>
                <w:i/>
                <w:iCs/>
              </w:rPr>
              <w:t>Журнал работ по ТО</w:t>
            </w:r>
          </w:p>
        </w:tc>
        <w:tc>
          <w:tcPr>
            <w:tcW w:w="1183" w:type="dxa"/>
            <w:vAlign w:val="center"/>
          </w:tcPr>
          <w:p w14:paraId="4FFD2A6A" w14:textId="1491CCDA" w:rsidR="0007341E" w:rsidRPr="00F604CE" w:rsidRDefault="00AD57B7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AD57B7">
              <w:rPr>
                <w:rFonts w:ascii="Times New Roman" w:hAnsi="Times New Roman" w:cs="Times New Roman"/>
                <w:bCs/>
                <w:i/>
                <w:iCs/>
              </w:rPr>
              <w:t>Сотрудник отдела ТО</w:t>
            </w:r>
          </w:p>
        </w:tc>
        <w:tc>
          <w:tcPr>
            <w:tcW w:w="1646" w:type="dxa"/>
            <w:vAlign w:val="center"/>
          </w:tcPr>
          <w:p w14:paraId="3E51113B" w14:textId="557B2AFF" w:rsidR="0007341E" w:rsidRPr="00F604CE" w:rsidRDefault="005D2B67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5D2B67">
              <w:rPr>
                <w:rFonts w:ascii="Times New Roman" w:hAnsi="Times New Roman" w:cs="Times New Roman"/>
                <w:bCs/>
                <w:i/>
                <w:iCs/>
              </w:rPr>
              <w:t>Технология проведения планового ТО</w:t>
            </w:r>
          </w:p>
        </w:tc>
      </w:tr>
      <w:tr w:rsidR="00580726" w14:paraId="46067A12" w14:textId="77777777" w:rsidTr="00F604CE">
        <w:tc>
          <w:tcPr>
            <w:tcW w:w="2085" w:type="dxa"/>
            <w:vAlign w:val="center"/>
          </w:tcPr>
          <w:p w14:paraId="1DEB3234" w14:textId="4AAE9D32" w:rsidR="0007341E" w:rsidRPr="00580726" w:rsidRDefault="00AD57B7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</w:rPr>
            </w:pPr>
            <w:r w:rsidRPr="00AD57B7">
              <w:rPr>
                <w:rFonts w:ascii="Times New Roman" w:hAnsi="Times New Roman" w:cs="Times New Roman"/>
                <w:bCs/>
              </w:rPr>
              <w:t>Определить трудоемкость ТО по составу работ</w:t>
            </w:r>
            <w:r w:rsidR="00F604CE">
              <w:rPr>
                <w:rFonts w:ascii="Times New Roman" w:hAnsi="Times New Roman" w:cs="Times New Roman"/>
                <w:bCs/>
              </w:rPr>
              <w:br/>
            </w:r>
            <w:r w:rsidR="00F604CE" w:rsidRPr="00F604CE">
              <w:rPr>
                <w:rFonts w:ascii="Times New Roman" w:hAnsi="Times New Roman" w:cs="Times New Roman"/>
                <w:b/>
              </w:rPr>
              <w:t>А21</w:t>
            </w:r>
          </w:p>
        </w:tc>
        <w:tc>
          <w:tcPr>
            <w:tcW w:w="2305" w:type="dxa"/>
            <w:vAlign w:val="center"/>
          </w:tcPr>
          <w:p w14:paraId="62F1AE6F" w14:textId="3BFFC4A5" w:rsidR="0007341E" w:rsidRPr="00F604CE" w:rsidRDefault="005D2B67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5D2B67">
              <w:rPr>
                <w:rFonts w:ascii="Times New Roman" w:hAnsi="Times New Roman" w:cs="Times New Roman"/>
                <w:bCs/>
                <w:i/>
                <w:iCs/>
              </w:rPr>
              <w:t>План-график проведения ТО</w:t>
            </w:r>
          </w:p>
        </w:tc>
        <w:tc>
          <w:tcPr>
            <w:tcW w:w="2126" w:type="dxa"/>
            <w:vAlign w:val="center"/>
          </w:tcPr>
          <w:p w14:paraId="3D25A8A4" w14:textId="77777777" w:rsidR="0007341E" w:rsidRDefault="005D2B67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5D2B67">
              <w:rPr>
                <w:rFonts w:ascii="Times New Roman" w:hAnsi="Times New Roman" w:cs="Times New Roman"/>
                <w:bCs/>
                <w:i/>
                <w:iCs/>
              </w:rPr>
              <w:t>Трудоемкость ТО</w:t>
            </w:r>
          </w:p>
          <w:p w14:paraId="6CBDC558" w14:textId="55F573E3" w:rsidR="005D2B67" w:rsidRPr="00F604CE" w:rsidRDefault="005D2B67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5D2B67">
              <w:rPr>
                <w:rFonts w:ascii="Times New Roman" w:hAnsi="Times New Roman" w:cs="Times New Roman"/>
                <w:bCs/>
                <w:i/>
                <w:iCs/>
              </w:rPr>
              <w:t>Состав ТО</w:t>
            </w:r>
          </w:p>
        </w:tc>
        <w:tc>
          <w:tcPr>
            <w:tcW w:w="1183" w:type="dxa"/>
            <w:vAlign w:val="center"/>
          </w:tcPr>
          <w:p w14:paraId="4748A5D2" w14:textId="610ABA8B" w:rsidR="0007341E" w:rsidRPr="00F604CE" w:rsidRDefault="00AD57B7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AD57B7">
              <w:rPr>
                <w:rFonts w:ascii="Times New Roman" w:hAnsi="Times New Roman" w:cs="Times New Roman"/>
                <w:bCs/>
                <w:i/>
                <w:iCs/>
              </w:rPr>
              <w:t>Сотрудник отдела ТО</w:t>
            </w:r>
          </w:p>
        </w:tc>
        <w:tc>
          <w:tcPr>
            <w:tcW w:w="1646" w:type="dxa"/>
            <w:vAlign w:val="center"/>
          </w:tcPr>
          <w:p w14:paraId="490E5603" w14:textId="0B41511A" w:rsidR="0007341E" w:rsidRPr="00F604CE" w:rsidRDefault="005D2B67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5D2B67">
              <w:rPr>
                <w:rFonts w:ascii="Times New Roman" w:hAnsi="Times New Roman" w:cs="Times New Roman"/>
                <w:bCs/>
                <w:i/>
                <w:iCs/>
              </w:rPr>
              <w:t>Технология проведения планового ТО</w:t>
            </w:r>
          </w:p>
        </w:tc>
      </w:tr>
      <w:tr w:rsidR="00580726" w14:paraId="1AF994FE" w14:textId="77777777" w:rsidTr="00F604CE">
        <w:tc>
          <w:tcPr>
            <w:tcW w:w="2085" w:type="dxa"/>
            <w:vAlign w:val="center"/>
          </w:tcPr>
          <w:p w14:paraId="0185DB3C" w14:textId="7FBAEC3D" w:rsidR="0007341E" w:rsidRPr="00F604CE" w:rsidRDefault="00AD57B7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</w:rPr>
            </w:pPr>
            <w:r w:rsidRPr="00AD57B7">
              <w:rPr>
                <w:rFonts w:ascii="Times New Roman" w:hAnsi="Times New Roman" w:cs="Times New Roman"/>
                <w:bCs/>
              </w:rPr>
              <w:t>Назначить исполнителя</w:t>
            </w:r>
            <w:r w:rsidR="00716CBA">
              <w:rPr>
                <w:rFonts w:ascii="Times New Roman" w:hAnsi="Times New Roman" w:cs="Times New Roman"/>
                <w:bCs/>
              </w:rPr>
              <w:br/>
            </w:r>
            <w:r w:rsidR="00716CBA" w:rsidRPr="00716CBA">
              <w:rPr>
                <w:rFonts w:ascii="Times New Roman" w:hAnsi="Times New Roman" w:cs="Times New Roman"/>
                <w:b/>
              </w:rPr>
              <w:t>А22</w:t>
            </w:r>
          </w:p>
        </w:tc>
        <w:tc>
          <w:tcPr>
            <w:tcW w:w="2305" w:type="dxa"/>
            <w:vAlign w:val="center"/>
          </w:tcPr>
          <w:p w14:paraId="27B31B6E" w14:textId="449F97C0" w:rsidR="005D2B67" w:rsidRDefault="005D2B67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5D2B67">
              <w:rPr>
                <w:rFonts w:ascii="Times New Roman" w:hAnsi="Times New Roman" w:cs="Times New Roman"/>
                <w:bCs/>
                <w:i/>
                <w:iCs/>
              </w:rPr>
              <w:t>Трудоемкость ТО</w:t>
            </w:r>
          </w:p>
          <w:p w14:paraId="5E32697E" w14:textId="3A033272" w:rsidR="005D2B67" w:rsidRDefault="005D2B67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5D2B67">
              <w:rPr>
                <w:rFonts w:ascii="Times New Roman" w:hAnsi="Times New Roman" w:cs="Times New Roman"/>
                <w:bCs/>
                <w:i/>
                <w:iCs/>
              </w:rPr>
              <w:t>Состав ТО</w:t>
            </w:r>
          </w:p>
          <w:p w14:paraId="0379A679" w14:textId="77777777" w:rsidR="0007341E" w:rsidRDefault="005D2B67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5D2B67">
              <w:rPr>
                <w:rFonts w:ascii="Times New Roman" w:hAnsi="Times New Roman" w:cs="Times New Roman"/>
                <w:bCs/>
                <w:i/>
                <w:iCs/>
              </w:rPr>
              <w:t>Информация о загрузке сотрудников</w:t>
            </w:r>
          </w:p>
          <w:p w14:paraId="07384658" w14:textId="6C1B8683" w:rsidR="005D2B67" w:rsidRPr="00F604CE" w:rsidRDefault="005D2B67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5D2B67">
              <w:rPr>
                <w:rFonts w:ascii="Times New Roman" w:hAnsi="Times New Roman" w:cs="Times New Roman"/>
                <w:bCs/>
                <w:i/>
                <w:iCs/>
              </w:rPr>
              <w:t>Информация о трудоемкости работ</w:t>
            </w:r>
          </w:p>
        </w:tc>
        <w:tc>
          <w:tcPr>
            <w:tcW w:w="2126" w:type="dxa"/>
            <w:vAlign w:val="center"/>
          </w:tcPr>
          <w:p w14:paraId="14EF64A1" w14:textId="53410339" w:rsidR="0007341E" w:rsidRPr="00F604CE" w:rsidRDefault="005D2B67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5D2B67">
              <w:rPr>
                <w:rFonts w:ascii="Times New Roman" w:hAnsi="Times New Roman" w:cs="Times New Roman"/>
                <w:bCs/>
                <w:i/>
                <w:iCs/>
              </w:rPr>
              <w:t>Наряд</w:t>
            </w:r>
          </w:p>
        </w:tc>
        <w:tc>
          <w:tcPr>
            <w:tcW w:w="1183" w:type="dxa"/>
            <w:vAlign w:val="center"/>
          </w:tcPr>
          <w:p w14:paraId="3EF43E7B" w14:textId="6B9AF881" w:rsidR="0007341E" w:rsidRPr="00716CBA" w:rsidRDefault="00AD57B7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AD57B7">
              <w:rPr>
                <w:rFonts w:ascii="Times New Roman" w:hAnsi="Times New Roman" w:cs="Times New Roman"/>
                <w:bCs/>
                <w:i/>
                <w:iCs/>
              </w:rPr>
              <w:t>Сотрудник отдела ТО</w:t>
            </w:r>
          </w:p>
        </w:tc>
        <w:tc>
          <w:tcPr>
            <w:tcW w:w="1646" w:type="dxa"/>
            <w:vAlign w:val="center"/>
          </w:tcPr>
          <w:p w14:paraId="3B0DC98A" w14:textId="5BE757DD" w:rsidR="0007341E" w:rsidRPr="00F604CE" w:rsidRDefault="005D2B67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5D2B67">
              <w:rPr>
                <w:rFonts w:ascii="Times New Roman" w:hAnsi="Times New Roman" w:cs="Times New Roman"/>
                <w:bCs/>
                <w:i/>
                <w:iCs/>
              </w:rPr>
              <w:t>Технология проведения планового ТО</w:t>
            </w:r>
          </w:p>
        </w:tc>
      </w:tr>
      <w:tr w:rsidR="00580726" w14:paraId="2BC56D17" w14:textId="77777777" w:rsidTr="00F604CE">
        <w:tc>
          <w:tcPr>
            <w:tcW w:w="2085" w:type="dxa"/>
            <w:vAlign w:val="center"/>
          </w:tcPr>
          <w:p w14:paraId="73D5904A" w14:textId="289B37B0" w:rsidR="0007341E" w:rsidRPr="00580726" w:rsidRDefault="00AD57B7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</w:rPr>
            </w:pPr>
            <w:r w:rsidRPr="00AD57B7">
              <w:rPr>
                <w:rFonts w:ascii="Times New Roman" w:hAnsi="Times New Roman" w:cs="Times New Roman"/>
                <w:bCs/>
              </w:rPr>
              <w:t>Выполнить ТО</w:t>
            </w:r>
            <w:r w:rsidR="00081FB9">
              <w:rPr>
                <w:rFonts w:ascii="Times New Roman" w:hAnsi="Times New Roman" w:cs="Times New Roman"/>
                <w:bCs/>
              </w:rPr>
              <w:br/>
            </w:r>
            <w:r w:rsidR="00081FB9" w:rsidRPr="00081FB9">
              <w:rPr>
                <w:rFonts w:ascii="Times New Roman" w:hAnsi="Times New Roman" w:cs="Times New Roman"/>
                <w:b/>
              </w:rPr>
              <w:t>А23</w:t>
            </w:r>
          </w:p>
        </w:tc>
        <w:tc>
          <w:tcPr>
            <w:tcW w:w="2305" w:type="dxa"/>
            <w:vAlign w:val="center"/>
          </w:tcPr>
          <w:p w14:paraId="32BDD159" w14:textId="7918E847" w:rsidR="005D2B67" w:rsidRDefault="005D2B67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5D2B67">
              <w:rPr>
                <w:rFonts w:ascii="Times New Roman" w:hAnsi="Times New Roman" w:cs="Times New Roman"/>
                <w:bCs/>
                <w:i/>
                <w:iCs/>
              </w:rPr>
              <w:t>Наряд</w:t>
            </w:r>
          </w:p>
          <w:p w14:paraId="630D53AD" w14:textId="445CAF4C" w:rsidR="0007341E" w:rsidRPr="00F604CE" w:rsidRDefault="005D2B67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5D2B67">
              <w:rPr>
                <w:rFonts w:ascii="Times New Roman" w:hAnsi="Times New Roman" w:cs="Times New Roman"/>
                <w:bCs/>
                <w:i/>
                <w:iCs/>
              </w:rPr>
              <w:t>Перечень материалов и деталей</w:t>
            </w:r>
          </w:p>
        </w:tc>
        <w:tc>
          <w:tcPr>
            <w:tcW w:w="2126" w:type="dxa"/>
            <w:vAlign w:val="center"/>
          </w:tcPr>
          <w:p w14:paraId="11500A2A" w14:textId="2FE25E6B" w:rsidR="0007341E" w:rsidRPr="00F604CE" w:rsidRDefault="00742E57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742E57">
              <w:rPr>
                <w:rFonts w:ascii="Times New Roman" w:hAnsi="Times New Roman" w:cs="Times New Roman"/>
                <w:bCs/>
                <w:i/>
                <w:iCs/>
              </w:rPr>
              <w:t>Журнал работ по ТО</w:t>
            </w:r>
          </w:p>
        </w:tc>
        <w:tc>
          <w:tcPr>
            <w:tcW w:w="1183" w:type="dxa"/>
            <w:vAlign w:val="center"/>
          </w:tcPr>
          <w:p w14:paraId="46A29977" w14:textId="17590C9A" w:rsidR="0007341E" w:rsidRPr="00F35B9B" w:rsidRDefault="00AD57B7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AD57B7">
              <w:rPr>
                <w:rFonts w:ascii="Times New Roman" w:hAnsi="Times New Roman" w:cs="Times New Roman"/>
                <w:bCs/>
                <w:i/>
                <w:iCs/>
              </w:rPr>
              <w:t>Сотрудник отдела ТО</w:t>
            </w:r>
          </w:p>
        </w:tc>
        <w:tc>
          <w:tcPr>
            <w:tcW w:w="1646" w:type="dxa"/>
            <w:vAlign w:val="center"/>
          </w:tcPr>
          <w:p w14:paraId="66E64A83" w14:textId="508C5764" w:rsidR="0007341E" w:rsidRPr="00F604CE" w:rsidRDefault="005D2B67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5D2B67">
              <w:rPr>
                <w:rFonts w:ascii="Times New Roman" w:hAnsi="Times New Roman" w:cs="Times New Roman"/>
                <w:bCs/>
                <w:i/>
                <w:iCs/>
              </w:rPr>
              <w:t>Технология проведения планового ТО</w:t>
            </w:r>
          </w:p>
        </w:tc>
      </w:tr>
      <w:tr w:rsidR="00F604CE" w14:paraId="4973F368" w14:textId="77777777" w:rsidTr="00F604CE">
        <w:tc>
          <w:tcPr>
            <w:tcW w:w="2085" w:type="dxa"/>
            <w:vAlign w:val="center"/>
          </w:tcPr>
          <w:p w14:paraId="40DDCA7E" w14:textId="33481695" w:rsidR="00F604CE" w:rsidRPr="00580726" w:rsidRDefault="00AD57B7" w:rsidP="00F604CE">
            <w:pPr>
              <w:ind w:firstLine="22"/>
              <w:jc w:val="center"/>
              <w:rPr>
                <w:rFonts w:ascii="Times New Roman" w:hAnsi="Times New Roman" w:cs="Times New Roman"/>
                <w:bCs/>
              </w:rPr>
            </w:pPr>
            <w:r w:rsidRPr="00AD57B7">
              <w:rPr>
                <w:rFonts w:ascii="Times New Roman" w:hAnsi="Times New Roman" w:cs="Times New Roman"/>
                <w:bCs/>
              </w:rPr>
              <w:t>Обеспечить проведение внепланового ТО</w:t>
            </w:r>
            <w:r w:rsidR="00F604CE">
              <w:rPr>
                <w:rFonts w:ascii="Times New Roman" w:hAnsi="Times New Roman" w:cs="Times New Roman"/>
                <w:bCs/>
              </w:rPr>
              <w:br/>
            </w:r>
            <w:r w:rsidR="00F604CE" w:rsidRPr="00F604CE">
              <w:rPr>
                <w:rFonts w:ascii="Times New Roman" w:hAnsi="Times New Roman" w:cs="Times New Roman"/>
                <w:b/>
              </w:rPr>
              <w:t>А3</w:t>
            </w:r>
          </w:p>
        </w:tc>
        <w:tc>
          <w:tcPr>
            <w:tcW w:w="2305" w:type="dxa"/>
            <w:vAlign w:val="center"/>
          </w:tcPr>
          <w:p w14:paraId="74356875" w14:textId="77777777" w:rsidR="00F604CE" w:rsidRDefault="00742E57" w:rsidP="00F604CE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742E57">
              <w:rPr>
                <w:rFonts w:ascii="Times New Roman" w:hAnsi="Times New Roman" w:cs="Times New Roman"/>
                <w:bCs/>
                <w:i/>
                <w:iCs/>
              </w:rPr>
              <w:t>Информация о загрузке сотрудников</w:t>
            </w:r>
          </w:p>
          <w:p w14:paraId="53DB5182" w14:textId="77777777" w:rsidR="00742E57" w:rsidRDefault="00742E57" w:rsidP="00F604CE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742E57">
              <w:rPr>
                <w:rFonts w:ascii="Times New Roman" w:hAnsi="Times New Roman" w:cs="Times New Roman"/>
                <w:bCs/>
                <w:i/>
                <w:iCs/>
              </w:rPr>
              <w:t>Перечень материалов и деталей</w:t>
            </w:r>
          </w:p>
          <w:p w14:paraId="17AE10BA" w14:textId="3C26FEFF" w:rsidR="00742E57" w:rsidRPr="00F604CE" w:rsidRDefault="00742E57" w:rsidP="00F604CE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742E57">
              <w:rPr>
                <w:rFonts w:ascii="Times New Roman" w:hAnsi="Times New Roman" w:cs="Times New Roman"/>
                <w:bCs/>
                <w:i/>
                <w:iCs/>
              </w:rPr>
              <w:t>Заявка на ТО</w:t>
            </w:r>
          </w:p>
        </w:tc>
        <w:tc>
          <w:tcPr>
            <w:tcW w:w="2126" w:type="dxa"/>
            <w:vAlign w:val="center"/>
          </w:tcPr>
          <w:p w14:paraId="0BC477F4" w14:textId="7370906B" w:rsidR="00F604CE" w:rsidRPr="00F604CE" w:rsidRDefault="00742E57" w:rsidP="00F604CE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742E57">
              <w:rPr>
                <w:rFonts w:ascii="Times New Roman" w:hAnsi="Times New Roman" w:cs="Times New Roman"/>
                <w:bCs/>
                <w:i/>
                <w:iCs/>
              </w:rPr>
              <w:t>Акт выполненных работ</w:t>
            </w:r>
          </w:p>
        </w:tc>
        <w:tc>
          <w:tcPr>
            <w:tcW w:w="1183" w:type="dxa"/>
            <w:vAlign w:val="center"/>
          </w:tcPr>
          <w:p w14:paraId="0B3A90F4" w14:textId="5CFB381C" w:rsidR="00F604CE" w:rsidRPr="00F604CE" w:rsidRDefault="00AD57B7" w:rsidP="00F604CE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AD57B7">
              <w:rPr>
                <w:rFonts w:ascii="Times New Roman" w:hAnsi="Times New Roman" w:cs="Times New Roman"/>
                <w:bCs/>
                <w:i/>
                <w:iCs/>
              </w:rPr>
              <w:t>Сотрудник отдела ТО</w:t>
            </w:r>
          </w:p>
        </w:tc>
        <w:tc>
          <w:tcPr>
            <w:tcW w:w="1646" w:type="dxa"/>
            <w:vAlign w:val="center"/>
          </w:tcPr>
          <w:p w14:paraId="0D32FD51" w14:textId="77777777" w:rsidR="00F604CE" w:rsidRDefault="00742E57" w:rsidP="00F604CE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742E57">
              <w:rPr>
                <w:rFonts w:ascii="Times New Roman" w:hAnsi="Times New Roman" w:cs="Times New Roman"/>
                <w:bCs/>
                <w:i/>
                <w:iCs/>
              </w:rPr>
              <w:t>Регламент обработки заявок</w:t>
            </w:r>
          </w:p>
          <w:p w14:paraId="60D794CA" w14:textId="2BB2FC37" w:rsidR="00742E57" w:rsidRPr="00F604CE" w:rsidRDefault="00742E57" w:rsidP="00F604CE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742E57">
              <w:rPr>
                <w:rFonts w:ascii="Times New Roman" w:hAnsi="Times New Roman" w:cs="Times New Roman"/>
                <w:bCs/>
                <w:i/>
                <w:iCs/>
              </w:rPr>
              <w:t xml:space="preserve">Технология проведения </w:t>
            </w:r>
            <w:proofErr w:type="spellStart"/>
            <w:r w:rsidRPr="00742E57">
              <w:rPr>
                <w:rFonts w:ascii="Times New Roman" w:hAnsi="Times New Roman" w:cs="Times New Roman"/>
                <w:bCs/>
                <w:i/>
                <w:iCs/>
              </w:rPr>
              <w:t>внепланнового</w:t>
            </w:r>
            <w:proofErr w:type="spellEnd"/>
            <w:r w:rsidRPr="00742E57">
              <w:rPr>
                <w:rFonts w:ascii="Times New Roman" w:hAnsi="Times New Roman" w:cs="Times New Roman"/>
                <w:bCs/>
                <w:i/>
                <w:iCs/>
              </w:rPr>
              <w:t xml:space="preserve"> ТО</w:t>
            </w:r>
          </w:p>
        </w:tc>
      </w:tr>
      <w:tr w:rsidR="00AD57B7" w14:paraId="5C479617" w14:textId="77777777" w:rsidTr="00F604CE">
        <w:tc>
          <w:tcPr>
            <w:tcW w:w="2085" w:type="dxa"/>
            <w:vAlign w:val="center"/>
          </w:tcPr>
          <w:p w14:paraId="5FEC8D9B" w14:textId="27D16DBE" w:rsidR="00AD57B7" w:rsidRPr="00AD57B7" w:rsidRDefault="00AD57B7" w:rsidP="00AD57B7">
            <w:pPr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AD57B7">
              <w:rPr>
                <w:rFonts w:ascii="Times New Roman" w:hAnsi="Times New Roman" w:cs="Times New Roman"/>
                <w:bCs/>
              </w:rPr>
              <w:t>Учесть проведенные ТО</w:t>
            </w:r>
            <w:r>
              <w:rPr>
                <w:rFonts w:ascii="Times New Roman" w:hAnsi="Times New Roman" w:cs="Times New Roman"/>
                <w:bCs/>
              </w:rPr>
              <w:br/>
            </w:r>
            <w:r w:rsidRPr="00F604CE">
              <w:rPr>
                <w:rFonts w:ascii="Times New Roman" w:hAnsi="Times New Roman" w:cs="Times New Roman"/>
                <w:b/>
              </w:rPr>
              <w:t>А</w:t>
            </w: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305" w:type="dxa"/>
            <w:vAlign w:val="center"/>
          </w:tcPr>
          <w:p w14:paraId="11099609" w14:textId="77777777" w:rsidR="00AD57B7" w:rsidRDefault="00742E57" w:rsidP="00F604CE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742E57">
              <w:rPr>
                <w:rFonts w:ascii="Times New Roman" w:hAnsi="Times New Roman" w:cs="Times New Roman"/>
                <w:bCs/>
                <w:i/>
                <w:iCs/>
              </w:rPr>
              <w:t>Наряд</w:t>
            </w:r>
          </w:p>
          <w:p w14:paraId="56C2BBA5" w14:textId="77777777" w:rsidR="00742E57" w:rsidRDefault="00742E57" w:rsidP="00F604CE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742E57">
              <w:rPr>
                <w:rFonts w:ascii="Times New Roman" w:hAnsi="Times New Roman" w:cs="Times New Roman"/>
                <w:bCs/>
                <w:i/>
                <w:iCs/>
              </w:rPr>
              <w:t>Журнал работ по ТО</w:t>
            </w:r>
          </w:p>
          <w:p w14:paraId="1101576A" w14:textId="27011020" w:rsidR="00742E57" w:rsidRDefault="00742E57" w:rsidP="00F604CE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742E57">
              <w:rPr>
                <w:rFonts w:ascii="Times New Roman" w:hAnsi="Times New Roman" w:cs="Times New Roman"/>
                <w:bCs/>
                <w:i/>
                <w:iCs/>
              </w:rPr>
              <w:t>Акт выполненных работ</w:t>
            </w:r>
          </w:p>
        </w:tc>
        <w:tc>
          <w:tcPr>
            <w:tcW w:w="2126" w:type="dxa"/>
            <w:vAlign w:val="center"/>
          </w:tcPr>
          <w:p w14:paraId="7B834AC1" w14:textId="3147DBEC" w:rsidR="00AD57B7" w:rsidRDefault="00742E57" w:rsidP="00F604CE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742E57">
              <w:rPr>
                <w:rFonts w:ascii="Times New Roman" w:hAnsi="Times New Roman" w:cs="Times New Roman"/>
                <w:bCs/>
                <w:i/>
                <w:iCs/>
              </w:rPr>
              <w:t>Отчет о проведенных ТО</w:t>
            </w:r>
          </w:p>
        </w:tc>
        <w:tc>
          <w:tcPr>
            <w:tcW w:w="1183" w:type="dxa"/>
            <w:vAlign w:val="center"/>
          </w:tcPr>
          <w:p w14:paraId="76D7D8BA" w14:textId="2F77B271" w:rsidR="00AD57B7" w:rsidRDefault="00AD57B7" w:rsidP="00F604CE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proofErr w:type="spellStart"/>
            <w:r w:rsidRPr="00091A4D"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>Бухгалтер</w:t>
            </w:r>
            <w:proofErr w:type="spellEnd"/>
          </w:p>
        </w:tc>
        <w:tc>
          <w:tcPr>
            <w:tcW w:w="1646" w:type="dxa"/>
            <w:vAlign w:val="center"/>
          </w:tcPr>
          <w:p w14:paraId="51A25945" w14:textId="070ACC64" w:rsidR="00AD57B7" w:rsidRDefault="00742E57" w:rsidP="00F604CE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742E57">
              <w:rPr>
                <w:rFonts w:ascii="Times New Roman" w:hAnsi="Times New Roman" w:cs="Times New Roman"/>
                <w:bCs/>
                <w:i/>
                <w:iCs/>
              </w:rPr>
              <w:t>Методика учета проведенных ТО</w:t>
            </w:r>
          </w:p>
        </w:tc>
      </w:tr>
    </w:tbl>
    <w:p w14:paraId="17C11E12" w14:textId="17767D6B" w:rsidR="00F35B9B" w:rsidRPr="00F35B9B" w:rsidRDefault="00F35B9B" w:rsidP="00F35B9B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/>
      </w:r>
      <w:r w:rsidRPr="00F35B9B">
        <w:rPr>
          <w:rFonts w:ascii="Times New Roman" w:hAnsi="Times New Roman" w:cs="Times New Roman"/>
          <w:bCs/>
          <w:i/>
          <w:iCs/>
          <w:sz w:val="28"/>
          <w:szCs w:val="28"/>
        </w:rPr>
        <w:t>Таблица 2 – Типы связей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98"/>
        <w:gridCol w:w="4247"/>
      </w:tblGrid>
      <w:tr w:rsidR="00F35B9B" w14:paraId="5C89850C" w14:textId="77777777" w:rsidTr="00F35B9B">
        <w:tc>
          <w:tcPr>
            <w:tcW w:w="5098" w:type="dxa"/>
            <w:vAlign w:val="center"/>
          </w:tcPr>
          <w:p w14:paraId="5D57CE36" w14:textId="45B27966" w:rsidR="00F35B9B" w:rsidRPr="00F35B9B" w:rsidRDefault="00F35B9B" w:rsidP="00F35B9B">
            <w:pPr>
              <w:ind w:firstLine="22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5B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 внутреннего потока</w:t>
            </w:r>
          </w:p>
        </w:tc>
        <w:tc>
          <w:tcPr>
            <w:tcW w:w="4247" w:type="dxa"/>
            <w:vAlign w:val="center"/>
          </w:tcPr>
          <w:p w14:paraId="0C8EC789" w14:textId="47068605" w:rsidR="00F35B9B" w:rsidRPr="00F35B9B" w:rsidRDefault="00F35B9B" w:rsidP="00F35B9B">
            <w:pPr>
              <w:ind w:firstLine="22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5B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связи</w:t>
            </w:r>
          </w:p>
        </w:tc>
      </w:tr>
      <w:tr w:rsidR="00F35B9B" w14:paraId="7AE60F95" w14:textId="77777777" w:rsidTr="00F35B9B">
        <w:tc>
          <w:tcPr>
            <w:tcW w:w="5098" w:type="dxa"/>
            <w:vAlign w:val="center"/>
          </w:tcPr>
          <w:p w14:paraId="22C1F2A1" w14:textId="5AF4A64F" w:rsidR="00F35B9B" w:rsidRPr="0033177C" w:rsidRDefault="00647FAF" w:rsidP="00F35B9B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47FA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План-график проведения ТО</w:t>
            </w:r>
          </w:p>
        </w:tc>
        <w:tc>
          <w:tcPr>
            <w:tcW w:w="4247" w:type="dxa"/>
            <w:vAlign w:val="center"/>
          </w:tcPr>
          <w:p w14:paraId="0585D918" w14:textId="75E2AFAF" w:rsidR="00F35B9B" w:rsidRPr="0033177C" w:rsidRDefault="0033177C" w:rsidP="00F35B9B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33177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Вход</w:t>
            </w:r>
          </w:p>
        </w:tc>
      </w:tr>
      <w:tr w:rsidR="00F35B9B" w14:paraId="33C631CC" w14:textId="77777777" w:rsidTr="00F35B9B">
        <w:tc>
          <w:tcPr>
            <w:tcW w:w="5098" w:type="dxa"/>
            <w:vAlign w:val="center"/>
          </w:tcPr>
          <w:p w14:paraId="66F0CB3A" w14:textId="7DE8AA28" w:rsidR="00F35B9B" w:rsidRPr="0033177C" w:rsidRDefault="00647FAF" w:rsidP="00F35B9B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47FA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Наряд</w:t>
            </w:r>
          </w:p>
        </w:tc>
        <w:tc>
          <w:tcPr>
            <w:tcW w:w="4247" w:type="dxa"/>
            <w:vAlign w:val="center"/>
          </w:tcPr>
          <w:p w14:paraId="3EB152E7" w14:textId="7D4F4541" w:rsidR="00F35B9B" w:rsidRPr="0033177C" w:rsidRDefault="0033177C" w:rsidP="00F35B9B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33177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Вход</w:t>
            </w:r>
          </w:p>
        </w:tc>
      </w:tr>
      <w:tr w:rsidR="00F35B9B" w14:paraId="48D35933" w14:textId="77777777" w:rsidTr="00F35B9B">
        <w:tc>
          <w:tcPr>
            <w:tcW w:w="5098" w:type="dxa"/>
            <w:vAlign w:val="center"/>
          </w:tcPr>
          <w:p w14:paraId="55713CB2" w14:textId="7CC4106C" w:rsidR="00F35B9B" w:rsidRPr="0033177C" w:rsidRDefault="00647FAF" w:rsidP="00F35B9B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47FA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Журнал работ по ТО</w:t>
            </w:r>
          </w:p>
        </w:tc>
        <w:tc>
          <w:tcPr>
            <w:tcW w:w="4247" w:type="dxa"/>
            <w:vAlign w:val="center"/>
          </w:tcPr>
          <w:p w14:paraId="74324D7B" w14:textId="555CE5EE" w:rsidR="00F35B9B" w:rsidRPr="0033177C" w:rsidRDefault="0033177C" w:rsidP="00F35B9B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33177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Вход</w:t>
            </w:r>
          </w:p>
        </w:tc>
      </w:tr>
      <w:tr w:rsidR="00BC2E5F" w14:paraId="596CAD7C" w14:textId="77777777" w:rsidTr="00F35B9B">
        <w:tc>
          <w:tcPr>
            <w:tcW w:w="5098" w:type="dxa"/>
            <w:vAlign w:val="center"/>
          </w:tcPr>
          <w:p w14:paraId="75239425" w14:textId="14072C4C" w:rsidR="00BC2E5F" w:rsidRPr="0033177C" w:rsidRDefault="00647FAF" w:rsidP="00F35B9B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47FA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lastRenderedPageBreak/>
              <w:t>Акт выполненных работ</w:t>
            </w:r>
          </w:p>
        </w:tc>
        <w:tc>
          <w:tcPr>
            <w:tcW w:w="4247" w:type="dxa"/>
            <w:vAlign w:val="center"/>
          </w:tcPr>
          <w:p w14:paraId="70F74706" w14:textId="07A2C831" w:rsidR="00BC2E5F" w:rsidRPr="0033177C" w:rsidRDefault="00BC2E5F" w:rsidP="00F35B9B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Вход</w:t>
            </w:r>
          </w:p>
        </w:tc>
      </w:tr>
      <w:tr w:rsidR="00647FAF" w14:paraId="0E657DCA" w14:textId="77777777" w:rsidTr="00F35B9B">
        <w:tc>
          <w:tcPr>
            <w:tcW w:w="5098" w:type="dxa"/>
            <w:vAlign w:val="center"/>
          </w:tcPr>
          <w:p w14:paraId="504153F7" w14:textId="6426C0EA" w:rsidR="00647FAF" w:rsidRPr="00647FAF" w:rsidRDefault="00647FAF" w:rsidP="00F35B9B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7FA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Состав</w:t>
            </w:r>
            <w:proofErr w:type="spellEnd"/>
            <w:r w:rsidRPr="00647FA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ТО</w:t>
            </w:r>
          </w:p>
        </w:tc>
        <w:tc>
          <w:tcPr>
            <w:tcW w:w="4247" w:type="dxa"/>
            <w:vAlign w:val="center"/>
          </w:tcPr>
          <w:p w14:paraId="753F09BD" w14:textId="02DE0D08" w:rsidR="00647FAF" w:rsidRPr="00647FAF" w:rsidRDefault="00647FAF" w:rsidP="00F35B9B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Вход</w:t>
            </w:r>
          </w:p>
        </w:tc>
      </w:tr>
      <w:tr w:rsidR="00647FAF" w14:paraId="42D9D727" w14:textId="77777777" w:rsidTr="00F35B9B">
        <w:tc>
          <w:tcPr>
            <w:tcW w:w="5098" w:type="dxa"/>
            <w:vAlign w:val="center"/>
          </w:tcPr>
          <w:p w14:paraId="5620E560" w14:textId="5BFE8219" w:rsidR="00647FAF" w:rsidRDefault="00647FAF" w:rsidP="00F35B9B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647FA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Трудоемкость</w:t>
            </w:r>
            <w:proofErr w:type="spellEnd"/>
            <w:r w:rsidRPr="00647FA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ТО</w:t>
            </w:r>
          </w:p>
        </w:tc>
        <w:tc>
          <w:tcPr>
            <w:tcW w:w="4247" w:type="dxa"/>
            <w:vAlign w:val="center"/>
          </w:tcPr>
          <w:p w14:paraId="470C6DB7" w14:textId="1CD2DBA6" w:rsidR="00647FAF" w:rsidRDefault="00647FAF" w:rsidP="00F35B9B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Вход</w:t>
            </w:r>
          </w:p>
        </w:tc>
      </w:tr>
    </w:tbl>
    <w:p w14:paraId="29CFA693" w14:textId="77777777" w:rsidR="0033177C" w:rsidRDefault="0033177C" w:rsidP="0033177C">
      <w:pPr>
        <w:widowControl/>
        <w:suppressAutoHyphens w:val="0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D74C995" w14:textId="77777777" w:rsidR="0033177C" w:rsidRDefault="0033177C" w:rsidP="0033177C">
      <w:pPr>
        <w:widowControl/>
        <w:suppressAutoHyphens w:val="0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F5B130F" w14:textId="796EAE72" w:rsidR="006C0865" w:rsidRPr="0033177C" w:rsidRDefault="0033177C" w:rsidP="0033177C">
      <w:pPr>
        <w:widowControl/>
        <w:suppressAutoHyphens w:val="0"/>
        <w:spacing w:line="36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33177C">
        <w:rPr>
          <w:rFonts w:ascii="Times New Roman" w:hAnsi="Times New Roman" w:cs="Times New Roman"/>
          <w:bCs/>
          <w:i/>
          <w:iCs/>
          <w:sz w:val="28"/>
          <w:szCs w:val="28"/>
        </w:rPr>
        <w:t>Таблица 3 – Типы объектов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3177C" w14:paraId="0FF31241" w14:textId="77777777" w:rsidTr="0033177C">
        <w:tc>
          <w:tcPr>
            <w:tcW w:w="3115" w:type="dxa"/>
            <w:vAlign w:val="center"/>
          </w:tcPr>
          <w:p w14:paraId="393467F1" w14:textId="4A38C279" w:rsidR="0033177C" w:rsidRPr="0033177C" w:rsidRDefault="0033177C" w:rsidP="0033177C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317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Элемент нотации </w:t>
            </w:r>
            <w:r w:rsidRPr="0033177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IDEF0</w:t>
            </w:r>
          </w:p>
        </w:tc>
        <w:tc>
          <w:tcPr>
            <w:tcW w:w="3115" w:type="dxa"/>
            <w:vAlign w:val="center"/>
          </w:tcPr>
          <w:p w14:paraId="2A8465EA" w14:textId="7AE7F7DD" w:rsidR="0033177C" w:rsidRPr="0033177C" w:rsidRDefault="0033177C" w:rsidP="0033177C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17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 преобразуемого объекта</w:t>
            </w:r>
          </w:p>
        </w:tc>
        <w:tc>
          <w:tcPr>
            <w:tcW w:w="3115" w:type="dxa"/>
            <w:vAlign w:val="center"/>
          </w:tcPr>
          <w:p w14:paraId="344681EC" w14:textId="49DAA1C0" w:rsidR="0033177C" w:rsidRPr="0033177C" w:rsidRDefault="0033177C" w:rsidP="0033177C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17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(информационный, материальный)</w:t>
            </w:r>
          </w:p>
        </w:tc>
      </w:tr>
      <w:tr w:rsidR="0033177C" w14:paraId="497AEB03" w14:textId="77777777" w:rsidTr="00526A74">
        <w:tc>
          <w:tcPr>
            <w:tcW w:w="3115" w:type="dxa"/>
            <w:vAlign w:val="center"/>
          </w:tcPr>
          <w:p w14:paraId="7B100114" w14:textId="1C292DA4" w:rsidR="0033177C" w:rsidRPr="00921331" w:rsidRDefault="00C776C7" w:rsidP="00526A74">
            <w:pPr>
              <w:ind w:firstLine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Вход</w:t>
            </w:r>
          </w:p>
        </w:tc>
        <w:tc>
          <w:tcPr>
            <w:tcW w:w="3115" w:type="dxa"/>
            <w:vAlign w:val="center"/>
          </w:tcPr>
          <w:p w14:paraId="300668AF" w14:textId="6333B9E7" w:rsidR="0033177C" w:rsidRPr="00921331" w:rsidRDefault="00647FAF" w:rsidP="00526A74">
            <w:pPr>
              <w:ind w:firstLine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47FA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Договор ТО</w:t>
            </w:r>
          </w:p>
        </w:tc>
        <w:tc>
          <w:tcPr>
            <w:tcW w:w="3115" w:type="dxa"/>
            <w:vAlign w:val="center"/>
          </w:tcPr>
          <w:p w14:paraId="00EAC457" w14:textId="1381CB4E" w:rsidR="0033177C" w:rsidRPr="00921331" w:rsidRDefault="00C776C7" w:rsidP="00526A74">
            <w:pPr>
              <w:ind w:firstLine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Информационный</w:t>
            </w:r>
          </w:p>
        </w:tc>
      </w:tr>
      <w:tr w:rsidR="0033177C" w14:paraId="0903B83B" w14:textId="77777777" w:rsidTr="00526A74">
        <w:tc>
          <w:tcPr>
            <w:tcW w:w="3115" w:type="dxa"/>
            <w:vAlign w:val="center"/>
          </w:tcPr>
          <w:p w14:paraId="0B96AEC8" w14:textId="5DFF0055" w:rsidR="0033177C" w:rsidRPr="00921331" w:rsidRDefault="00C776C7" w:rsidP="00526A74">
            <w:pPr>
              <w:ind w:firstLine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Вход</w:t>
            </w:r>
          </w:p>
        </w:tc>
        <w:tc>
          <w:tcPr>
            <w:tcW w:w="3115" w:type="dxa"/>
            <w:vAlign w:val="center"/>
          </w:tcPr>
          <w:p w14:paraId="2EBBE1AF" w14:textId="6AE613C2" w:rsidR="0033177C" w:rsidRPr="00921331" w:rsidRDefault="00647FAF" w:rsidP="00526A74">
            <w:pPr>
              <w:ind w:firstLine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47FA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Информация о загрузке сотрудников</w:t>
            </w:r>
          </w:p>
        </w:tc>
        <w:tc>
          <w:tcPr>
            <w:tcW w:w="3115" w:type="dxa"/>
            <w:vAlign w:val="center"/>
          </w:tcPr>
          <w:p w14:paraId="78CDC4CC" w14:textId="48470B75" w:rsidR="0033177C" w:rsidRPr="00921331" w:rsidRDefault="00C776C7" w:rsidP="00526A74">
            <w:pPr>
              <w:ind w:firstLine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Информационный</w:t>
            </w:r>
          </w:p>
        </w:tc>
      </w:tr>
      <w:tr w:rsidR="0033177C" w14:paraId="18674C96" w14:textId="77777777" w:rsidTr="00526A74">
        <w:tc>
          <w:tcPr>
            <w:tcW w:w="3115" w:type="dxa"/>
            <w:vAlign w:val="center"/>
          </w:tcPr>
          <w:p w14:paraId="6EBF551F" w14:textId="4546DB00" w:rsidR="0033177C" w:rsidRPr="00921331" w:rsidRDefault="00C776C7" w:rsidP="00526A74">
            <w:pPr>
              <w:ind w:firstLine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Вход</w:t>
            </w:r>
          </w:p>
        </w:tc>
        <w:tc>
          <w:tcPr>
            <w:tcW w:w="3115" w:type="dxa"/>
            <w:vAlign w:val="center"/>
          </w:tcPr>
          <w:p w14:paraId="3D316E1D" w14:textId="48D377FD" w:rsidR="0033177C" w:rsidRPr="00921331" w:rsidRDefault="00647FAF" w:rsidP="00526A74">
            <w:pPr>
              <w:ind w:firstLine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47FA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Информация о трудоемкости работ</w:t>
            </w:r>
          </w:p>
        </w:tc>
        <w:tc>
          <w:tcPr>
            <w:tcW w:w="3115" w:type="dxa"/>
            <w:vAlign w:val="center"/>
          </w:tcPr>
          <w:p w14:paraId="2C5A1F16" w14:textId="34CA0CCD" w:rsidR="0033177C" w:rsidRPr="00921331" w:rsidRDefault="00C776C7" w:rsidP="00526A74">
            <w:pPr>
              <w:ind w:firstLine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Информационный</w:t>
            </w:r>
          </w:p>
        </w:tc>
      </w:tr>
      <w:tr w:rsidR="0033177C" w14:paraId="62316D7B" w14:textId="77777777" w:rsidTr="00526A74">
        <w:tc>
          <w:tcPr>
            <w:tcW w:w="3115" w:type="dxa"/>
            <w:vAlign w:val="center"/>
          </w:tcPr>
          <w:p w14:paraId="4DF1D5CE" w14:textId="3619046E" w:rsidR="0033177C" w:rsidRPr="00921331" w:rsidRDefault="00C776C7" w:rsidP="00526A74">
            <w:pPr>
              <w:ind w:firstLine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Вход</w:t>
            </w:r>
          </w:p>
        </w:tc>
        <w:tc>
          <w:tcPr>
            <w:tcW w:w="3115" w:type="dxa"/>
            <w:vAlign w:val="center"/>
          </w:tcPr>
          <w:p w14:paraId="51A42C55" w14:textId="5ECE2EB7" w:rsidR="0033177C" w:rsidRPr="00921331" w:rsidRDefault="00647FAF" w:rsidP="00526A74">
            <w:pPr>
              <w:ind w:firstLine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47FA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Информация о трудоемкости работ</w:t>
            </w:r>
          </w:p>
        </w:tc>
        <w:tc>
          <w:tcPr>
            <w:tcW w:w="3115" w:type="dxa"/>
            <w:vAlign w:val="center"/>
          </w:tcPr>
          <w:p w14:paraId="22459352" w14:textId="7C967F43" w:rsidR="0033177C" w:rsidRPr="00921331" w:rsidRDefault="00C776C7" w:rsidP="00526A74">
            <w:pPr>
              <w:ind w:firstLine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Информационный</w:t>
            </w:r>
          </w:p>
        </w:tc>
      </w:tr>
      <w:tr w:rsidR="0033177C" w14:paraId="63C60099" w14:textId="77777777" w:rsidTr="00526A74">
        <w:tc>
          <w:tcPr>
            <w:tcW w:w="3115" w:type="dxa"/>
            <w:vAlign w:val="center"/>
          </w:tcPr>
          <w:p w14:paraId="1D41E678" w14:textId="585AED4C" w:rsidR="0033177C" w:rsidRPr="00921331" w:rsidRDefault="00C776C7" w:rsidP="00526A74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Вход</w:t>
            </w:r>
          </w:p>
        </w:tc>
        <w:tc>
          <w:tcPr>
            <w:tcW w:w="3115" w:type="dxa"/>
            <w:vAlign w:val="center"/>
          </w:tcPr>
          <w:p w14:paraId="04335AD2" w14:textId="0BF42FB2" w:rsidR="0033177C" w:rsidRPr="00921331" w:rsidRDefault="00647FAF" w:rsidP="00526A74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47FA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Заявка на ТО</w:t>
            </w:r>
          </w:p>
        </w:tc>
        <w:tc>
          <w:tcPr>
            <w:tcW w:w="3115" w:type="dxa"/>
            <w:vAlign w:val="center"/>
          </w:tcPr>
          <w:p w14:paraId="412FD9DE" w14:textId="36B677A7" w:rsidR="0033177C" w:rsidRPr="00921331" w:rsidRDefault="00C776C7" w:rsidP="00526A74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Информационный</w:t>
            </w:r>
          </w:p>
        </w:tc>
      </w:tr>
      <w:tr w:rsidR="0033177C" w14:paraId="27FA9C53" w14:textId="77777777" w:rsidTr="00526A74">
        <w:tc>
          <w:tcPr>
            <w:tcW w:w="3115" w:type="dxa"/>
            <w:vAlign w:val="center"/>
          </w:tcPr>
          <w:p w14:paraId="3E11DD73" w14:textId="6D7CBBAB" w:rsidR="0033177C" w:rsidRPr="00921331" w:rsidRDefault="00647FAF" w:rsidP="00526A74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Внутренний поток</w:t>
            </w:r>
          </w:p>
        </w:tc>
        <w:tc>
          <w:tcPr>
            <w:tcW w:w="3115" w:type="dxa"/>
            <w:vAlign w:val="center"/>
          </w:tcPr>
          <w:p w14:paraId="4E6965E2" w14:textId="350BC68F" w:rsidR="0033177C" w:rsidRPr="00921331" w:rsidRDefault="002437C7" w:rsidP="00526A74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47FA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План-график проведения ТО</w:t>
            </w:r>
          </w:p>
        </w:tc>
        <w:tc>
          <w:tcPr>
            <w:tcW w:w="3115" w:type="dxa"/>
            <w:vAlign w:val="center"/>
          </w:tcPr>
          <w:p w14:paraId="3C767887" w14:textId="4CFCE56D" w:rsidR="0033177C" w:rsidRPr="00921331" w:rsidRDefault="00C776C7" w:rsidP="00526A74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Информационный</w:t>
            </w:r>
          </w:p>
        </w:tc>
      </w:tr>
      <w:tr w:rsidR="00647FAF" w14:paraId="23F074BC" w14:textId="77777777" w:rsidTr="00526A74">
        <w:tc>
          <w:tcPr>
            <w:tcW w:w="3115" w:type="dxa"/>
            <w:vAlign w:val="center"/>
          </w:tcPr>
          <w:p w14:paraId="544BE85A" w14:textId="0D685299" w:rsidR="00647FAF" w:rsidRPr="00921331" w:rsidRDefault="00647FAF" w:rsidP="00647FAF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Внутренний поток</w:t>
            </w:r>
          </w:p>
        </w:tc>
        <w:tc>
          <w:tcPr>
            <w:tcW w:w="3115" w:type="dxa"/>
            <w:vAlign w:val="center"/>
          </w:tcPr>
          <w:p w14:paraId="7F1DBA7B" w14:textId="453CFBFC" w:rsidR="00647FAF" w:rsidRPr="00921331" w:rsidRDefault="002437C7" w:rsidP="00647FAF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47FA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Наряд</w:t>
            </w:r>
          </w:p>
        </w:tc>
        <w:tc>
          <w:tcPr>
            <w:tcW w:w="3115" w:type="dxa"/>
            <w:vAlign w:val="center"/>
          </w:tcPr>
          <w:p w14:paraId="3287EF34" w14:textId="22EB420D" w:rsidR="00647FAF" w:rsidRPr="00921331" w:rsidRDefault="00647FAF" w:rsidP="00647FAF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Информационный</w:t>
            </w:r>
          </w:p>
        </w:tc>
      </w:tr>
      <w:tr w:rsidR="00647FAF" w14:paraId="6A48A3CC" w14:textId="77777777" w:rsidTr="00526A74">
        <w:tc>
          <w:tcPr>
            <w:tcW w:w="3115" w:type="dxa"/>
            <w:vAlign w:val="center"/>
          </w:tcPr>
          <w:p w14:paraId="21E47C0C" w14:textId="628CF6CE" w:rsidR="00647FAF" w:rsidRPr="00921331" w:rsidRDefault="00647FAF" w:rsidP="00647FAF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Внутренний поток</w:t>
            </w:r>
          </w:p>
        </w:tc>
        <w:tc>
          <w:tcPr>
            <w:tcW w:w="3115" w:type="dxa"/>
            <w:vAlign w:val="center"/>
          </w:tcPr>
          <w:p w14:paraId="55779F17" w14:textId="0D40E822" w:rsidR="00647FAF" w:rsidRPr="00921331" w:rsidRDefault="002437C7" w:rsidP="00647FAF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47FA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Журнал работ по ТО</w:t>
            </w:r>
          </w:p>
        </w:tc>
        <w:tc>
          <w:tcPr>
            <w:tcW w:w="3115" w:type="dxa"/>
            <w:vAlign w:val="center"/>
          </w:tcPr>
          <w:p w14:paraId="691F212D" w14:textId="2E198815" w:rsidR="00647FAF" w:rsidRPr="00921331" w:rsidRDefault="00647FAF" w:rsidP="00647FAF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Информационный</w:t>
            </w:r>
          </w:p>
        </w:tc>
      </w:tr>
      <w:tr w:rsidR="00647FAF" w14:paraId="1C0F9C60" w14:textId="77777777" w:rsidTr="00526A74">
        <w:tc>
          <w:tcPr>
            <w:tcW w:w="3115" w:type="dxa"/>
            <w:vAlign w:val="center"/>
          </w:tcPr>
          <w:p w14:paraId="6E5228A1" w14:textId="60A0DE70" w:rsidR="00647FAF" w:rsidRPr="00921331" w:rsidRDefault="00647FAF" w:rsidP="00647FAF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Внутренний поток</w:t>
            </w:r>
          </w:p>
        </w:tc>
        <w:tc>
          <w:tcPr>
            <w:tcW w:w="3115" w:type="dxa"/>
            <w:vAlign w:val="center"/>
          </w:tcPr>
          <w:p w14:paraId="60ED9189" w14:textId="46B109EE" w:rsidR="00647FAF" w:rsidRPr="00921331" w:rsidRDefault="002437C7" w:rsidP="00647FAF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47FA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Акт выполненных работ</w:t>
            </w:r>
          </w:p>
        </w:tc>
        <w:tc>
          <w:tcPr>
            <w:tcW w:w="3115" w:type="dxa"/>
            <w:vAlign w:val="center"/>
          </w:tcPr>
          <w:p w14:paraId="14F52816" w14:textId="522E8B4B" w:rsidR="00647FAF" w:rsidRPr="00921331" w:rsidRDefault="00647FAF" w:rsidP="00647FAF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Информационный</w:t>
            </w:r>
          </w:p>
        </w:tc>
      </w:tr>
      <w:tr w:rsidR="00647FAF" w14:paraId="5A53AAFE" w14:textId="77777777" w:rsidTr="00526A74">
        <w:tc>
          <w:tcPr>
            <w:tcW w:w="3115" w:type="dxa"/>
            <w:vAlign w:val="center"/>
          </w:tcPr>
          <w:p w14:paraId="2A3A55F5" w14:textId="1ED7D62C" w:rsidR="00647FAF" w:rsidRPr="00921331" w:rsidRDefault="00647FAF" w:rsidP="00647FAF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Внутренний поток</w:t>
            </w:r>
          </w:p>
        </w:tc>
        <w:tc>
          <w:tcPr>
            <w:tcW w:w="3115" w:type="dxa"/>
            <w:vAlign w:val="center"/>
          </w:tcPr>
          <w:p w14:paraId="1B006735" w14:textId="6423EC55" w:rsidR="00647FAF" w:rsidRPr="00921331" w:rsidRDefault="002437C7" w:rsidP="00647FAF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647FA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Состав</w:t>
            </w:r>
            <w:proofErr w:type="spellEnd"/>
            <w:r w:rsidRPr="00647FA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ТО</w:t>
            </w:r>
          </w:p>
        </w:tc>
        <w:tc>
          <w:tcPr>
            <w:tcW w:w="3115" w:type="dxa"/>
            <w:vAlign w:val="center"/>
          </w:tcPr>
          <w:p w14:paraId="79840F80" w14:textId="7B82D5E1" w:rsidR="00647FAF" w:rsidRPr="00921331" w:rsidRDefault="00647FAF" w:rsidP="00647FAF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Информационный</w:t>
            </w:r>
          </w:p>
        </w:tc>
      </w:tr>
      <w:tr w:rsidR="00647FAF" w14:paraId="0EBCA575" w14:textId="77777777" w:rsidTr="00526A74">
        <w:tc>
          <w:tcPr>
            <w:tcW w:w="3115" w:type="dxa"/>
            <w:vAlign w:val="center"/>
          </w:tcPr>
          <w:p w14:paraId="48B6E98C" w14:textId="40F409E7" w:rsidR="00647FAF" w:rsidRPr="00921331" w:rsidRDefault="00647FAF" w:rsidP="00647FAF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Внутренний поток</w:t>
            </w:r>
          </w:p>
        </w:tc>
        <w:tc>
          <w:tcPr>
            <w:tcW w:w="3115" w:type="dxa"/>
            <w:vAlign w:val="center"/>
          </w:tcPr>
          <w:p w14:paraId="2C2A84A4" w14:textId="28EF974E" w:rsidR="00647FAF" w:rsidRPr="00921331" w:rsidRDefault="002437C7" w:rsidP="00647FAF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647FA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Трудоемкость</w:t>
            </w:r>
            <w:proofErr w:type="spellEnd"/>
            <w:r w:rsidRPr="00647FA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ТО</w:t>
            </w:r>
          </w:p>
        </w:tc>
        <w:tc>
          <w:tcPr>
            <w:tcW w:w="3115" w:type="dxa"/>
            <w:vAlign w:val="center"/>
          </w:tcPr>
          <w:p w14:paraId="762F46D1" w14:textId="28734F3B" w:rsidR="00647FAF" w:rsidRPr="00921331" w:rsidRDefault="00647FAF" w:rsidP="00647FAF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Информационный</w:t>
            </w:r>
          </w:p>
        </w:tc>
      </w:tr>
      <w:tr w:rsidR="00647FAF" w14:paraId="5E92652D" w14:textId="77777777" w:rsidTr="00526A74">
        <w:tc>
          <w:tcPr>
            <w:tcW w:w="3115" w:type="dxa"/>
            <w:vAlign w:val="center"/>
          </w:tcPr>
          <w:p w14:paraId="222E9475" w14:textId="6F09771E" w:rsidR="00647FAF" w:rsidRPr="00921331" w:rsidRDefault="00647FAF" w:rsidP="00647FAF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Выход</w:t>
            </w:r>
          </w:p>
        </w:tc>
        <w:tc>
          <w:tcPr>
            <w:tcW w:w="3115" w:type="dxa"/>
            <w:vAlign w:val="center"/>
          </w:tcPr>
          <w:p w14:paraId="70021ACE" w14:textId="5FE0EC19" w:rsidR="00647FAF" w:rsidRPr="00921331" w:rsidRDefault="002437C7" w:rsidP="00647FAF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2437C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Отчет о проведенных ТО</w:t>
            </w:r>
          </w:p>
        </w:tc>
        <w:tc>
          <w:tcPr>
            <w:tcW w:w="3115" w:type="dxa"/>
            <w:vAlign w:val="center"/>
          </w:tcPr>
          <w:p w14:paraId="1BCB3A90" w14:textId="5CC3510D" w:rsidR="00647FAF" w:rsidRPr="00921331" w:rsidRDefault="00647FAF" w:rsidP="00647FAF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Информационный</w:t>
            </w:r>
          </w:p>
        </w:tc>
      </w:tr>
      <w:tr w:rsidR="00647FAF" w14:paraId="25AB4D8C" w14:textId="77777777" w:rsidTr="00526A74">
        <w:tc>
          <w:tcPr>
            <w:tcW w:w="3115" w:type="dxa"/>
            <w:vAlign w:val="center"/>
          </w:tcPr>
          <w:p w14:paraId="1F033E5D" w14:textId="01954DE1" w:rsidR="00647FAF" w:rsidRPr="00921331" w:rsidRDefault="00647FAF" w:rsidP="00647FAF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Выход</w:t>
            </w:r>
          </w:p>
        </w:tc>
        <w:tc>
          <w:tcPr>
            <w:tcW w:w="3115" w:type="dxa"/>
            <w:vAlign w:val="center"/>
          </w:tcPr>
          <w:p w14:paraId="5A7C2BF5" w14:textId="71B9BBD3" w:rsidR="00647FAF" w:rsidRPr="00921331" w:rsidRDefault="002437C7" w:rsidP="00647FAF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2437C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Наряд</w:t>
            </w:r>
          </w:p>
        </w:tc>
        <w:tc>
          <w:tcPr>
            <w:tcW w:w="3115" w:type="dxa"/>
            <w:vAlign w:val="center"/>
          </w:tcPr>
          <w:p w14:paraId="68AF3C5B" w14:textId="317A5443" w:rsidR="00647FAF" w:rsidRPr="00921331" w:rsidRDefault="00647FAF" w:rsidP="00647FAF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Информационный</w:t>
            </w:r>
          </w:p>
        </w:tc>
      </w:tr>
      <w:tr w:rsidR="00647FAF" w14:paraId="5B27B9E1" w14:textId="77777777" w:rsidTr="00526A74">
        <w:tc>
          <w:tcPr>
            <w:tcW w:w="3115" w:type="dxa"/>
            <w:vAlign w:val="center"/>
          </w:tcPr>
          <w:p w14:paraId="567C3DBF" w14:textId="4841430F" w:rsidR="00647FAF" w:rsidRPr="00921331" w:rsidRDefault="00647FAF" w:rsidP="00647FAF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Выход</w:t>
            </w:r>
          </w:p>
        </w:tc>
        <w:tc>
          <w:tcPr>
            <w:tcW w:w="3115" w:type="dxa"/>
            <w:vAlign w:val="center"/>
          </w:tcPr>
          <w:p w14:paraId="7759AAEA" w14:textId="3807A9B9" w:rsidR="00647FAF" w:rsidRPr="00921331" w:rsidRDefault="002437C7" w:rsidP="00647FAF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2437C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Журнал работ по ТО</w:t>
            </w:r>
          </w:p>
        </w:tc>
        <w:tc>
          <w:tcPr>
            <w:tcW w:w="3115" w:type="dxa"/>
            <w:vAlign w:val="center"/>
          </w:tcPr>
          <w:p w14:paraId="45FECDBE" w14:textId="50A642B2" w:rsidR="00647FAF" w:rsidRPr="00921331" w:rsidRDefault="00647FAF" w:rsidP="00647FAF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Информационный</w:t>
            </w:r>
          </w:p>
        </w:tc>
      </w:tr>
      <w:tr w:rsidR="00647FAF" w14:paraId="709D2DB8" w14:textId="77777777" w:rsidTr="00526A74">
        <w:tc>
          <w:tcPr>
            <w:tcW w:w="3115" w:type="dxa"/>
            <w:vAlign w:val="center"/>
          </w:tcPr>
          <w:p w14:paraId="5FA261AD" w14:textId="5DF22764" w:rsidR="00647FAF" w:rsidRPr="00921331" w:rsidRDefault="00647FAF" w:rsidP="00647FAF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Выход</w:t>
            </w:r>
          </w:p>
        </w:tc>
        <w:tc>
          <w:tcPr>
            <w:tcW w:w="3115" w:type="dxa"/>
            <w:vAlign w:val="center"/>
          </w:tcPr>
          <w:p w14:paraId="738A130B" w14:textId="0C018D38" w:rsidR="00647FAF" w:rsidRPr="00921331" w:rsidRDefault="002437C7" w:rsidP="00647FAF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2437C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Акт выполненных работ</w:t>
            </w:r>
          </w:p>
        </w:tc>
        <w:tc>
          <w:tcPr>
            <w:tcW w:w="3115" w:type="dxa"/>
            <w:vAlign w:val="center"/>
          </w:tcPr>
          <w:p w14:paraId="13098E1A" w14:textId="6678B9BC" w:rsidR="00647FAF" w:rsidRPr="00921331" w:rsidRDefault="00647FAF" w:rsidP="00647FAF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Информационный</w:t>
            </w:r>
          </w:p>
        </w:tc>
      </w:tr>
      <w:tr w:rsidR="00647FAF" w14:paraId="662CEAD6" w14:textId="77777777" w:rsidTr="00526A74">
        <w:tc>
          <w:tcPr>
            <w:tcW w:w="3115" w:type="dxa"/>
            <w:vAlign w:val="center"/>
          </w:tcPr>
          <w:p w14:paraId="27DE5547" w14:textId="4CC3247D" w:rsidR="00647FAF" w:rsidRPr="00921331" w:rsidRDefault="00647FAF" w:rsidP="00647FAF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Выход</w:t>
            </w:r>
          </w:p>
        </w:tc>
        <w:tc>
          <w:tcPr>
            <w:tcW w:w="3115" w:type="dxa"/>
            <w:vAlign w:val="center"/>
          </w:tcPr>
          <w:p w14:paraId="177A46CF" w14:textId="3FD8166B" w:rsidR="00647FAF" w:rsidRPr="00921331" w:rsidRDefault="002437C7" w:rsidP="00647FAF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2437C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Трудоемкость ТО</w:t>
            </w:r>
          </w:p>
        </w:tc>
        <w:tc>
          <w:tcPr>
            <w:tcW w:w="3115" w:type="dxa"/>
            <w:vAlign w:val="center"/>
          </w:tcPr>
          <w:p w14:paraId="48FB27A6" w14:textId="6BC52C99" w:rsidR="00647FAF" w:rsidRPr="00921331" w:rsidRDefault="00647FAF" w:rsidP="00647FAF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Информационный</w:t>
            </w:r>
          </w:p>
        </w:tc>
      </w:tr>
    </w:tbl>
    <w:p w14:paraId="0FB1F2BE" w14:textId="119EAD22" w:rsidR="002437C7" w:rsidRDefault="002437C7" w:rsidP="00526A74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46C1642" w14:textId="24253E67" w:rsidR="00773334" w:rsidRDefault="002437C7" w:rsidP="002437C7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4549150" w14:textId="449236D2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2CD08925" w14:textId="626A44A2" w:rsidR="002437C7" w:rsidRPr="002437C7" w:rsidRDefault="002437C7" w:rsidP="002437C7">
      <w:pPr>
        <w:pStyle w:val="a6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37C7">
        <w:rPr>
          <w:rFonts w:ascii="Times New Roman" w:hAnsi="Times New Roman" w:cs="Times New Roman"/>
          <w:sz w:val="28"/>
          <w:szCs w:val="28"/>
        </w:rPr>
        <w:t>Миндалёв</w:t>
      </w:r>
      <w:proofErr w:type="spellEnd"/>
      <w:r w:rsidRPr="002437C7">
        <w:rPr>
          <w:rFonts w:ascii="Times New Roman" w:hAnsi="Times New Roman" w:cs="Times New Roman"/>
          <w:sz w:val="28"/>
          <w:szCs w:val="28"/>
        </w:rPr>
        <w:t xml:space="preserve">, И. В. Моделирование бизнес-процессов с помощью IDEF0, DFD, BPMN за 7 дней : учебное пособие / И. В. </w:t>
      </w:r>
      <w:proofErr w:type="spellStart"/>
      <w:r w:rsidRPr="002437C7">
        <w:rPr>
          <w:rFonts w:ascii="Times New Roman" w:hAnsi="Times New Roman" w:cs="Times New Roman"/>
          <w:sz w:val="28"/>
          <w:szCs w:val="28"/>
        </w:rPr>
        <w:t>Миндалёв</w:t>
      </w:r>
      <w:proofErr w:type="spellEnd"/>
      <w:r w:rsidRPr="002437C7">
        <w:rPr>
          <w:rFonts w:ascii="Times New Roman" w:hAnsi="Times New Roman" w:cs="Times New Roman"/>
          <w:sz w:val="28"/>
          <w:szCs w:val="28"/>
        </w:rPr>
        <w:t xml:space="preserve">. — Красноярск : </w:t>
      </w:r>
      <w:proofErr w:type="spellStart"/>
      <w:r w:rsidRPr="002437C7">
        <w:rPr>
          <w:rFonts w:ascii="Times New Roman" w:hAnsi="Times New Roman" w:cs="Times New Roman"/>
          <w:sz w:val="28"/>
          <w:szCs w:val="28"/>
        </w:rPr>
        <w:t>КрасГАУ</w:t>
      </w:r>
      <w:proofErr w:type="spellEnd"/>
      <w:r w:rsidRPr="002437C7">
        <w:rPr>
          <w:rFonts w:ascii="Times New Roman" w:hAnsi="Times New Roman" w:cs="Times New Roman"/>
          <w:sz w:val="28"/>
          <w:szCs w:val="28"/>
        </w:rPr>
        <w:t xml:space="preserve">, 2016. — 123 с. — Текст : электронный // Лань : электронно-библиотечная система. — URL: https://e.lanbook.com/book/103833 (дата обращения: 05.09.2021). — Режим доступа: для </w:t>
      </w:r>
      <w:proofErr w:type="spellStart"/>
      <w:r w:rsidRPr="002437C7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2437C7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54B64859" w14:textId="51818475" w:rsidR="0084261A" w:rsidRPr="002437C7" w:rsidRDefault="002437C7" w:rsidP="002437C7">
      <w:pPr>
        <w:pStyle w:val="a6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37C7">
        <w:rPr>
          <w:rFonts w:ascii="Times New Roman" w:hAnsi="Times New Roman" w:cs="Times New Roman"/>
          <w:sz w:val="28"/>
          <w:szCs w:val="28"/>
        </w:rPr>
        <w:t xml:space="preserve">Кравченко, А. В. Моделирование бизнес-процессов : учебное пособие / А. В. Кравченко, Е. В. Драгунова, Ю. В. Кириллов. — Новосибирск : НГТУ, 2020. — 136 с. — ISBN 978-5-7782-4159-6. — Текст : электронный // Лань : электронно-библиотечная система. — URL: https://e.lanbook.com/book/152364 (дата обращения: 05.09.2021). — Режим доступа: для </w:t>
      </w:r>
      <w:proofErr w:type="spellStart"/>
      <w:r w:rsidRPr="002437C7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2437C7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B71B8"/>
    <w:multiLevelType w:val="hybridMultilevel"/>
    <w:tmpl w:val="FA9A8DDA"/>
    <w:lvl w:ilvl="0" w:tplc="B98807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64B4CC1"/>
    <w:multiLevelType w:val="hybridMultilevel"/>
    <w:tmpl w:val="E5709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0C67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D36135"/>
    <w:multiLevelType w:val="hybridMultilevel"/>
    <w:tmpl w:val="29589B22"/>
    <w:lvl w:ilvl="0" w:tplc="D4C89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A47F45"/>
    <w:multiLevelType w:val="hybridMultilevel"/>
    <w:tmpl w:val="31145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9"/>
  </w:num>
  <w:num w:numId="2">
    <w:abstractNumId w:val="16"/>
  </w:num>
  <w:num w:numId="3">
    <w:abstractNumId w:val="17"/>
  </w:num>
  <w:num w:numId="4">
    <w:abstractNumId w:val="13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0"/>
  </w:num>
  <w:num w:numId="8">
    <w:abstractNumId w:val="4"/>
  </w:num>
  <w:num w:numId="9">
    <w:abstractNumId w:val="12"/>
  </w:num>
  <w:num w:numId="10">
    <w:abstractNumId w:val="3"/>
  </w:num>
  <w:num w:numId="11">
    <w:abstractNumId w:val="6"/>
  </w:num>
  <w:num w:numId="12">
    <w:abstractNumId w:val="1"/>
  </w:num>
  <w:num w:numId="13">
    <w:abstractNumId w:val="15"/>
  </w:num>
  <w:num w:numId="14">
    <w:abstractNumId w:val="8"/>
  </w:num>
  <w:num w:numId="15">
    <w:abstractNumId w:val="7"/>
  </w:num>
  <w:num w:numId="16">
    <w:abstractNumId w:val="11"/>
  </w:num>
  <w:num w:numId="17">
    <w:abstractNumId w:val="0"/>
  </w:num>
  <w:num w:numId="18">
    <w:abstractNumId w:val="1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7341E"/>
    <w:rsid w:val="00081FB9"/>
    <w:rsid w:val="00091A4D"/>
    <w:rsid w:val="000A184F"/>
    <w:rsid w:val="000D4341"/>
    <w:rsid w:val="00162742"/>
    <w:rsid w:val="00182315"/>
    <w:rsid w:val="002437C7"/>
    <w:rsid w:val="00282B48"/>
    <w:rsid w:val="002C148D"/>
    <w:rsid w:val="002C29E7"/>
    <w:rsid w:val="00326046"/>
    <w:rsid w:val="0033177C"/>
    <w:rsid w:val="003568D7"/>
    <w:rsid w:val="00367BF0"/>
    <w:rsid w:val="0045267B"/>
    <w:rsid w:val="004B10A8"/>
    <w:rsid w:val="004B1AF0"/>
    <w:rsid w:val="00504C6E"/>
    <w:rsid w:val="00512DAD"/>
    <w:rsid w:val="00515276"/>
    <w:rsid w:val="00526A74"/>
    <w:rsid w:val="00540A0E"/>
    <w:rsid w:val="00580726"/>
    <w:rsid w:val="005D2B67"/>
    <w:rsid w:val="005E4C65"/>
    <w:rsid w:val="005F248F"/>
    <w:rsid w:val="005F4901"/>
    <w:rsid w:val="00607B79"/>
    <w:rsid w:val="00623B3E"/>
    <w:rsid w:val="0062537E"/>
    <w:rsid w:val="00647FAF"/>
    <w:rsid w:val="00654B40"/>
    <w:rsid w:val="0069108C"/>
    <w:rsid w:val="006B28EF"/>
    <w:rsid w:val="006C0865"/>
    <w:rsid w:val="006C1FD4"/>
    <w:rsid w:val="006D5E7B"/>
    <w:rsid w:val="006F623D"/>
    <w:rsid w:val="00716CBA"/>
    <w:rsid w:val="007373DA"/>
    <w:rsid w:val="00742E57"/>
    <w:rsid w:val="00773334"/>
    <w:rsid w:val="00787D69"/>
    <w:rsid w:val="00797825"/>
    <w:rsid w:val="008008A5"/>
    <w:rsid w:val="00842171"/>
    <w:rsid w:val="0084261A"/>
    <w:rsid w:val="00845A09"/>
    <w:rsid w:val="008920D1"/>
    <w:rsid w:val="008D1D2A"/>
    <w:rsid w:val="008D3970"/>
    <w:rsid w:val="00921331"/>
    <w:rsid w:val="00955C60"/>
    <w:rsid w:val="00966F0F"/>
    <w:rsid w:val="0097644D"/>
    <w:rsid w:val="009D4239"/>
    <w:rsid w:val="009E64FD"/>
    <w:rsid w:val="00A272EE"/>
    <w:rsid w:val="00A53678"/>
    <w:rsid w:val="00A53E07"/>
    <w:rsid w:val="00A62FC4"/>
    <w:rsid w:val="00A65032"/>
    <w:rsid w:val="00AC4D1B"/>
    <w:rsid w:val="00AD57B7"/>
    <w:rsid w:val="00B1190C"/>
    <w:rsid w:val="00B61F70"/>
    <w:rsid w:val="00B75706"/>
    <w:rsid w:val="00B77475"/>
    <w:rsid w:val="00B868EE"/>
    <w:rsid w:val="00B97C75"/>
    <w:rsid w:val="00BA6FFF"/>
    <w:rsid w:val="00BC2E5F"/>
    <w:rsid w:val="00C105E0"/>
    <w:rsid w:val="00C46684"/>
    <w:rsid w:val="00C776C7"/>
    <w:rsid w:val="00CA7CDA"/>
    <w:rsid w:val="00CC2940"/>
    <w:rsid w:val="00CE750F"/>
    <w:rsid w:val="00D159CB"/>
    <w:rsid w:val="00D45D73"/>
    <w:rsid w:val="00D7512E"/>
    <w:rsid w:val="00DD5D95"/>
    <w:rsid w:val="00DF6BE5"/>
    <w:rsid w:val="00E57A41"/>
    <w:rsid w:val="00E8449B"/>
    <w:rsid w:val="00E97546"/>
    <w:rsid w:val="00EE3607"/>
    <w:rsid w:val="00F33C6C"/>
    <w:rsid w:val="00F35B9B"/>
    <w:rsid w:val="00F55E09"/>
    <w:rsid w:val="00F604CE"/>
    <w:rsid w:val="00F70F03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C6C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styleId="aa">
    <w:name w:val="No Spacing"/>
    <w:uiPriority w:val="1"/>
    <w:qFormat/>
    <w:rsid w:val="00A65032"/>
    <w:pPr>
      <w:widowControl w:val="0"/>
      <w:suppressAutoHyphens/>
      <w:spacing w:after="0" w:line="240" w:lineRule="auto"/>
    </w:pPr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C602A-1D3D-49F5-AE3D-63B588832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Кузин Данил</cp:lastModifiedBy>
  <cp:revision>4</cp:revision>
  <dcterms:created xsi:type="dcterms:W3CDTF">2021-09-12T21:03:00Z</dcterms:created>
  <dcterms:modified xsi:type="dcterms:W3CDTF">2021-09-29T06:59:00Z</dcterms:modified>
</cp:coreProperties>
</file>