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A4DBB" w:rsidRPr="00BA4DBB" w14:paraId="6A608783" w14:textId="77777777" w:rsidTr="008204E3">
        <w:trPr>
          <w:cantSplit/>
          <w:trHeight w:val="180"/>
        </w:trPr>
        <w:tc>
          <w:tcPr>
            <w:tcW w:w="5000" w:type="pct"/>
            <w:hideMark/>
          </w:tcPr>
          <w:p w14:paraId="44CD22D3" w14:textId="77777777" w:rsidR="00BA4DBB" w:rsidRPr="00BA4DBB" w:rsidRDefault="00BA4DBB" w:rsidP="00BA4DBB">
            <w:pPr>
              <w:spacing w:before="60"/>
              <w:ind w:hanging="142"/>
              <w:jc w:val="center"/>
              <w:rPr>
                <w:rFonts w:cs="Times New Roman"/>
                <w:caps/>
              </w:rPr>
            </w:pPr>
            <w:r w:rsidRPr="00BA4DBB">
              <w:rPr>
                <w:noProof/>
                <w:lang w:eastAsia="ru-RU" w:bidi="ar-SA"/>
              </w:rPr>
              <w:drawing>
                <wp:inline distT="0" distB="0" distL="0" distR="0" wp14:anchorId="708C35DB" wp14:editId="4DFB0AE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BDD9FD" w14:textId="77777777" w:rsidR="00BA4DBB" w:rsidRPr="00BA4DBB" w:rsidRDefault="00BA4DBB" w:rsidP="00BA4DBB">
            <w:pPr>
              <w:spacing w:before="60"/>
              <w:ind w:firstLine="567"/>
              <w:jc w:val="center"/>
              <w:rPr>
                <w:rFonts w:cs="Times New Roman"/>
                <w:caps/>
              </w:rPr>
            </w:pPr>
            <w:r w:rsidRPr="00BA4DBB">
              <w:rPr>
                <w:rFonts w:cs="Times New Roman"/>
                <w:caps/>
              </w:rPr>
              <w:t>МИНОБРНАУКИ РОССИИ</w:t>
            </w:r>
          </w:p>
        </w:tc>
      </w:tr>
      <w:tr w:rsidR="00BA4DBB" w:rsidRPr="00BA4DBB" w14:paraId="511628B7" w14:textId="77777777" w:rsidTr="008204E3">
        <w:trPr>
          <w:cantSplit/>
          <w:trHeight w:val="1417"/>
        </w:trPr>
        <w:tc>
          <w:tcPr>
            <w:tcW w:w="5000" w:type="pct"/>
            <w:hideMark/>
          </w:tcPr>
          <w:p w14:paraId="143BAD2B" w14:textId="77777777" w:rsidR="00BA4DBB" w:rsidRPr="00BA4DBB" w:rsidRDefault="00BA4DBB" w:rsidP="00BA4DBB">
            <w:pPr>
              <w:spacing w:after="140" w:line="216" w:lineRule="auto"/>
              <w:ind w:firstLine="567"/>
              <w:jc w:val="center"/>
              <w:rPr>
                <w:b/>
                <w:i/>
                <w:sz w:val="20"/>
              </w:rPr>
            </w:pPr>
            <w:r w:rsidRPr="00BA4DBB">
              <w:t>Федеральное государственное бюджетное образовательное учреждение</w:t>
            </w:r>
            <w:r w:rsidRPr="00BA4DBB">
              <w:br/>
              <w:t>высшего образования</w:t>
            </w:r>
            <w:r w:rsidRPr="00BA4DBB">
              <w:br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 w:rsidRPr="00BA4DBB"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506F18C5" w14:textId="77777777" w:rsidR="00BA4DBB" w:rsidRPr="00BA4DBB" w:rsidRDefault="00BA4DBB" w:rsidP="00BA4DBB">
            <w:pPr>
              <w:ind w:firstLine="567"/>
              <w:jc w:val="center"/>
              <w:rPr>
                <w:rFonts w:cs="Times New Roman"/>
              </w:rPr>
            </w:pPr>
            <w:r w:rsidRPr="00BA4DBB"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 w:rsidRPr="00BA4DBB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BA4DBB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32DDC23E" wp14:editId="0071903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40E0D4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5A24C494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Институт информационных технологий (ИИТ)</w:t>
      </w:r>
    </w:p>
    <w:p w14:paraId="4F964246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52794F78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</w:rPr>
      </w:pPr>
    </w:p>
    <w:p w14:paraId="12EA98D8" w14:textId="77777777" w:rsidR="00BA4DBB" w:rsidRPr="00BA4DBB" w:rsidRDefault="00BA4DBB" w:rsidP="00BA4DBB">
      <w:pPr>
        <w:spacing w:line="240" w:lineRule="auto"/>
        <w:rPr>
          <w:rFonts w:cs="Times New Roman"/>
          <w:b/>
        </w:rPr>
      </w:pPr>
    </w:p>
    <w:p w14:paraId="4CF65FAC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>ОТЧЕТ ПО ПРАКТИЧЕСКОЙ РАБОТЕ</w:t>
      </w:r>
    </w:p>
    <w:p w14:paraId="22C1351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b/>
          <w:szCs w:val="28"/>
        </w:rPr>
      </w:pPr>
      <w:r w:rsidRPr="00BA4DBB">
        <w:rPr>
          <w:rFonts w:cs="Times New Roman"/>
          <w:szCs w:val="28"/>
        </w:rPr>
        <w:t>по дисциплине «Моделирование бизнес-процессов»</w:t>
      </w:r>
    </w:p>
    <w:p w14:paraId="691E3A2C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47AA9821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p w14:paraId="769B0446" w14:textId="6ABD77F4" w:rsidR="00BA4DBB" w:rsidRPr="00BA4DBB" w:rsidRDefault="00BA4DBB" w:rsidP="00BA4DBB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BA4DBB">
        <w:rPr>
          <w:rFonts w:cs="Times New Roman"/>
          <w:b/>
          <w:sz w:val="32"/>
          <w:szCs w:val="32"/>
        </w:rPr>
        <w:t xml:space="preserve">Практическое занятие № </w:t>
      </w:r>
      <w:r w:rsidR="00B95353">
        <w:rPr>
          <w:rFonts w:cs="Times New Roman"/>
          <w:b/>
          <w:sz w:val="32"/>
          <w:szCs w:val="32"/>
        </w:rPr>
        <w:t>6</w:t>
      </w:r>
    </w:p>
    <w:p w14:paraId="7C308DAB" w14:textId="77777777" w:rsidR="00BA4DBB" w:rsidRPr="00BA4DBB" w:rsidRDefault="00BA4DBB" w:rsidP="00BA4DBB">
      <w:pPr>
        <w:rPr>
          <w:rFonts w:cs="Times New Roman"/>
          <w:szCs w:val="28"/>
        </w:rPr>
      </w:pPr>
    </w:p>
    <w:p w14:paraId="6DB7CFF4" w14:textId="77777777" w:rsidR="00BA4DBB" w:rsidRPr="00BA4DBB" w:rsidRDefault="00BA4DBB" w:rsidP="00BA4DBB">
      <w:pPr>
        <w:jc w:val="center"/>
        <w:rPr>
          <w:rFonts w:cs="Times New Roman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A4DBB" w:rsidRPr="00BA4DBB" w14:paraId="227DFFC2" w14:textId="77777777" w:rsidTr="008204E3">
        <w:trPr>
          <w:gridAfter w:val="1"/>
          <w:wAfter w:w="1106" w:type="dxa"/>
        </w:trPr>
        <w:tc>
          <w:tcPr>
            <w:tcW w:w="2547" w:type="dxa"/>
          </w:tcPr>
          <w:p w14:paraId="3FB1C724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 xml:space="preserve">Студент группы </w:t>
            </w:r>
            <w:r w:rsidRPr="00BA4DBB">
              <w:rPr>
                <w:rFonts w:cs="Times New Roman"/>
                <w:color w:val="FFFFFF" w:themeColor="background1"/>
              </w:rPr>
              <w:t>ИНБО-01-17</w:t>
            </w:r>
          </w:p>
          <w:p w14:paraId="22318187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6042DC87" w14:textId="361E6794" w:rsidR="00BA4DBB" w:rsidRPr="00085A41" w:rsidRDefault="00FB468A" w:rsidP="00BA4DBB">
            <w:pPr>
              <w:spacing w:line="240" w:lineRule="auto"/>
              <w:ind w:firstLine="0"/>
              <w:jc w:val="left"/>
              <w:rPr>
                <w:rFonts w:cs="Times New Roman"/>
                <w:i/>
                <w:iCs/>
                <w:lang w:val="en-US"/>
              </w:rPr>
            </w:pPr>
            <w:r>
              <w:rPr>
                <w:rFonts w:cs="Times New Roman"/>
                <w:i/>
                <w:iCs/>
              </w:rPr>
              <w:t>И</w:t>
            </w:r>
            <w:r w:rsidR="001616CF">
              <w:rPr>
                <w:rFonts w:cs="Times New Roman"/>
                <w:i/>
                <w:iCs/>
              </w:rPr>
              <w:t>К</w:t>
            </w:r>
            <w:r>
              <w:rPr>
                <w:rFonts w:cs="Times New Roman"/>
                <w:i/>
                <w:iCs/>
              </w:rPr>
              <w:t>БО-0</w:t>
            </w:r>
            <w:r w:rsidR="001616CF">
              <w:rPr>
                <w:rFonts w:cs="Times New Roman"/>
                <w:i/>
                <w:iCs/>
              </w:rPr>
              <w:t>1</w:t>
            </w:r>
            <w:r>
              <w:rPr>
                <w:rFonts w:cs="Times New Roman"/>
                <w:i/>
                <w:iCs/>
              </w:rPr>
              <w:t xml:space="preserve">-19 </w:t>
            </w:r>
            <w:r w:rsidR="00085A41">
              <w:rPr>
                <w:rFonts w:cs="Times New Roman"/>
                <w:i/>
                <w:iCs/>
              </w:rPr>
              <w:t>Кузин Данил Олегович</w:t>
            </w:r>
          </w:p>
        </w:tc>
        <w:tc>
          <w:tcPr>
            <w:tcW w:w="1666" w:type="dxa"/>
            <w:gridSpan w:val="2"/>
          </w:tcPr>
          <w:p w14:paraId="001301A3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74326E7A" w14:textId="77777777" w:rsidR="00BA4DBB" w:rsidRPr="00BA4DBB" w:rsidRDefault="00BA4DBB" w:rsidP="00BA4D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4DC53B3A" w14:textId="77777777" w:rsidR="00BA4DBB" w:rsidRPr="00BA4DBB" w:rsidRDefault="00BA4DBB" w:rsidP="00BA4DBB">
            <w:pPr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BA4DBB" w:rsidRPr="00BA4DBB" w14:paraId="4BBF0087" w14:textId="77777777" w:rsidTr="008204E3">
        <w:trPr>
          <w:gridAfter w:val="1"/>
          <w:wAfter w:w="1106" w:type="dxa"/>
        </w:trPr>
        <w:tc>
          <w:tcPr>
            <w:tcW w:w="2547" w:type="dxa"/>
          </w:tcPr>
          <w:p w14:paraId="56C9673A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Преподаватель</w:t>
            </w:r>
          </w:p>
          <w:p w14:paraId="078A0D4A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75BB3B5" w14:textId="3584EB09" w:rsidR="00BA4DBB" w:rsidRPr="001616CF" w:rsidRDefault="00085A41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proofErr w:type="spellStart"/>
            <w:r>
              <w:rPr>
                <w:i/>
                <w:iCs/>
                <w:color w:val="000000"/>
                <w:szCs w:val="28"/>
              </w:rPr>
              <w:t>Ивахник</w:t>
            </w:r>
            <w:proofErr w:type="spellEnd"/>
            <w:r>
              <w:rPr>
                <w:i/>
                <w:iCs/>
                <w:color w:val="000000"/>
                <w:szCs w:val="28"/>
              </w:rPr>
              <w:t xml:space="preserve"> Дмитрий Евгеньевич</w:t>
            </w:r>
          </w:p>
        </w:tc>
        <w:tc>
          <w:tcPr>
            <w:tcW w:w="1666" w:type="dxa"/>
            <w:gridSpan w:val="2"/>
          </w:tcPr>
          <w:p w14:paraId="6409D06A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678D4C0C" w14:textId="77777777" w:rsidR="00BA4DBB" w:rsidRPr="00BA4DBB" w:rsidRDefault="00BA4DBB" w:rsidP="00BA4DBB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32AB4486" w14:textId="77777777" w:rsidR="00BA4DBB" w:rsidRPr="00BA4DBB" w:rsidRDefault="00BA4DBB" w:rsidP="00BA4DBB">
            <w:pPr>
              <w:spacing w:line="240" w:lineRule="auto"/>
              <w:ind w:firstLine="0"/>
              <w:jc w:val="center"/>
              <w:rPr>
                <w:rFonts w:cs="Times New Roman"/>
              </w:rPr>
            </w:pPr>
            <w:r w:rsidRPr="00BA4DBB">
              <w:rPr>
                <w:rFonts w:cs="Times New Roman"/>
                <w:sz w:val="18"/>
                <w:szCs w:val="18"/>
              </w:rPr>
              <w:t>(подпись)</w:t>
            </w:r>
          </w:p>
          <w:p w14:paraId="6F708C30" w14:textId="77777777" w:rsidR="00BA4DBB" w:rsidRPr="00BA4DBB" w:rsidRDefault="00BA4DBB" w:rsidP="00BA4DBB">
            <w:pPr>
              <w:spacing w:line="240" w:lineRule="auto"/>
              <w:ind w:firstLine="0"/>
              <w:rPr>
                <w:rFonts w:cs="Times New Roman"/>
              </w:rPr>
            </w:pPr>
          </w:p>
        </w:tc>
      </w:tr>
      <w:tr w:rsidR="00BA4DBB" w:rsidRPr="00BA4DBB" w14:paraId="762DE2A2" w14:textId="77777777" w:rsidTr="008204E3">
        <w:tc>
          <w:tcPr>
            <w:tcW w:w="2547" w:type="dxa"/>
          </w:tcPr>
          <w:p w14:paraId="798414E1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</w:p>
          <w:p w14:paraId="5B21F3C6" w14:textId="77777777" w:rsidR="00BA4DBB" w:rsidRPr="00BA4DBB" w:rsidRDefault="00BA4DBB" w:rsidP="00BA4DBB">
            <w:pPr>
              <w:spacing w:line="240" w:lineRule="auto"/>
              <w:ind w:firstLine="0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091CC78" w14:textId="77777777" w:rsidR="00BA4DBB" w:rsidRPr="00BA4DBB" w:rsidRDefault="00BA4DBB" w:rsidP="00BA4DBB">
            <w:pPr>
              <w:spacing w:line="240" w:lineRule="auto"/>
              <w:jc w:val="left"/>
              <w:rPr>
                <w:rFonts w:cs="Times New Roman"/>
              </w:rPr>
            </w:pPr>
          </w:p>
          <w:p w14:paraId="345DF3C2" w14:textId="77777777" w:rsidR="00BA4DBB" w:rsidRPr="00BA4DBB" w:rsidRDefault="00BA4DBB" w:rsidP="00BA4DBB">
            <w:pPr>
              <w:spacing w:line="240" w:lineRule="auto"/>
              <w:jc w:val="left"/>
              <w:rPr>
                <w:rFonts w:cs="Times New Roman"/>
              </w:rPr>
            </w:pPr>
            <w:r w:rsidRPr="00BA4DBB">
              <w:rPr>
                <w:rFonts w:cs="Times New Roman"/>
              </w:rPr>
              <w:t>«__</w:t>
            </w:r>
            <w:proofErr w:type="gramStart"/>
            <w:r w:rsidRPr="00BA4DBB">
              <w:rPr>
                <w:rFonts w:cs="Times New Roman"/>
              </w:rPr>
              <w:t>_»_</w:t>
            </w:r>
            <w:proofErr w:type="gramEnd"/>
            <w:r w:rsidRPr="00BA4DBB">
              <w:rPr>
                <w:rFonts w:cs="Times New Roman"/>
              </w:rPr>
              <w:t>_______202__г.</w:t>
            </w:r>
          </w:p>
        </w:tc>
        <w:tc>
          <w:tcPr>
            <w:tcW w:w="1666" w:type="dxa"/>
            <w:gridSpan w:val="2"/>
          </w:tcPr>
          <w:p w14:paraId="135D1CFD" w14:textId="77777777" w:rsidR="00BA4DBB" w:rsidRPr="00BA4DBB" w:rsidRDefault="00BA4DBB" w:rsidP="00BA4DBB">
            <w:pPr>
              <w:spacing w:line="240" w:lineRule="auto"/>
              <w:rPr>
                <w:rFonts w:cs="Times New Roman"/>
              </w:rPr>
            </w:pPr>
          </w:p>
        </w:tc>
      </w:tr>
    </w:tbl>
    <w:p w14:paraId="595C610D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80427D5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6278F6BC" w14:textId="77777777" w:rsidR="00BA4DBB" w:rsidRPr="00BA4DBB" w:rsidRDefault="00BA4DBB" w:rsidP="00BA4DBB">
      <w:pPr>
        <w:spacing w:line="240" w:lineRule="auto"/>
        <w:rPr>
          <w:rFonts w:cs="Times New Roman"/>
          <w:szCs w:val="28"/>
        </w:rPr>
      </w:pPr>
    </w:p>
    <w:p w14:paraId="559E7AC3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3BD87D55" w14:textId="01AFB991" w:rsid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4D6E8EB2" w14:textId="77777777" w:rsidR="00B95353" w:rsidRPr="00BA4DBB" w:rsidRDefault="00B95353" w:rsidP="00BA4DBB">
      <w:pPr>
        <w:spacing w:line="240" w:lineRule="auto"/>
        <w:jc w:val="center"/>
        <w:rPr>
          <w:rFonts w:cs="Times New Roman"/>
          <w:szCs w:val="28"/>
        </w:rPr>
      </w:pPr>
    </w:p>
    <w:p w14:paraId="7B4CEE55" w14:textId="77777777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</w:p>
    <w:p w14:paraId="62D50C4B" w14:textId="0F6DD099" w:rsidR="00BA4DBB" w:rsidRPr="00BA4DBB" w:rsidRDefault="00BA4DBB" w:rsidP="00BA4DBB">
      <w:pPr>
        <w:spacing w:line="240" w:lineRule="auto"/>
        <w:jc w:val="center"/>
        <w:rPr>
          <w:rFonts w:cs="Times New Roman"/>
          <w:szCs w:val="28"/>
        </w:rPr>
      </w:pPr>
      <w:r w:rsidRPr="00BA4DBB">
        <w:rPr>
          <w:rFonts w:cs="Times New Roman"/>
          <w:szCs w:val="28"/>
        </w:rPr>
        <w:t>Москва 2021 г.</w:t>
      </w:r>
    </w:p>
    <w:p w14:paraId="2AEB9B35" w14:textId="3BFFE3DB" w:rsidR="00BA4DBB" w:rsidRPr="00BA4DBB" w:rsidRDefault="00115EE7" w:rsidP="00BA4DBB">
      <w:pPr>
        <w:ind w:firstLine="709"/>
        <w:jc w:val="both"/>
        <w:rPr>
          <w:rFonts w:cs="Times New Roman"/>
          <w:bCs/>
          <w:szCs w:val="28"/>
        </w:rPr>
      </w:pPr>
      <w:r w:rsidRPr="00115EE7">
        <w:rPr>
          <w:rFonts w:cs="Times New Roman"/>
          <w:b/>
          <w:szCs w:val="28"/>
        </w:rPr>
        <w:lastRenderedPageBreak/>
        <w:t xml:space="preserve">Цель занятия: </w:t>
      </w:r>
      <w:r w:rsidR="00BA4DBB" w:rsidRPr="00BA4DBB">
        <w:rPr>
          <w:rFonts w:cs="Times New Roman"/>
          <w:bCs/>
          <w:szCs w:val="28"/>
        </w:rPr>
        <w:t>формирование навыка проведения декомпозиции</w:t>
      </w:r>
    </w:p>
    <w:p w14:paraId="2BAE1380" w14:textId="77777777" w:rsidR="00BA4DBB" w:rsidRPr="00BA4DBB" w:rsidRDefault="00BA4DBB" w:rsidP="00BA4DBB">
      <w:pPr>
        <w:jc w:val="both"/>
        <w:rPr>
          <w:rFonts w:cs="Times New Roman"/>
          <w:bCs/>
          <w:szCs w:val="28"/>
        </w:rPr>
      </w:pPr>
      <w:r w:rsidRPr="00BA4DBB">
        <w:rPr>
          <w:rFonts w:cs="Times New Roman"/>
          <w:bCs/>
          <w:szCs w:val="28"/>
        </w:rPr>
        <w:t>процесса в методологии IDEF0.</w:t>
      </w:r>
    </w:p>
    <w:p w14:paraId="327E5B57" w14:textId="045128BF" w:rsidR="00BA4DBB" w:rsidRPr="00BA4DBB" w:rsidRDefault="00BA4DBB" w:rsidP="00BA4DBB">
      <w:pPr>
        <w:ind w:firstLine="709"/>
        <w:jc w:val="both"/>
        <w:rPr>
          <w:rFonts w:cs="Times New Roman"/>
          <w:bCs/>
          <w:szCs w:val="28"/>
        </w:rPr>
      </w:pPr>
      <w:r w:rsidRPr="00BA4DBB">
        <w:rPr>
          <w:rFonts w:cs="Times New Roman"/>
          <w:b/>
          <w:szCs w:val="28"/>
        </w:rPr>
        <w:t>Постановка задачи:</w:t>
      </w:r>
      <w:r w:rsidRPr="00BA4DBB">
        <w:rPr>
          <w:rFonts w:cs="Times New Roman"/>
          <w:bCs/>
          <w:szCs w:val="28"/>
        </w:rPr>
        <w:t xml:space="preserve"> на основе </w:t>
      </w:r>
      <w:r>
        <w:rPr>
          <w:rFonts w:cs="Times New Roman"/>
          <w:bCs/>
          <w:szCs w:val="28"/>
        </w:rPr>
        <w:t>варианта 1</w:t>
      </w:r>
      <w:r w:rsidR="00085A41">
        <w:rPr>
          <w:rFonts w:cs="Times New Roman"/>
          <w:bCs/>
          <w:szCs w:val="28"/>
        </w:rPr>
        <w:t>2</w:t>
      </w:r>
      <w:r w:rsidRPr="00BA4DBB">
        <w:rPr>
          <w:rFonts w:cs="Times New Roman"/>
          <w:bCs/>
          <w:szCs w:val="28"/>
        </w:rPr>
        <w:t xml:space="preserve"> в практической работе 4:</w:t>
      </w:r>
    </w:p>
    <w:p w14:paraId="3FE24824" w14:textId="1B72767E" w:rsidR="00BA4DBB" w:rsidRPr="00BA4DBB" w:rsidRDefault="00BA4DBB" w:rsidP="00BA4DBB">
      <w:pPr>
        <w:ind w:firstLine="707"/>
        <w:jc w:val="both"/>
        <w:rPr>
          <w:rFonts w:cs="Times New Roman"/>
          <w:bCs/>
          <w:szCs w:val="28"/>
        </w:rPr>
      </w:pPr>
      <w:r w:rsidRPr="00BA4DBB">
        <w:rPr>
          <w:rFonts w:cs="Times New Roman"/>
          <w:bCs/>
          <w:szCs w:val="28"/>
        </w:rPr>
        <w:t>1. Поверить построенную функциональную диаграмму процесса на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семантические ошибки. В случае обнаружения ошибок в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использовании принципов построения моделей внести исправления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в функциональную диаграмму и сформировать текстовый файл, в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котором отразить все внесенные изменения.</w:t>
      </w:r>
    </w:p>
    <w:p w14:paraId="45D84943" w14:textId="77777777" w:rsidR="00BA4DBB" w:rsidRDefault="00BA4DBB" w:rsidP="00BA4DBB">
      <w:pPr>
        <w:ind w:firstLine="707"/>
        <w:jc w:val="both"/>
        <w:rPr>
          <w:rFonts w:cs="Times New Roman"/>
          <w:bCs/>
          <w:szCs w:val="28"/>
        </w:rPr>
      </w:pPr>
      <w:r w:rsidRPr="00BA4DBB">
        <w:rPr>
          <w:rFonts w:cs="Times New Roman"/>
          <w:bCs/>
          <w:szCs w:val="28"/>
        </w:rPr>
        <w:t>2. Выбрать любой подпроцесс в декомпозиции бизнес-процесса и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построить следующий уровень детализации, руководствуясь тем, что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входные и выходные потоки, а также механизм управления и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исполнения уже заданы на более высоком уровне. Количество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операций в детализируемом подпроцессе не может быть меньше 3 и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ограничено 6.</w:t>
      </w:r>
    </w:p>
    <w:p w14:paraId="71A628E3" w14:textId="54A0C385" w:rsidR="00115EE7" w:rsidRDefault="00BA4DBB" w:rsidP="00BA4DBB">
      <w:pPr>
        <w:ind w:firstLine="707"/>
        <w:jc w:val="both"/>
        <w:rPr>
          <w:rFonts w:cs="Times New Roman"/>
          <w:bCs/>
          <w:szCs w:val="28"/>
        </w:rPr>
      </w:pPr>
      <w:r w:rsidRPr="00BA4DBB">
        <w:rPr>
          <w:rFonts w:cs="Times New Roman"/>
          <w:bCs/>
          <w:szCs w:val="28"/>
        </w:rPr>
        <w:t>3. Сформировать табличное описание всех декомпозированных</w:t>
      </w:r>
      <w:r>
        <w:rPr>
          <w:rFonts w:cs="Times New Roman"/>
          <w:bCs/>
          <w:szCs w:val="28"/>
        </w:rPr>
        <w:t xml:space="preserve"> </w:t>
      </w:r>
      <w:r w:rsidRPr="00BA4DBB">
        <w:rPr>
          <w:rFonts w:cs="Times New Roman"/>
          <w:bCs/>
          <w:szCs w:val="28"/>
        </w:rPr>
        <w:t>подпроцессов в файле текстового формата.</w:t>
      </w:r>
    </w:p>
    <w:p w14:paraId="653BF622" w14:textId="77777777" w:rsidR="00BA4DBB" w:rsidRPr="00115EE7" w:rsidRDefault="00BA4DBB" w:rsidP="00BA4DBB">
      <w:pPr>
        <w:ind w:firstLine="709"/>
        <w:jc w:val="both"/>
        <w:rPr>
          <w:rFonts w:cs="Times New Roman"/>
          <w:bCs/>
          <w:szCs w:val="28"/>
        </w:rPr>
      </w:pPr>
    </w:p>
    <w:p w14:paraId="7B586FD5" w14:textId="02A83824" w:rsidR="00974DB7" w:rsidRDefault="00773334" w:rsidP="0084736B">
      <w:pPr>
        <w:widowControl/>
        <w:suppressAutoHyphens w:val="0"/>
        <w:ind w:firstLine="709"/>
        <w:jc w:val="both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Результат работы:</w:t>
      </w:r>
      <w:r w:rsidR="00B05FC2">
        <w:rPr>
          <w:rFonts w:cs="Times New Roman"/>
          <w:b/>
          <w:szCs w:val="28"/>
        </w:rPr>
        <w:t xml:space="preserve"> </w:t>
      </w:r>
    </w:p>
    <w:p w14:paraId="0A7E7EB8" w14:textId="77777777" w:rsidR="00AC09D6" w:rsidRDefault="00AC09D6" w:rsidP="0084736B">
      <w:pPr>
        <w:widowControl/>
        <w:suppressAutoHyphens w:val="0"/>
        <w:ind w:firstLine="709"/>
        <w:jc w:val="both"/>
        <w:rPr>
          <w:rFonts w:cs="Times New Roman"/>
          <w:b/>
          <w:szCs w:val="28"/>
        </w:rPr>
      </w:pPr>
    </w:p>
    <w:p w14:paraId="312ADA3A" w14:textId="77777777" w:rsidR="00AC09D6" w:rsidRDefault="00BA4DBB" w:rsidP="00BA4DBB">
      <w:pPr>
        <w:pStyle w:val="a6"/>
        <w:numPr>
          <w:ilvl w:val="0"/>
          <w:numId w:val="19"/>
        </w:numPr>
      </w:pPr>
      <w:r>
        <w:t>Список исправлений:</w:t>
      </w:r>
    </w:p>
    <w:p w14:paraId="07C69554" w14:textId="37E59102" w:rsidR="00E47707" w:rsidRDefault="00085A41" w:rsidP="00E47707">
      <w:pPr>
        <w:pStyle w:val="a6"/>
        <w:numPr>
          <w:ilvl w:val="0"/>
          <w:numId w:val="20"/>
        </w:numPr>
      </w:pPr>
      <w:r>
        <w:t>Убран вход «Информация о трудоемкости работ»</w:t>
      </w:r>
    </w:p>
    <w:p w14:paraId="6DA03876" w14:textId="6617D39E" w:rsidR="00085A41" w:rsidRDefault="00085A41" w:rsidP="00E47707">
      <w:pPr>
        <w:pStyle w:val="a6"/>
        <w:numPr>
          <w:ilvl w:val="0"/>
          <w:numId w:val="20"/>
        </w:numPr>
      </w:pPr>
      <w:r>
        <w:t>Вход «Перечень материалов и деталей» преобразован во внутренний поток</w:t>
      </w:r>
    </w:p>
    <w:p w14:paraId="3B1E429E" w14:textId="34A15C7C" w:rsidR="001859F5" w:rsidRDefault="001859F5" w:rsidP="00E47707">
      <w:pPr>
        <w:pStyle w:val="a6"/>
        <w:numPr>
          <w:ilvl w:val="0"/>
          <w:numId w:val="20"/>
        </w:numPr>
      </w:pPr>
      <w:r>
        <w:t>Процесс «</w:t>
      </w:r>
      <w:r>
        <w:t>Определить трудоемкость по составу работ</w:t>
      </w:r>
      <w:r>
        <w:t xml:space="preserve">» переименован в </w:t>
      </w:r>
      <w:r>
        <w:t>«Определить трудоемкость и перечень материалов и деталей по составу работ»</w:t>
      </w:r>
    </w:p>
    <w:p w14:paraId="15D107B3" w14:textId="2D746A1E" w:rsidR="00E47707" w:rsidRDefault="00085A41" w:rsidP="00E47707">
      <w:pPr>
        <w:pStyle w:val="a6"/>
        <w:numPr>
          <w:ilvl w:val="0"/>
          <w:numId w:val="20"/>
        </w:numPr>
      </w:pPr>
      <w:r>
        <w:t>Поток «Состав ТО» перенес</w:t>
      </w:r>
      <w:r w:rsidR="001859F5">
        <w:t>ен</w:t>
      </w:r>
      <w:r>
        <w:t xml:space="preserve"> с выхода на вход процесса «</w:t>
      </w:r>
      <w:r w:rsidR="001859F5">
        <w:t>Определить трудоемкость и перечень материалов и деталей по составу работ</w:t>
      </w:r>
      <w:r>
        <w:t>»</w:t>
      </w:r>
    </w:p>
    <w:p w14:paraId="305FDD48" w14:textId="77777777" w:rsidR="00115EE7" w:rsidRDefault="00115EE7" w:rsidP="00115EE7">
      <w:pPr>
        <w:keepNext/>
        <w:widowControl/>
        <w:suppressAutoHyphens w:val="0"/>
        <w:ind w:firstLine="709"/>
        <w:jc w:val="center"/>
        <w:rPr>
          <w:noProof/>
        </w:rPr>
      </w:pPr>
    </w:p>
    <w:p w14:paraId="16A26B00" w14:textId="5733D58A" w:rsidR="00B93779" w:rsidRDefault="00085A41" w:rsidP="00B95353">
      <w:pPr>
        <w:keepNext/>
        <w:widowControl/>
        <w:suppressAutoHyphens w:val="0"/>
      </w:pPr>
      <w:r w:rsidRPr="00085A41">
        <w:drawing>
          <wp:inline distT="0" distB="0" distL="0" distR="0" wp14:anchorId="7A93FD03" wp14:editId="5828E44A">
            <wp:extent cx="5940425" cy="3960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16D" w14:textId="75005993" w:rsidR="00B93779" w:rsidRDefault="00B93779" w:rsidP="00B93779">
      <w:pPr>
        <w:pStyle w:val="aa"/>
      </w:pPr>
      <w:r>
        <w:t xml:space="preserve">Рисунок </w:t>
      </w:r>
      <w:r w:rsidR="008C7B90">
        <w:fldChar w:fldCharType="begin"/>
      </w:r>
      <w:r w:rsidR="008C7B90">
        <w:instrText xml:space="preserve"> SEQ Рисунок \* ARABIC </w:instrText>
      </w:r>
      <w:r w:rsidR="008C7B90">
        <w:fldChar w:fldCharType="separate"/>
      </w:r>
      <w:r w:rsidR="00AC09D6">
        <w:rPr>
          <w:noProof/>
        </w:rPr>
        <w:t>1</w:t>
      </w:r>
      <w:r w:rsidR="008C7B90">
        <w:rPr>
          <w:noProof/>
        </w:rPr>
        <w:fldChar w:fldCharType="end"/>
      </w:r>
      <w:r>
        <w:t xml:space="preserve"> – </w:t>
      </w:r>
      <w:r w:rsidR="00115EE7">
        <w:t>Контекстная диаграмма процесса</w:t>
      </w:r>
    </w:p>
    <w:p w14:paraId="00252EA5" w14:textId="2D7B1DB9" w:rsidR="00B93779" w:rsidRDefault="00B93779" w:rsidP="00B93779"/>
    <w:p w14:paraId="6C4E4D5D" w14:textId="017D492B" w:rsidR="00B93779" w:rsidRDefault="00085A41" w:rsidP="00B93779">
      <w:pPr>
        <w:keepNext/>
      </w:pPr>
      <w:r w:rsidRPr="00085A41">
        <w:lastRenderedPageBreak/>
        <w:drawing>
          <wp:inline distT="0" distB="0" distL="0" distR="0" wp14:anchorId="3E6C9FAF" wp14:editId="45DB9517">
            <wp:extent cx="5940425" cy="39560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D8C0" w14:textId="77A6657B" w:rsidR="00B93779" w:rsidRDefault="00B93779" w:rsidP="00B95353">
      <w:pPr>
        <w:pStyle w:val="aa"/>
      </w:pPr>
      <w:r>
        <w:t xml:space="preserve">Рисунок </w:t>
      </w:r>
      <w:r w:rsidR="008C7B90">
        <w:fldChar w:fldCharType="begin"/>
      </w:r>
      <w:r w:rsidR="008C7B90">
        <w:instrText xml:space="preserve"> SEQ Рисунок \* ARABIC </w:instrText>
      </w:r>
      <w:r w:rsidR="008C7B90">
        <w:fldChar w:fldCharType="separate"/>
      </w:r>
      <w:r w:rsidR="00AC09D6">
        <w:rPr>
          <w:noProof/>
        </w:rPr>
        <w:t>2</w:t>
      </w:r>
      <w:r w:rsidR="008C7B90">
        <w:rPr>
          <w:noProof/>
        </w:rPr>
        <w:fldChar w:fldCharType="end"/>
      </w:r>
      <w:r>
        <w:t xml:space="preserve"> – </w:t>
      </w:r>
      <w:r w:rsidR="00115EE7">
        <w:t>Детализация контекстной диаграммы</w:t>
      </w:r>
    </w:p>
    <w:p w14:paraId="25CBD49A" w14:textId="1293D5E1" w:rsidR="00B93779" w:rsidRDefault="00085A41" w:rsidP="00B93779">
      <w:pPr>
        <w:keepNext/>
        <w:rPr>
          <w:noProof/>
        </w:rPr>
      </w:pPr>
      <w:r w:rsidRPr="00085A41">
        <w:rPr>
          <w:noProof/>
        </w:rPr>
        <w:drawing>
          <wp:inline distT="0" distB="0" distL="0" distR="0" wp14:anchorId="4C80C459" wp14:editId="7A0CE9DB">
            <wp:extent cx="5940425" cy="3949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8092" w14:textId="5E8DE807" w:rsidR="00B93779" w:rsidRDefault="00B93779" w:rsidP="00B93779">
      <w:pPr>
        <w:pStyle w:val="aa"/>
      </w:pPr>
      <w:r>
        <w:t xml:space="preserve">Рисунок </w:t>
      </w:r>
      <w:r w:rsidR="008C7B90">
        <w:fldChar w:fldCharType="begin"/>
      </w:r>
      <w:r w:rsidR="008C7B90">
        <w:instrText xml:space="preserve"> SEQ Рисунок \* ARABIC </w:instrText>
      </w:r>
      <w:r w:rsidR="008C7B90">
        <w:fldChar w:fldCharType="separate"/>
      </w:r>
      <w:r w:rsidR="00AC09D6">
        <w:rPr>
          <w:noProof/>
        </w:rPr>
        <w:t>3</w:t>
      </w:r>
      <w:r w:rsidR="008C7B90">
        <w:rPr>
          <w:noProof/>
        </w:rPr>
        <w:fldChar w:fldCharType="end"/>
      </w:r>
      <w:r>
        <w:t xml:space="preserve"> – Декомпозиция </w:t>
      </w:r>
      <w:r w:rsidR="00115EE7">
        <w:t>подпроцесса «</w:t>
      </w:r>
      <w:r w:rsidR="00085A41" w:rsidRPr="00085A41">
        <w:t>Обеспечить проведение планового ТО</w:t>
      </w:r>
      <w:r w:rsidR="00115EE7">
        <w:t>»</w:t>
      </w:r>
    </w:p>
    <w:p w14:paraId="6FD5DFA7" w14:textId="45D35A9E" w:rsidR="00AC09D6" w:rsidRDefault="00AC09D6" w:rsidP="00B95353">
      <w:pPr>
        <w:pStyle w:val="a6"/>
        <w:numPr>
          <w:ilvl w:val="0"/>
          <w:numId w:val="19"/>
        </w:numPr>
        <w:ind w:left="0" w:firstLine="0"/>
      </w:pPr>
      <w:r>
        <w:lastRenderedPageBreak/>
        <w:t>Для декомпозиции был выбран подпроцесс «</w:t>
      </w:r>
      <w:r w:rsidR="00085A41" w:rsidRPr="00085A41">
        <w:t>Обеспечить проведение внепланового ТО</w:t>
      </w:r>
      <w:r>
        <w:t>».</w:t>
      </w:r>
    </w:p>
    <w:p w14:paraId="2D42CBCD" w14:textId="375013B2" w:rsidR="00AC09D6" w:rsidRDefault="00085A41" w:rsidP="00B95353">
      <w:pPr>
        <w:keepNext/>
      </w:pPr>
      <w:r w:rsidRPr="00085A41">
        <w:drawing>
          <wp:inline distT="0" distB="0" distL="0" distR="0" wp14:anchorId="16106B42" wp14:editId="01935EF3">
            <wp:extent cx="5940425" cy="39528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B9FB" w14:textId="0F79F267" w:rsidR="00AC09D6" w:rsidRDefault="00AC09D6" w:rsidP="00B95353">
      <w:pPr>
        <w:pStyle w:val="aa"/>
      </w:pPr>
      <w:r>
        <w:t xml:space="preserve">Рисунок </w:t>
      </w:r>
      <w:r w:rsidR="00DA76F0">
        <w:fldChar w:fldCharType="begin"/>
      </w:r>
      <w:r w:rsidR="00DA76F0">
        <w:instrText xml:space="preserve"> SEQ Рисунок \* ARABIC </w:instrText>
      </w:r>
      <w:r w:rsidR="00DA76F0">
        <w:fldChar w:fldCharType="separate"/>
      </w:r>
      <w:r>
        <w:rPr>
          <w:noProof/>
        </w:rPr>
        <w:t>4</w:t>
      </w:r>
      <w:r w:rsidR="00DA76F0">
        <w:rPr>
          <w:noProof/>
        </w:rPr>
        <w:fldChar w:fldCharType="end"/>
      </w:r>
      <w:r>
        <w:t xml:space="preserve"> – Декомпозиция подпроцесса «</w:t>
      </w:r>
      <w:r w:rsidR="00085A41" w:rsidRPr="00085A41">
        <w:t>Обеспечить проведение внепланового ТО</w:t>
      </w:r>
      <w:r>
        <w:t>»</w:t>
      </w:r>
    </w:p>
    <w:p w14:paraId="139F45DD" w14:textId="432CEE8A" w:rsidR="00AC09D6" w:rsidRDefault="00B95353" w:rsidP="00B95353">
      <w:pPr>
        <w:pStyle w:val="a6"/>
        <w:numPr>
          <w:ilvl w:val="0"/>
          <w:numId w:val="19"/>
        </w:numPr>
        <w:ind w:left="0" w:firstLine="0"/>
      </w:pPr>
      <w:r>
        <w:t>Таблицы</w:t>
      </w:r>
    </w:p>
    <w:p w14:paraId="3FBB22BE" w14:textId="7AB4B077" w:rsidR="00A97E3C" w:rsidRPr="00AC09D6" w:rsidRDefault="00A97E3C" w:rsidP="00B95353">
      <w:pPr>
        <w:jc w:val="right"/>
      </w:pPr>
      <w:r>
        <w:t>Таблица 1 – Табличное описание бизнес-процесса «</w:t>
      </w:r>
      <w:r w:rsidR="001859F5" w:rsidRPr="001859F5">
        <w:t>Обеспечить информационную поддержку деятельности отдела технического обслуживания</w:t>
      </w:r>
      <w:r w:rsidR="001859F5">
        <w:t>»</w:t>
      </w:r>
    </w:p>
    <w:tbl>
      <w:tblPr>
        <w:tblStyle w:val="a5"/>
        <w:tblW w:w="10348" w:type="dxa"/>
        <w:tblInd w:w="-714" w:type="dxa"/>
        <w:tblLook w:val="04A0" w:firstRow="1" w:lastRow="0" w:firstColumn="1" w:lastColumn="0" w:noHBand="0" w:noVBand="1"/>
      </w:tblPr>
      <w:tblGrid>
        <w:gridCol w:w="2304"/>
        <w:gridCol w:w="2090"/>
        <w:gridCol w:w="1886"/>
        <w:gridCol w:w="2208"/>
        <w:gridCol w:w="1860"/>
      </w:tblGrid>
      <w:tr w:rsidR="00E51B8E" w:rsidRPr="005751A0" w14:paraId="29378212" w14:textId="77777777" w:rsidTr="00157E82">
        <w:tc>
          <w:tcPr>
            <w:tcW w:w="2304" w:type="dxa"/>
          </w:tcPr>
          <w:p w14:paraId="7BED455A" w14:textId="408D20C8" w:rsidR="00AC09D6" w:rsidRPr="005751A0" w:rsidRDefault="00AC09D6" w:rsidP="00A97E3C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751A0">
              <w:rPr>
                <w:b/>
                <w:bCs/>
                <w:sz w:val="24"/>
                <w:szCs w:val="24"/>
              </w:rPr>
              <w:t>Название подпроцесса</w:t>
            </w:r>
          </w:p>
        </w:tc>
        <w:tc>
          <w:tcPr>
            <w:tcW w:w="2090" w:type="dxa"/>
          </w:tcPr>
          <w:p w14:paraId="588A8189" w14:textId="1D87157D" w:rsidR="00AC09D6" w:rsidRPr="005751A0" w:rsidRDefault="00AC09D6" w:rsidP="00A97E3C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751A0">
              <w:rPr>
                <w:b/>
                <w:bCs/>
                <w:sz w:val="24"/>
                <w:szCs w:val="24"/>
              </w:rPr>
              <w:t>Краткое описание</w:t>
            </w:r>
          </w:p>
        </w:tc>
        <w:tc>
          <w:tcPr>
            <w:tcW w:w="1886" w:type="dxa"/>
          </w:tcPr>
          <w:p w14:paraId="549837B7" w14:textId="794892DC" w:rsidR="00AC09D6" w:rsidRPr="005751A0" w:rsidRDefault="00AC09D6" w:rsidP="00A97E3C">
            <w:pPr>
              <w:pStyle w:val="a6"/>
              <w:ind w:left="0" w:hanging="51"/>
              <w:jc w:val="center"/>
              <w:rPr>
                <w:b/>
                <w:bCs/>
                <w:sz w:val="24"/>
                <w:szCs w:val="24"/>
              </w:rPr>
            </w:pPr>
            <w:r w:rsidRPr="005751A0">
              <w:rPr>
                <w:b/>
                <w:bCs/>
                <w:sz w:val="24"/>
                <w:szCs w:val="24"/>
              </w:rPr>
              <w:t>Исполнитель</w:t>
            </w:r>
          </w:p>
        </w:tc>
        <w:tc>
          <w:tcPr>
            <w:tcW w:w="2208" w:type="dxa"/>
          </w:tcPr>
          <w:p w14:paraId="6E9E443D" w14:textId="2A35F4AE" w:rsidR="00AC09D6" w:rsidRPr="005751A0" w:rsidRDefault="00AC09D6" w:rsidP="00A97E3C">
            <w:pPr>
              <w:pStyle w:val="a6"/>
              <w:ind w:left="0" w:firstLine="0"/>
              <w:jc w:val="center"/>
              <w:rPr>
                <w:b/>
                <w:bCs/>
                <w:sz w:val="24"/>
                <w:szCs w:val="24"/>
              </w:rPr>
            </w:pPr>
            <w:r w:rsidRPr="005751A0">
              <w:rPr>
                <w:b/>
                <w:bCs/>
                <w:sz w:val="24"/>
                <w:szCs w:val="24"/>
              </w:rPr>
              <w:t>Вход</w:t>
            </w:r>
          </w:p>
        </w:tc>
        <w:tc>
          <w:tcPr>
            <w:tcW w:w="1860" w:type="dxa"/>
          </w:tcPr>
          <w:p w14:paraId="48ACD36B" w14:textId="5818921E" w:rsidR="00AC09D6" w:rsidRPr="005751A0" w:rsidRDefault="00AC09D6" w:rsidP="00A97E3C">
            <w:pPr>
              <w:pStyle w:val="a6"/>
              <w:ind w:left="0" w:hanging="30"/>
              <w:jc w:val="center"/>
              <w:rPr>
                <w:b/>
                <w:bCs/>
                <w:sz w:val="24"/>
                <w:szCs w:val="24"/>
              </w:rPr>
            </w:pPr>
            <w:r w:rsidRPr="005751A0">
              <w:rPr>
                <w:b/>
                <w:bCs/>
                <w:sz w:val="24"/>
                <w:szCs w:val="24"/>
              </w:rPr>
              <w:t>Выход</w:t>
            </w:r>
          </w:p>
        </w:tc>
      </w:tr>
      <w:tr w:rsidR="00157E82" w:rsidRPr="005751A0" w14:paraId="5B6CCB43" w14:textId="77777777" w:rsidTr="007177A4">
        <w:trPr>
          <w:trHeight w:val="1663"/>
        </w:trPr>
        <w:tc>
          <w:tcPr>
            <w:tcW w:w="2304" w:type="dxa"/>
          </w:tcPr>
          <w:p w14:paraId="5185A9FB" w14:textId="4465C1AA" w:rsidR="00157E82" w:rsidRPr="005751A0" w:rsidRDefault="00157E82" w:rsidP="00D01007">
            <w:pPr>
              <w:pStyle w:val="a6"/>
              <w:ind w:left="0" w:firstLine="0"/>
              <w:rPr>
                <w:rStyle w:val="ad"/>
                <w:sz w:val="24"/>
                <w:szCs w:val="24"/>
              </w:rPr>
            </w:pPr>
            <w:r w:rsidRPr="001859F5">
              <w:rPr>
                <w:rStyle w:val="ad"/>
                <w:sz w:val="24"/>
                <w:szCs w:val="24"/>
              </w:rPr>
              <w:t>Вести учет договоров ТО</w:t>
            </w:r>
          </w:p>
        </w:tc>
        <w:tc>
          <w:tcPr>
            <w:tcW w:w="2090" w:type="dxa"/>
          </w:tcPr>
          <w:p w14:paraId="0FD6D9EE" w14:textId="4B7364BF" w:rsidR="00157E82" w:rsidRPr="005751A0" w:rsidRDefault="00157E82" w:rsidP="00D01007">
            <w:pPr>
              <w:pStyle w:val="a6"/>
              <w:ind w:left="0" w:hanging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Составление плана-графика ТО в соответствии с договорами</w:t>
            </w:r>
          </w:p>
        </w:tc>
        <w:tc>
          <w:tcPr>
            <w:tcW w:w="1886" w:type="dxa"/>
          </w:tcPr>
          <w:p w14:paraId="40732779" w14:textId="70516209" w:rsidR="00157E82" w:rsidRPr="00157E82" w:rsidRDefault="00157E82" w:rsidP="00157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Сотрудник отдела ТО</w:t>
            </w:r>
          </w:p>
        </w:tc>
        <w:tc>
          <w:tcPr>
            <w:tcW w:w="2208" w:type="dxa"/>
          </w:tcPr>
          <w:p w14:paraId="1CBE26A6" w14:textId="6E2EEEE1" w:rsidR="00157E82" w:rsidRPr="005751A0" w:rsidRDefault="00157E82" w:rsidP="00D01007">
            <w:pPr>
              <w:pStyle w:val="a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Договор ТО</w:t>
            </w:r>
          </w:p>
        </w:tc>
        <w:tc>
          <w:tcPr>
            <w:tcW w:w="1860" w:type="dxa"/>
          </w:tcPr>
          <w:p w14:paraId="45DD720A" w14:textId="18EF43DA" w:rsidR="00157E82" w:rsidRPr="005751A0" w:rsidRDefault="00157E82" w:rsidP="00D01007">
            <w:pPr>
              <w:pStyle w:val="a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План-график проведения ТО</w:t>
            </w:r>
          </w:p>
        </w:tc>
      </w:tr>
      <w:tr w:rsidR="007B3D45" w:rsidRPr="005751A0" w14:paraId="64223938" w14:textId="77777777" w:rsidTr="007B3D45">
        <w:trPr>
          <w:trHeight w:val="1193"/>
        </w:trPr>
        <w:tc>
          <w:tcPr>
            <w:tcW w:w="2304" w:type="dxa"/>
            <w:vMerge w:val="restart"/>
          </w:tcPr>
          <w:p w14:paraId="77BEBD2D" w14:textId="70539FC7" w:rsidR="007B3D45" w:rsidRPr="005751A0" w:rsidRDefault="007B3D45" w:rsidP="00157E82">
            <w:pPr>
              <w:pStyle w:val="a6"/>
              <w:ind w:left="0" w:firstLine="38"/>
              <w:rPr>
                <w:rStyle w:val="ad"/>
                <w:sz w:val="24"/>
                <w:szCs w:val="24"/>
              </w:rPr>
            </w:pPr>
            <w:r w:rsidRPr="00157E82">
              <w:rPr>
                <w:rStyle w:val="ad"/>
                <w:sz w:val="24"/>
                <w:szCs w:val="24"/>
              </w:rPr>
              <w:t xml:space="preserve">Обеспечить проведение </w:t>
            </w:r>
            <w:r w:rsidRPr="00157E82">
              <w:rPr>
                <w:rStyle w:val="ad"/>
                <w:sz w:val="24"/>
                <w:szCs w:val="24"/>
              </w:rPr>
              <w:lastRenderedPageBreak/>
              <w:t>планового ТО</w:t>
            </w:r>
          </w:p>
        </w:tc>
        <w:tc>
          <w:tcPr>
            <w:tcW w:w="2090" w:type="dxa"/>
            <w:vMerge w:val="restart"/>
          </w:tcPr>
          <w:p w14:paraId="6B6C6081" w14:textId="2D7343CA" w:rsidR="007B3D45" w:rsidRPr="005751A0" w:rsidRDefault="007B3D45" w:rsidP="00157E82">
            <w:pPr>
              <w:pStyle w:val="a6"/>
              <w:ind w:left="0" w:hanging="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Подготовка и проведение </w:t>
            </w:r>
            <w:r>
              <w:rPr>
                <w:sz w:val="24"/>
                <w:szCs w:val="24"/>
              </w:rPr>
              <w:lastRenderedPageBreak/>
              <w:t>планового ТО</w:t>
            </w:r>
          </w:p>
        </w:tc>
        <w:tc>
          <w:tcPr>
            <w:tcW w:w="1886" w:type="dxa"/>
            <w:vMerge w:val="restart"/>
          </w:tcPr>
          <w:p w14:paraId="37BF2A20" w14:textId="74A54DCA" w:rsidR="007B3D45" w:rsidRPr="005751A0" w:rsidRDefault="007B3D45" w:rsidP="00157E82">
            <w:pPr>
              <w:pStyle w:val="a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</w:rPr>
              <w:lastRenderedPageBreak/>
              <w:t>Сотрудник отдела ТО</w:t>
            </w:r>
            <w:r w:rsidRPr="005751A0">
              <w:rPr>
                <w:sz w:val="24"/>
                <w:szCs w:val="24"/>
              </w:rPr>
              <w:t xml:space="preserve"> </w:t>
            </w:r>
          </w:p>
        </w:tc>
        <w:tc>
          <w:tcPr>
            <w:tcW w:w="2208" w:type="dxa"/>
          </w:tcPr>
          <w:p w14:paraId="3BBFF1CE" w14:textId="45B2372F" w:rsidR="007B3D45" w:rsidRPr="005751A0" w:rsidRDefault="007B3D45" w:rsidP="00157E82">
            <w:pPr>
              <w:pStyle w:val="a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План-график проведения ТО</w:t>
            </w:r>
          </w:p>
        </w:tc>
        <w:tc>
          <w:tcPr>
            <w:tcW w:w="1860" w:type="dxa"/>
            <w:vMerge w:val="restart"/>
          </w:tcPr>
          <w:p w14:paraId="48911D99" w14:textId="77777777" w:rsidR="007B3D45" w:rsidRDefault="007B3D45" w:rsidP="00157E82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Трудоемкость ТО</w:t>
            </w:r>
          </w:p>
          <w:p w14:paraId="4DAC400E" w14:textId="6DF24868" w:rsidR="007B3D45" w:rsidRPr="005751A0" w:rsidRDefault="007B3D45" w:rsidP="00157E82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lastRenderedPageBreak/>
              <w:t>Наряд</w:t>
            </w:r>
          </w:p>
        </w:tc>
      </w:tr>
      <w:tr w:rsidR="007B3D45" w:rsidRPr="005751A0" w14:paraId="65A9538C" w14:textId="77777777" w:rsidTr="002D6DE5">
        <w:trPr>
          <w:trHeight w:val="946"/>
        </w:trPr>
        <w:tc>
          <w:tcPr>
            <w:tcW w:w="2304" w:type="dxa"/>
            <w:vMerge/>
            <w:tcBorders>
              <w:bottom w:val="single" w:sz="4" w:space="0" w:color="auto"/>
            </w:tcBorders>
          </w:tcPr>
          <w:p w14:paraId="736A1F17" w14:textId="77777777" w:rsidR="007B3D45" w:rsidRPr="00157E82" w:rsidRDefault="007B3D45" w:rsidP="00157E82">
            <w:pPr>
              <w:pStyle w:val="a6"/>
              <w:ind w:left="0" w:firstLine="38"/>
              <w:rPr>
                <w:rStyle w:val="ad"/>
                <w:sz w:val="24"/>
                <w:szCs w:val="24"/>
              </w:rPr>
            </w:pPr>
          </w:p>
        </w:tc>
        <w:tc>
          <w:tcPr>
            <w:tcW w:w="2090" w:type="dxa"/>
            <w:vMerge/>
            <w:tcBorders>
              <w:bottom w:val="single" w:sz="4" w:space="0" w:color="auto"/>
            </w:tcBorders>
          </w:tcPr>
          <w:p w14:paraId="4937BBED" w14:textId="77777777" w:rsidR="007B3D45" w:rsidRDefault="007B3D45" w:rsidP="00157E82">
            <w:pPr>
              <w:pStyle w:val="a6"/>
              <w:ind w:left="0" w:hanging="8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  <w:tcBorders>
              <w:bottom w:val="single" w:sz="4" w:space="0" w:color="auto"/>
            </w:tcBorders>
          </w:tcPr>
          <w:p w14:paraId="7A3155A0" w14:textId="77777777" w:rsidR="007B3D45" w:rsidRDefault="007B3D45" w:rsidP="00157E82">
            <w:pPr>
              <w:pStyle w:val="a6"/>
              <w:ind w:left="0"/>
              <w:rPr>
                <w:sz w:val="24"/>
              </w:rPr>
            </w:pP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51AED5DB" w14:textId="63559EE4" w:rsidR="007B3D45" w:rsidRPr="00157E82" w:rsidRDefault="007B3D45" w:rsidP="00157E82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Состав ТО</w:t>
            </w:r>
          </w:p>
        </w:tc>
        <w:tc>
          <w:tcPr>
            <w:tcW w:w="1860" w:type="dxa"/>
            <w:vMerge/>
            <w:tcBorders>
              <w:bottom w:val="single" w:sz="4" w:space="0" w:color="auto"/>
            </w:tcBorders>
          </w:tcPr>
          <w:p w14:paraId="3B4F20C7" w14:textId="77777777" w:rsidR="007B3D45" w:rsidRDefault="007B3D45" w:rsidP="00157E82">
            <w:pPr>
              <w:pStyle w:val="a6"/>
              <w:ind w:left="0"/>
              <w:rPr>
                <w:sz w:val="24"/>
                <w:szCs w:val="24"/>
              </w:rPr>
            </w:pPr>
          </w:p>
        </w:tc>
      </w:tr>
      <w:tr w:rsidR="00157E82" w:rsidRPr="005751A0" w14:paraId="42AE6E26" w14:textId="77777777" w:rsidTr="00157E82">
        <w:trPr>
          <w:trHeight w:val="699"/>
        </w:trPr>
        <w:tc>
          <w:tcPr>
            <w:tcW w:w="2304" w:type="dxa"/>
            <w:vMerge/>
            <w:tcBorders>
              <w:bottom w:val="single" w:sz="4" w:space="0" w:color="auto"/>
            </w:tcBorders>
          </w:tcPr>
          <w:p w14:paraId="092C70BA" w14:textId="77777777" w:rsidR="00157E82" w:rsidRPr="005751A0" w:rsidRDefault="00157E82" w:rsidP="00157E82">
            <w:pPr>
              <w:pStyle w:val="a6"/>
              <w:ind w:left="0" w:firstLine="38"/>
              <w:rPr>
                <w:rStyle w:val="ad"/>
                <w:sz w:val="24"/>
                <w:szCs w:val="24"/>
              </w:rPr>
            </w:pPr>
          </w:p>
        </w:tc>
        <w:tc>
          <w:tcPr>
            <w:tcW w:w="2090" w:type="dxa"/>
            <w:vMerge/>
            <w:tcBorders>
              <w:bottom w:val="single" w:sz="4" w:space="0" w:color="auto"/>
            </w:tcBorders>
          </w:tcPr>
          <w:p w14:paraId="08ED49DE" w14:textId="77777777" w:rsidR="00157E82" w:rsidRPr="005751A0" w:rsidRDefault="00157E82" w:rsidP="00157E82">
            <w:pPr>
              <w:pStyle w:val="a6"/>
              <w:ind w:left="0" w:hanging="8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  <w:tcBorders>
              <w:bottom w:val="single" w:sz="4" w:space="0" w:color="auto"/>
            </w:tcBorders>
          </w:tcPr>
          <w:p w14:paraId="12378944" w14:textId="77777777" w:rsidR="00157E82" w:rsidRPr="005751A0" w:rsidRDefault="00157E82" w:rsidP="00157E82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7799B158" w14:textId="31E57175" w:rsidR="00157E82" w:rsidRPr="005751A0" w:rsidRDefault="00157E82" w:rsidP="00157E82">
            <w:pPr>
              <w:pStyle w:val="a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Информация о загрузке сотрудников</w:t>
            </w:r>
          </w:p>
        </w:tc>
        <w:tc>
          <w:tcPr>
            <w:tcW w:w="1860" w:type="dxa"/>
            <w:tcBorders>
              <w:bottom w:val="single" w:sz="4" w:space="0" w:color="auto"/>
            </w:tcBorders>
          </w:tcPr>
          <w:p w14:paraId="5E356D49" w14:textId="6EDB3F91" w:rsidR="00157E82" w:rsidRPr="005751A0" w:rsidRDefault="007B3D45" w:rsidP="00157E82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Журнал работ по ТО</w:t>
            </w:r>
          </w:p>
        </w:tc>
      </w:tr>
      <w:tr w:rsidR="007B3D45" w:rsidRPr="005751A0" w14:paraId="73ED16A9" w14:textId="77777777" w:rsidTr="00157E82">
        <w:trPr>
          <w:trHeight w:val="1483"/>
        </w:trPr>
        <w:tc>
          <w:tcPr>
            <w:tcW w:w="2304" w:type="dxa"/>
            <w:vMerge w:val="restart"/>
          </w:tcPr>
          <w:p w14:paraId="0FF9F4E9" w14:textId="7822E41C" w:rsidR="007B3D45" w:rsidRPr="005751A0" w:rsidRDefault="007B3D45" w:rsidP="007B3D45">
            <w:pPr>
              <w:pStyle w:val="a6"/>
              <w:ind w:left="0" w:firstLine="38"/>
              <w:rPr>
                <w:rStyle w:val="ad"/>
                <w:sz w:val="24"/>
                <w:szCs w:val="24"/>
              </w:rPr>
            </w:pPr>
            <w:r w:rsidRPr="007B3D45">
              <w:rPr>
                <w:rStyle w:val="ad"/>
                <w:sz w:val="24"/>
                <w:szCs w:val="24"/>
              </w:rPr>
              <w:t>Обеспечить проведение внепланового ТО</w:t>
            </w:r>
          </w:p>
        </w:tc>
        <w:tc>
          <w:tcPr>
            <w:tcW w:w="2090" w:type="dxa"/>
            <w:vMerge w:val="restart"/>
          </w:tcPr>
          <w:p w14:paraId="033540C7" w14:textId="2718A0A5" w:rsidR="007B3D45" w:rsidRPr="005751A0" w:rsidRDefault="007B3D45" w:rsidP="007B3D45">
            <w:pPr>
              <w:ind w:hanging="8"/>
              <w:rPr>
                <w:sz w:val="24"/>
              </w:rPr>
            </w:pPr>
            <w:r>
              <w:rPr>
                <w:sz w:val="24"/>
              </w:rPr>
              <w:t xml:space="preserve">Подготовка и проведение </w:t>
            </w:r>
            <w:r>
              <w:rPr>
                <w:sz w:val="24"/>
              </w:rPr>
              <w:t>вне</w:t>
            </w:r>
            <w:r>
              <w:rPr>
                <w:sz w:val="24"/>
              </w:rPr>
              <w:t>планового ТО</w:t>
            </w:r>
          </w:p>
        </w:tc>
        <w:tc>
          <w:tcPr>
            <w:tcW w:w="1886" w:type="dxa"/>
            <w:vMerge w:val="restart"/>
          </w:tcPr>
          <w:p w14:paraId="2D02B343" w14:textId="60919766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Сотрудник ТО</w:t>
            </w:r>
          </w:p>
        </w:tc>
        <w:tc>
          <w:tcPr>
            <w:tcW w:w="2208" w:type="dxa"/>
          </w:tcPr>
          <w:p w14:paraId="5BA3E82F" w14:textId="60206196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Информация о загрузке сотрудников</w:t>
            </w:r>
          </w:p>
        </w:tc>
        <w:tc>
          <w:tcPr>
            <w:tcW w:w="1860" w:type="dxa"/>
            <w:vMerge w:val="restart"/>
          </w:tcPr>
          <w:p w14:paraId="3A0F318F" w14:textId="7241D4FE" w:rsidR="007B3D45" w:rsidRPr="005751A0" w:rsidRDefault="007B3D45" w:rsidP="007B3D45">
            <w:pPr>
              <w:ind w:firstLine="49"/>
              <w:rPr>
                <w:sz w:val="24"/>
              </w:rPr>
            </w:pPr>
            <w:r w:rsidRPr="007B3D45">
              <w:rPr>
                <w:sz w:val="24"/>
              </w:rPr>
              <w:t>Акт выполненных работ</w:t>
            </w:r>
          </w:p>
        </w:tc>
      </w:tr>
      <w:tr w:rsidR="007B3D45" w:rsidRPr="005751A0" w14:paraId="6708E76D" w14:textId="77777777" w:rsidTr="00157E82">
        <w:trPr>
          <w:trHeight w:val="916"/>
        </w:trPr>
        <w:tc>
          <w:tcPr>
            <w:tcW w:w="2304" w:type="dxa"/>
            <w:vMerge/>
          </w:tcPr>
          <w:p w14:paraId="78260EC8" w14:textId="77777777" w:rsidR="007B3D45" w:rsidRPr="005751A0" w:rsidRDefault="007B3D45" w:rsidP="007B3D45">
            <w:pPr>
              <w:pStyle w:val="a6"/>
              <w:ind w:left="0" w:firstLine="38"/>
              <w:rPr>
                <w:rStyle w:val="ad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14:paraId="6712003F" w14:textId="77777777" w:rsidR="007B3D45" w:rsidRPr="005751A0" w:rsidRDefault="007B3D45" w:rsidP="007B3D45">
            <w:pPr>
              <w:pStyle w:val="a6"/>
              <w:ind w:left="0" w:hanging="8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38A058D0" w14:textId="4C6A05B0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14:paraId="7A7BFAED" w14:textId="0765EBDF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Заявка на ТО</w:t>
            </w:r>
          </w:p>
        </w:tc>
        <w:tc>
          <w:tcPr>
            <w:tcW w:w="1860" w:type="dxa"/>
            <w:vMerge/>
          </w:tcPr>
          <w:p w14:paraId="01564E5D" w14:textId="19CAFDBC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</w:p>
        </w:tc>
      </w:tr>
      <w:tr w:rsidR="007B3D45" w:rsidRPr="005751A0" w14:paraId="6F77CB33" w14:textId="77777777" w:rsidTr="00157E82">
        <w:trPr>
          <w:trHeight w:val="599"/>
        </w:trPr>
        <w:tc>
          <w:tcPr>
            <w:tcW w:w="2304" w:type="dxa"/>
            <w:vMerge w:val="restart"/>
          </w:tcPr>
          <w:p w14:paraId="698B37D2" w14:textId="6DC117BE" w:rsidR="007B3D45" w:rsidRPr="005751A0" w:rsidRDefault="007B3D45" w:rsidP="007B3D45">
            <w:pPr>
              <w:pStyle w:val="a6"/>
              <w:ind w:left="0" w:firstLine="0"/>
              <w:rPr>
                <w:rStyle w:val="ad"/>
                <w:sz w:val="24"/>
                <w:szCs w:val="24"/>
              </w:rPr>
            </w:pPr>
            <w:r w:rsidRPr="007B3D45">
              <w:rPr>
                <w:rStyle w:val="ad"/>
                <w:sz w:val="24"/>
                <w:szCs w:val="24"/>
              </w:rPr>
              <w:t>Учесть проведенные ТО</w:t>
            </w:r>
          </w:p>
        </w:tc>
        <w:tc>
          <w:tcPr>
            <w:tcW w:w="2090" w:type="dxa"/>
            <w:vMerge w:val="restart"/>
          </w:tcPr>
          <w:p w14:paraId="1CE958D2" w14:textId="3686BC5F" w:rsidR="007B3D45" w:rsidRPr="005751A0" w:rsidRDefault="007B3D45" w:rsidP="007B3D45">
            <w:pPr>
              <w:ind w:hanging="8"/>
              <w:rPr>
                <w:sz w:val="24"/>
              </w:rPr>
            </w:pPr>
            <w:r>
              <w:rPr>
                <w:sz w:val="24"/>
              </w:rPr>
              <w:t>Составление отчетов на основании данных о выполненных работах</w:t>
            </w:r>
          </w:p>
        </w:tc>
        <w:tc>
          <w:tcPr>
            <w:tcW w:w="1886" w:type="dxa"/>
            <w:vMerge w:val="restart"/>
          </w:tcPr>
          <w:p w14:paraId="3F01287C" w14:textId="58018BDE" w:rsidR="007B3D45" w:rsidRPr="005751A0" w:rsidRDefault="007B3D45" w:rsidP="007B3D45">
            <w:pPr>
              <w:ind w:firstLine="0"/>
              <w:rPr>
                <w:sz w:val="24"/>
              </w:rPr>
            </w:pPr>
            <w:r w:rsidRPr="005751A0">
              <w:rPr>
                <w:sz w:val="24"/>
              </w:rPr>
              <w:t>Бухгалтер</w:t>
            </w:r>
          </w:p>
        </w:tc>
        <w:tc>
          <w:tcPr>
            <w:tcW w:w="2208" w:type="dxa"/>
          </w:tcPr>
          <w:p w14:paraId="2A7AFFBB" w14:textId="357599B7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Наряд</w:t>
            </w:r>
          </w:p>
        </w:tc>
        <w:tc>
          <w:tcPr>
            <w:tcW w:w="1860" w:type="dxa"/>
            <w:vMerge w:val="restart"/>
          </w:tcPr>
          <w:p w14:paraId="4BB164E0" w14:textId="3EA924BE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Отчет о проведенных ТО</w:t>
            </w:r>
          </w:p>
        </w:tc>
      </w:tr>
      <w:tr w:rsidR="007B3D45" w:rsidRPr="005751A0" w14:paraId="04D5B0B6" w14:textId="77777777" w:rsidTr="007B3D45">
        <w:trPr>
          <w:trHeight w:val="936"/>
        </w:trPr>
        <w:tc>
          <w:tcPr>
            <w:tcW w:w="2304" w:type="dxa"/>
            <w:vMerge/>
          </w:tcPr>
          <w:p w14:paraId="778EADF3" w14:textId="77777777" w:rsidR="007B3D45" w:rsidRPr="005751A0" w:rsidRDefault="007B3D45" w:rsidP="007B3D45">
            <w:pPr>
              <w:pStyle w:val="a6"/>
              <w:ind w:left="0"/>
              <w:rPr>
                <w:rStyle w:val="ad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14:paraId="37B43864" w14:textId="77777777" w:rsidR="007B3D45" w:rsidRPr="005751A0" w:rsidRDefault="007B3D45" w:rsidP="007B3D45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17E42A93" w14:textId="61799230" w:rsidR="007B3D45" w:rsidRPr="005751A0" w:rsidRDefault="007B3D45" w:rsidP="007B3D45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14:paraId="2741FF81" w14:textId="666AEF71" w:rsidR="007B3D45" w:rsidRPr="005751A0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Журнал работ по ТО</w:t>
            </w:r>
          </w:p>
        </w:tc>
        <w:tc>
          <w:tcPr>
            <w:tcW w:w="1860" w:type="dxa"/>
            <w:vMerge/>
          </w:tcPr>
          <w:p w14:paraId="29F3B0E3" w14:textId="77777777" w:rsidR="007B3D45" w:rsidRPr="005751A0" w:rsidRDefault="007B3D45" w:rsidP="007B3D45">
            <w:pPr>
              <w:pStyle w:val="a6"/>
              <w:ind w:left="0"/>
              <w:rPr>
                <w:sz w:val="24"/>
                <w:szCs w:val="24"/>
              </w:rPr>
            </w:pPr>
          </w:p>
        </w:tc>
      </w:tr>
      <w:tr w:rsidR="007B3D45" w:rsidRPr="005751A0" w14:paraId="56DCDD59" w14:textId="77777777" w:rsidTr="00157E82">
        <w:trPr>
          <w:trHeight w:val="936"/>
        </w:trPr>
        <w:tc>
          <w:tcPr>
            <w:tcW w:w="2304" w:type="dxa"/>
            <w:vMerge/>
          </w:tcPr>
          <w:p w14:paraId="356635CD" w14:textId="77777777" w:rsidR="007B3D45" w:rsidRPr="005751A0" w:rsidRDefault="007B3D45" w:rsidP="007B3D45">
            <w:pPr>
              <w:pStyle w:val="a6"/>
              <w:ind w:left="0"/>
              <w:rPr>
                <w:rStyle w:val="ad"/>
                <w:sz w:val="24"/>
                <w:szCs w:val="24"/>
              </w:rPr>
            </w:pPr>
          </w:p>
        </w:tc>
        <w:tc>
          <w:tcPr>
            <w:tcW w:w="2090" w:type="dxa"/>
            <w:vMerge/>
          </w:tcPr>
          <w:p w14:paraId="2D2ACC45" w14:textId="77777777" w:rsidR="007B3D45" w:rsidRPr="005751A0" w:rsidRDefault="007B3D45" w:rsidP="007B3D45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1886" w:type="dxa"/>
            <w:vMerge/>
          </w:tcPr>
          <w:p w14:paraId="5DEB4D5A" w14:textId="77777777" w:rsidR="007B3D45" w:rsidRPr="005751A0" w:rsidRDefault="007B3D45" w:rsidP="007B3D45">
            <w:pPr>
              <w:pStyle w:val="a6"/>
              <w:ind w:left="0"/>
              <w:rPr>
                <w:sz w:val="24"/>
                <w:szCs w:val="24"/>
              </w:rPr>
            </w:pPr>
          </w:p>
        </w:tc>
        <w:tc>
          <w:tcPr>
            <w:tcW w:w="2208" w:type="dxa"/>
          </w:tcPr>
          <w:p w14:paraId="2703712E" w14:textId="548C623D" w:rsidR="007B3D45" w:rsidRPr="007B3D45" w:rsidRDefault="007B3D45" w:rsidP="007B3D45">
            <w:pPr>
              <w:pStyle w:val="a6"/>
              <w:ind w:left="0" w:firstLine="0"/>
              <w:rPr>
                <w:sz w:val="24"/>
                <w:szCs w:val="24"/>
              </w:rPr>
            </w:pPr>
            <w:r w:rsidRPr="007B3D45">
              <w:rPr>
                <w:sz w:val="24"/>
                <w:szCs w:val="24"/>
              </w:rPr>
              <w:t>Акт выполненных работ</w:t>
            </w:r>
          </w:p>
        </w:tc>
        <w:tc>
          <w:tcPr>
            <w:tcW w:w="1860" w:type="dxa"/>
            <w:vMerge/>
          </w:tcPr>
          <w:p w14:paraId="4A19B260" w14:textId="77777777" w:rsidR="007B3D45" w:rsidRPr="005751A0" w:rsidRDefault="007B3D45" w:rsidP="007B3D45">
            <w:pPr>
              <w:pStyle w:val="a6"/>
              <w:ind w:left="0"/>
              <w:rPr>
                <w:sz w:val="24"/>
                <w:szCs w:val="24"/>
              </w:rPr>
            </w:pPr>
          </w:p>
        </w:tc>
      </w:tr>
    </w:tbl>
    <w:p w14:paraId="0EF719E8" w14:textId="3A661F46" w:rsidR="00AC09D6" w:rsidRPr="005751A0" w:rsidRDefault="00AC09D6" w:rsidP="00AC09D6">
      <w:pPr>
        <w:pStyle w:val="a6"/>
        <w:rPr>
          <w:sz w:val="24"/>
          <w:szCs w:val="24"/>
        </w:rPr>
      </w:pPr>
    </w:p>
    <w:p w14:paraId="7CB99A73" w14:textId="64B34710" w:rsidR="00A2475B" w:rsidRPr="005751A0" w:rsidRDefault="00A2475B" w:rsidP="00245338">
      <w:pPr>
        <w:ind w:left="-1560" w:right="-426"/>
        <w:jc w:val="right"/>
        <w:rPr>
          <w:szCs w:val="28"/>
        </w:rPr>
      </w:pPr>
      <w:r w:rsidRPr="005751A0">
        <w:rPr>
          <w:szCs w:val="28"/>
        </w:rPr>
        <w:t>Таблица 2 – Табличное описание подпроцесса «</w:t>
      </w:r>
      <w:r w:rsidR="007B3D45" w:rsidRPr="007B3D45">
        <w:rPr>
          <w:szCs w:val="28"/>
        </w:rPr>
        <w:t>Обеспечить проведение планового ТО</w:t>
      </w:r>
      <w:r w:rsidRPr="005751A0">
        <w:rPr>
          <w:szCs w:val="28"/>
        </w:rPr>
        <w:t>»</w:t>
      </w:r>
    </w:p>
    <w:p w14:paraId="3862B66A" w14:textId="77777777" w:rsidR="00245338" w:rsidRDefault="00245338"/>
    <w:tbl>
      <w:tblPr>
        <w:tblStyle w:val="a5"/>
        <w:tblW w:w="10484" w:type="dxa"/>
        <w:tblInd w:w="-1139" w:type="dxa"/>
        <w:tblLook w:val="04A0" w:firstRow="1" w:lastRow="0" w:firstColumn="1" w:lastColumn="0" w:noHBand="0" w:noVBand="1"/>
      </w:tblPr>
      <w:tblGrid>
        <w:gridCol w:w="1990"/>
        <w:gridCol w:w="1395"/>
        <w:gridCol w:w="1482"/>
        <w:gridCol w:w="1427"/>
        <w:gridCol w:w="1402"/>
        <w:gridCol w:w="1427"/>
        <w:gridCol w:w="1361"/>
      </w:tblGrid>
      <w:tr w:rsidR="00CA4C92" w:rsidRPr="005751A0" w14:paraId="61291A34" w14:textId="77777777" w:rsidTr="00CA4C92">
        <w:trPr>
          <w:trHeight w:val="543"/>
        </w:trPr>
        <w:tc>
          <w:tcPr>
            <w:tcW w:w="1980" w:type="dxa"/>
          </w:tcPr>
          <w:p w14:paraId="1E618072" w14:textId="27B6BCA9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Название функции/операции</w:t>
            </w:r>
          </w:p>
        </w:tc>
        <w:tc>
          <w:tcPr>
            <w:tcW w:w="1387" w:type="dxa"/>
          </w:tcPr>
          <w:p w14:paraId="1D895D33" w14:textId="28705844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Краткое описание</w:t>
            </w:r>
          </w:p>
        </w:tc>
        <w:tc>
          <w:tcPr>
            <w:tcW w:w="1474" w:type="dxa"/>
          </w:tcPr>
          <w:p w14:paraId="39C92174" w14:textId="78F6FD5E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Исполнитель</w:t>
            </w:r>
          </w:p>
        </w:tc>
        <w:tc>
          <w:tcPr>
            <w:tcW w:w="1419" w:type="dxa"/>
          </w:tcPr>
          <w:p w14:paraId="74153442" w14:textId="36630918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Вход</w:t>
            </w:r>
          </w:p>
        </w:tc>
        <w:tc>
          <w:tcPr>
            <w:tcW w:w="1394" w:type="dxa"/>
          </w:tcPr>
          <w:p w14:paraId="6C82AF00" w14:textId="1060A0A2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От кого</w:t>
            </w:r>
          </w:p>
        </w:tc>
        <w:tc>
          <w:tcPr>
            <w:tcW w:w="1419" w:type="dxa"/>
          </w:tcPr>
          <w:p w14:paraId="6C8089E9" w14:textId="65FF2231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Выход</w:t>
            </w:r>
          </w:p>
        </w:tc>
        <w:tc>
          <w:tcPr>
            <w:tcW w:w="1411" w:type="dxa"/>
          </w:tcPr>
          <w:p w14:paraId="1A3793AD" w14:textId="07CFAC9D" w:rsidR="00DA76F0" w:rsidRDefault="00DA76F0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Кому</w:t>
            </w:r>
          </w:p>
        </w:tc>
      </w:tr>
      <w:tr w:rsidR="00CA4C92" w:rsidRPr="005751A0" w14:paraId="73888B84" w14:textId="77777777" w:rsidTr="00CA4C92">
        <w:trPr>
          <w:trHeight w:val="1656"/>
        </w:trPr>
        <w:tc>
          <w:tcPr>
            <w:tcW w:w="1980" w:type="dxa"/>
            <w:vMerge w:val="restart"/>
          </w:tcPr>
          <w:p w14:paraId="1A943CA8" w14:textId="2C42C81E" w:rsid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Определить трудоемкость и перечень </w:t>
            </w:r>
            <w:r w:rsidR="00821154"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материа</w:t>
            </w:r>
            <w:r w:rsid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л</w:t>
            </w:r>
            <w:r w:rsidR="00821154"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ов</w:t>
            </w:r>
            <w:r w:rsidR="00821154"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 </w:t>
            </w: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и деталей по составу работ</w:t>
            </w:r>
          </w:p>
        </w:tc>
        <w:tc>
          <w:tcPr>
            <w:tcW w:w="1387" w:type="dxa"/>
            <w:vMerge w:val="restart"/>
          </w:tcPr>
          <w:p w14:paraId="43E7C130" w14:textId="6EEA821C" w:rsidR="007B3D45" w:rsidRDefault="007B3D45" w:rsidP="007B3D45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Определение временных затрат и необходимых ресурсов для выполнения работы</w:t>
            </w:r>
          </w:p>
        </w:tc>
        <w:tc>
          <w:tcPr>
            <w:tcW w:w="1474" w:type="dxa"/>
            <w:vMerge w:val="restart"/>
          </w:tcPr>
          <w:p w14:paraId="2CEB2535" w14:textId="29A31BB7" w:rsidR="007B3D45" w:rsidRDefault="00821154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sz w:val="24"/>
              </w:rPr>
              <w:t>Сотрудник отдела ТО</w:t>
            </w:r>
          </w:p>
        </w:tc>
        <w:tc>
          <w:tcPr>
            <w:tcW w:w="1419" w:type="dxa"/>
          </w:tcPr>
          <w:p w14:paraId="53FF22C4" w14:textId="704FF062" w:rsid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План-график проведения ТО</w:t>
            </w:r>
          </w:p>
        </w:tc>
        <w:tc>
          <w:tcPr>
            <w:tcW w:w="1394" w:type="dxa"/>
            <w:vMerge w:val="restart"/>
          </w:tcPr>
          <w:p w14:paraId="7DE5A219" w14:textId="49E35F54" w:rsidR="007B3D45" w:rsidRDefault="00CA4C92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Вести учет договоров ТО</w:t>
            </w:r>
          </w:p>
        </w:tc>
        <w:tc>
          <w:tcPr>
            <w:tcW w:w="1419" w:type="dxa"/>
          </w:tcPr>
          <w:p w14:paraId="6D88A4AC" w14:textId="579FFF3D" w:rsidR="007B3D45" w:rsidRDefault="007B3D45" w:rsidP="007B3D45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Трудоемкость ТО</w:t>
            </w:r>
          </w:p>
        </w:tc>
        <w:tc>
          <w:tcPr>
            <w:tcW w:w="1411" w:type="dxa"/>
          </w:tcPr>
          <w:p w14:paraId="2E22439C" w14:textId="052ACEEA" w:rsid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Назначить исполнителя</w:t>
            </w:r>
          </w:p>
        </w:tc>
      </w:tr>
      <w:tr w:rsidR="00CA4C92" w:rsidRPr="005751A0" w14:paraId="694E92B5" w14:textId="77777777" w:rsidTr="00CA4C92">
        <w:trPr>
          <w:trHeight w:val="1656"/>
        </w:trPr>
        <w:tc>
          <w:tcPr>
            <w:tcW w:w="1980" w:type="dxa"/>
            <w:vMerge/>
          </w:tcPr>
          <w:p w14:paraId="567A0B8B" w14:textId="77777777" w:rsidR="007B3D45" w:rsidRP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87" w:type="dxa"/>
            <w:vMerge/>
          </w:tcPr>
          <w:p w14:paraId="2319ABEA" w14:textId="77777777" w:rsidR="007B3D45" w:rsidRDefault="007B3D45" w:rsidP="007B3D45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74" w:type="dxa"/>
            <w:vMerge/>
          </w:tcPr>
          <w:p w14:paraId="2AE4F05F" w14:textId="77777777" w:rsidR="007B3D45" w:rsidRDefault="007B3D45" w:rsidP="00DA76F0">
            <w:pPr>
              <w:ind w:firstLine="33"/>
              <w:rPr>
                <w:sz w:val="24"/>
              </w:rPr>
            </w:pPr>
          </w:p>
        </w:tc>
        <w:tc>
          <w:tcPr>
            <w:tcW w:w="1419" w:type="dxa"/>
          </w:tcPr>
          <w:p w14:paraId="2BE6477A" w14:textId="71BF9F98" w:rsidR="007B3D45" w:rsidRP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Состав ТО</w:t>
            </w:r>
          </w:p>
        </w:tc>
        <w:tc>
          <w:tcPr>
            <w:tcW w:w="1394" w:type="dxa"/>
            <w:vMerge/>
          </w:tcPr>
          <w:p w14:paraId="3C50DA6E" w14:textId="77777777" w:rsid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19" w:type="dxa"/>
          </w:tcPr>
          <w:p w14:paraId="04D86FE7" w14:textId="3C616583" w:rsidR="007B3D45" w:rsidRDefault="007B3D45" w:rsidP="00DA76F0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Перечень материалов и деталей</w:t>
            </w:r>
          </w:p>
        </w:tc>
        <w:tc>
          <w:tcPr>
            <w:tcW w:w="1411" w:type="dxa"/>
          </w:tcPr>
          <w:p w14:paraId="7E499E65" w14:textId="0C970953" w:rsidR="007B3D45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Выполнить ТО</w:t>
            </w:r>
          </w:p>
        </w:tc>
      </w:tr>
      <w:tr w:rsidR="004F5D43" w:rsidRPr="005751A0" w14:paraId="017E9E2E" w14:textId="77777777" w:rsidTr="00CA4C92">
        <w:trPr>
          <w:trHeight w:val="1656"/>
        </w:trPr>
        <w:tc>
          <w:tcPr>
            <w:tcW w:w="1980" w:type="dxa"/>
            <w:vMerge w:val="restart"/>
          </w:tcPr>
          <w:p w14:paraId="1967F75A" w14:textId="2691A836" w:rsidR="004F5D43" w:rsidRPr="005751A0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lastRenderedPageBreak/>
              <w:t>Назначить исполнителя</w:t>
            </w:r>
          </w:p>
        </w:tc>
        <w:tc>
          <w:tcPr>
            <w:tcW w:w="1387" w:type="dxa"/>
            <w:vMerge w:val="restart"/>
          </w:tcPr>
          <w:p w14:paraId="4488EA92" w14:textId="7C3630AC" w:rsidR="004F5D43" w:rsidRPr="005751A0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Определение сотрудника для исполнения работ с учетом загрузки</w:t>
            </w:r>
          </w:p>
        </w:tc>
        <w:tc>
          <w:tcPr>
            <w:tcW w:w="1474" w:type="dxa"/>
            <w:vMerge w:val="restart"/>
          </w:tcPr>
          <w:p w14:paraId="539BC9B1" w14:textId="1F093E3E" w:rsidR="004F5D43" w:rsidRPr="005751A0" w:rsidRDefault="00821154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sz w:val="24"/>
              </w:rPr>
              <w:t>Сотрудник отдела ТО</w:t>
            </w:r>
          </w:p>
        </w:tc>
        <w:tc>
          <w:tcPr>
            <w:tcW w:w="1419" w:type="dxa"/>
          </w:tcPr>
          <w:p w14:paraId="1A955F4C" w14:textId="52CE3EEA" w:rsidR="004F5D43" w:rsidRPr="005751A0" w:rsidRDefault="004F5D43" w:rsidP="004F5D43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Трудоемкость ТО</w:t>
            </w:r>
          </w:p>
        </w:tc>
        <w:tc>
          <w:tcPr>
            <w:tcW w:w="1394" w:type="dxa"/>
            <w:vMerge w:val="restart"/>
          </w:tcPr>
          <w:p w14:paraId="6F75B1D6" w14:textId="74658C3B" w:rsidR="004F5D43" w:rsidRPr="005751A0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Определить трудоемкость и перечень </w:t>
            </w:r>
            <w:proofErr w:type="spellStart"/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материапов</w:t>
            </w:r>
            <w:proofErr w:type="spellEnd"/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 и деталей по составу работ</w:t>
            </w:r>
          </w:p>
        </w:tc>
        <w:tc>
          <w:tcPr>
            <w:tcW w:w="1419" w:type="dxa"/>
            <w:vMerge w:val="restart"/>
          </w:tcPr>
          <w:p w14:paraId="113446AC" w14:textId="0B1A5EF6" w:rsidR="004F5D43" w:rsidRPr="005751A0" w:rsidRDefault="004F5D43" w:rsidP="004F5D43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Наряд</w:t>
            </w:r>
          </w:p>
        </w:tc>
        <w:tc>
          <w:tcPr>
            <w:tcW w:w="1411" w:type="dxa"/>
            <w:vMerge w:val="restart"/>
          </w:tcPr>
          <w:p w14:paraId="1D87E591" w14:textId="7CC75042" w:rsidR="004F5D43" w:rsidRPr="005751A0" w:rsidRDefault="004F5D43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Выполни</w:t>
            </w:r>
            <w:r w:rsid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т</w:t>
            </w: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ь ТО</w:t>
            </w:r>
          </w:p>
        </w:tc>
      </w:tr>
      <w:tr w:rsidR="004F5D43" w:rsidRPr="005751A0" w14:paraId="4E74BE06" w14:textId="77777777" w:rsidTr="00CA4C92">
        <w:trPr>
          <w:trHeight w:val="1656"/>
        </w:trPr>
        <w:tc>
          <w:tcPr>
            <w:tcW w:w="1980" w:type="dxa"/>
            <w:vMerge/>
          </w:tcPr>
          <w:p w14:paraId="4F146FA6" w14:textId="77777777" w:rsidR="004F5D43" w:rsidRPr="007B3D45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87" w:type="dxa"/>
            <w:vMerge/>
          </w:tcPr>
          <w:p w14:paraId="5E0C0BCB" w14:textId="77777777" w:rsidR="004F5D43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74" w:type="dxa"/>
            <w:vMerge/>
          </w:tcPr>
          <w:p w14:paraId="0F2D5872" w14:textId="77777777" w:rsidR="004F5D43" w:rsidRDefault="004F5D43" w:rsidP="00245338">
            <w:pPr>
              <w:ind w:firstLine="33"/>
              <w:rPr>
                <w:sz w:val="24"/>
              </w:rPr>
            </w:pPr>
          </w:p>
        </w:tc>
        <w:tc>
          <w:tcPr>
            <w:tcW w:w="1419" w:type="dxa"/>
          </w:tcPr>
          <w:p w14:paraId="59A6BDE4" w14:textId="055D736C" w:rsidR="004F5D43" w:rsidRPr="004F5D43" w:rsidRDefault="004F5D43" w:rsidP="004F5D43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Информация о загрузке сотрудников</w:t>
            </w:r>
          </w:p>
        </w:tc>
        <w:tc>
          <w:tcPr>
            <w:tcW w:w="1394" w:type="dxa"/>
            <w:vMerge/>
          </w:tcPr>
          <w:p w14:paraId="6CCFC1AC" w14:textId="77777777" w:rsidR="004F5D43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19" w:type="dxa"/>
            <w:vMerge/>
          </w:tcPr>
          <w:p w14:paraId="7945C842" w14:textId="77777777" w:rsidR="004F5D43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11" w:type="dxa"/>
            <w:vMerge/>
          </w:tcPr>
          <w:p w14:paraId="05209805" w14:textId="77777777" w:rsidR="004F5D43" w:rsidRDefault="004F5D43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</w:tr>
      <w:tr w:rsidR="00CA4C92" w:rsidRPr="005751A0" w14:paraId="135717EB" w14:textId="77777777" w:rsidTr="00CA4C92">
        <w:trPr>
          <w:trHeight w:val="688"/>
        </w:trPr>
        <w:tc>
          <w:tcPr>
            <w:tcW w:w="1980" w:type="dxa"/>
            <w:vMerge w:val="restart"/>
          </w:tcPr>
          <w:p w14:paraId="71870E85" w14:textId="3DAA11D5" w:rsidR="00CA4C92" w:rsidRPr="005751A0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Выполнить ТО</w:t>
            </w:r>
          </w:p>
        </w:tc>
        <w:tc>
          <w:tcPr>
            <w:tcW w:w="1387" w:type="dxa"/>
            <w:vMerge w:val="restart"/>
          </w:tcPr>
          <w:p w14:paraId="6544ECEA" w14:textId="4C8C1ACB" w:rsidR="00CA4C92" w:rsidRPr="00CA4C92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Выполнение ТО и заполнение журнала работ</w:t>
            </w:r>
          </w:p>
        </w:tc>
        <w:tc>
          <w:tcPr>
            <w:tcW w:w="1474" w:type="dxa"/>
            <w:vMerge w:val="restart"/>
          </w:tcPr>
          <w:p w14:paraId="2041C844" w14:textId="2F1A0A87" w:rsidR="00CA4C92" w:rsidRPr="005751A0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Сотрудник отдела ТО</w:t>
            </w:r>
          </w:p>
        </w:tc>
        <w:tc>
          <w:tcPr>
            <w:tcW w:w="1419" w:type="dxa"/>
          </w:tcPr>
          <w:p w14:paraId="16ACAAD4" w14:textId="4E3A9C90" w:rsidR="00CA4C92" w:rsidRPr="005751A0" w:rsidRDefault="00CA4C92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Наряд</w:t>
            </w:r>
          </w:p>
        </w:tc>
        <w:tc>
          <w:tcPr>
            <w:tcW w:w="1394" w:type="dxa"/>
          </w:tcPr>
          <w:p w14:paraId="79223D7C" w14:textId="41333B14" w:rsidR="00CA4C92" w:rsidRPr="005751A0" w:rsidRDefault="00CA4C92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Назначить исполнителя</w:t>
            </w:r>
          </w:p>
        </w:tc>
        <w:tc>
          <w:tcPr>
            <w:tcW w:w="1419" w:type="dxa"/>
            <w:vMerge w:val="restart"/>
          </w:tcPr>
          <w:p w14:paraId="319DC046" w14:textId="687A14FE" w:rsidR="00CA4C92" w:rsidRPr="005751A0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Журнал работ по ТО</w:t>
            </w:r>
          </w:p>
        </w:tc>
        <w:tc>
          <w:tcPr>
            <w:tcW w:w="1411" w:type="dxa"/>
            <w:vMerge w:val="restart"/>
          </w:tcPr>
          <w:p w14:paraId="0BE60B95" w14:textId="0FD3CBB1" w:rsidR="00CA4C92" w:rsidRPr="005751A0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Учесть проведенные ТО</w:t>
            </w:r>
          </w:p>
        </w:tc>
      </w:tr>
      <w:tr w:rsidR="00CA4C92" w:rsidRPr="005751A0" w14:paraId="2DA974B9" w14:textId="77777777" w:rsidTr="00E80B13">
        <w:trPr>
          <w:trHeight w:val="1940"/>
        </w:trPr>
        <w:tc>
          <w:tcPr>
            <w:tcW w:w="1980" w:type="dxa"/>
            <w:vMerge/>
          </w:tcPr>
          <w:p w14:paraId="5035AB24" w14:textId="77777777" w:rsidR="00CA4C92" w:rsidRPr="004F5D43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87" w:type="dxa"/>
            <w:vMerge/>
          </w:tcPr>
          <w:p w14:paraId="35F365EF" w14:textId="77777777" w:rsidR="00CA4C92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74" w:type="dxa"/>
            <w:vMerge/>
          </w:tcPr>
          <w:p w14:paraId="559A6434" w14:textId="77777777" w:rsidR="00CA4C92" w:rsidRPr="00CA4C92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19" w:type="dxa"/>
          </w:tcPr>
          <w:p w14:paraId="1F030BB0" w14:textId="7334600D" w:rsidR="00CA4C92" w:rsidRPr="00CA4C92" w:rsidRDefault="00CA4C92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Перечень материалов и деталей</w:t>
            </w:r>
          </w:p>
        </w:tc>
        <w:tc>
          <w:tcPr>
            <w:tcW w:w="1394" w:type="dxa"/>
          </w:tcPr>
          <w:p w14:paraId="52E42EE3" w14:textId="68D769A6" w:rsidR="00CA4C92" w:rsidRDefault="00821154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Определить трудоемкость и перечень материалов и деталей по составу работ</w:t>
            </w:r>
          </w:p>
        </w:tc>
        <w:tc>
          <w:tcPr>
            <w:tcW w:w="1419" w:type="dxa"/>
            <w:vMerge/>
          </w:tcPr>
          <w:p w14:paraId="16E78D0A" w14:textId="77777777" w:rsidR="00CA4C92" w:rsidRPr="00CA4C92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11" w:type="dxa"/>
            <w:vMerge/>
          </w:tcPr>
          <w:p w14:paraId="4C1A728D" w14:textId="77777777" w:rsidR="00CA4C92" w:rsidRDefault="00CA4C92" w:rsidP="00245338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</w:tr>
    </w:tbl>
    <w:p w14:paraId="21E4E3CA" w14:textId="6A19A186" w:rsidR="00F70F03" w:rsidRDefault="00F70F03" w:rsidP="00115EE7">
      <w:pPr>
        <w:rPr>
          <w:rFonts w:eastAsia="Times New Roman" w:cs="Times New Roman"/>
          <w:color w:val="000000"/>
          <w:sz w:val="24"/>
          <w:lang w:eastAsia="ru-RU" w:bidi="ru-RU"/>
        </w:rPr>
      </w:pPr>
    </w:p>
    <w:p w14:paraId="33A6B0A2" w14:textId="4D10F3AD" w:rsidR="00245338" w:rsidRDefault="00245338" w:rsidP="00245338">
      <w:pPr>
        <w:ind w:left="-1560" w:right="-426"/>
        <w:jc w:val="right"/>
        <w:rPr>
          <w:szCs w:val="28"/>
        </w:rPr>
      </w:pPr>
      <w:r w:rsidRPr="005751A0">
        <w:rPr>
          <w:szCs w:val="28"/>
        </w:rPr>
        <w:t>Таблица</w:t>
      </w:r>
      <w:r>
        <w:rPr>
          <w:szCs w:val="28"/>
        </w:rPr>
        <w:t xml:space="preserve"> 3</w:t>
      </w:r>
      <w:r w:rsidRPr="005751A0">
        <w:rPr>
          <w:szCs w:val="28"/>
        </w:rPr>
        <w:t xml:space="preserve"> – Табличное описание подпроцесса «</w:t>
      </w:r>
      <w:r w:rsidR="00CA4C92" w:rsidRPr="00CA4C92">
        <w:rPr>
          <w:szCs w:val="28"/>
        </w:rPr>
        <w:t>Обеспечить проведение внепланового ТО</w:t>
      </w:r>
      <w:r w:rsidRPr="005751A0">
        <w:rPr>
          <w:szCs w:val="28"/>
        </w:rPr>
        <w:t>»</w:t>
      </w:r>
    </w:p>
    <w:tbl>
      <w:tblPr>
        <w:tblStyle w:val="a5"/>
        <w:tblW w:w="10484" w:type="dxa"/>
        <w:tblInd w:w="-1139" w:type="dxa"/>
        <w:tblLook w:val="04A0" w:firstRow="1" w:lastRow="0" w:firstColumn="1" w:lastColumn="0" w:noHBand="0" w:noVBand="1"/>
      </w:tblPr>
      <w:tblGrid>
        <w:gridCol w:w="1981"/>
        <w:gridCol w:w="1390"/>
        <w:gridCol w:w="1477"/>
        <w:gridCol w:w="1421"/>
        <w:gridCol w:w="1397"/>
        <w:gridCol w:w="1421"/>
        <w:gridCol w:w="1397"/>
      </w:tblGrid>
      <w:tr w:rsidR="00821154" w:rsidRPr="005751A0" w14:paraId="6915F70D" w14:textId="77777777" w:rsidTr="00821154">
        <w:trPr>
          <w:trHeight w:val="543"/>
        </w:trPr>
        <w:tc>
          <w:tcPr>
            <w:tcW w:w="1981" w:type="dxa"/>
          </w:tcPr>
          <w:p w14:paraId="18DF2391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Название функции/операции</w:t>
            </w:r>
          </w:p>
        </w:tc>
        <w:tc>
          <w:tcPr>
            <w:tcW w:w="1390" w:type="dxa"/>
          </w:tcPr>
          <w:p w14:paraId="43641F62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Краткое описание</w:t>
            </w:r>
          </w:p>
        </w:tc>
        <w:tc>
          <w:tcPr>
            <w:tcW w:w="1477" w:type="dxa"/>
          </w:tcPr>
          <w:p w14:paraId="7314C4CC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Исполнитель</w:t>
            </w:r>
          </w:p>
        </w:tc>
        <w:tc>
          <w:tcPr>
            <w:tcW w:w="1421" w:type="dxa"/>
          </w:tcPr>
          <w:p w14:paraId="7ECEA9E9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Вход</w:t>
            </w:r>
          </w:p>
        </w:tc>
        <w:tc>
          <w:tcPr>
            <w:tcW w:w="1397" w:type="dxa"/>
          </w:tcPr>
          <w:p w14:paraId="59594DBF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От кого</w:t>
            </w:r>
          </w:p>
        </w:tc>
        <w:tc>
          <w:tcPr>
            <w:tcW w:w="1421" w:type="dxa"/>
          </w:tcPr>
          <w:p w14:paraId="52088D33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Выход</w:t>
            </w:r>
          </w:p>
        </w:tc>
        <w:tc>
          <w:tcPr>
            <w:tcW w:w="1397" w:type="dxa"/>
          </w:tcPr>
          <w:p w14:paraId="2D1DBE30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5751A0">
              <w:rPr>
                <w:rFonts w:eastAsia="Times New Roman" w:cs="Times New Roman"/>
                <w:b/>
                <w:bCs/>
                <w:color w:val="000000"/>
                <w:sz w:val="24"/>
                <w:lang w:eastAsia="ru-RU" w:bidi="ru-RU"/>
              </w:rPr>
              <w:t>Кому</w:t>
            </w:r>
          </w:p>
        </w:tc>
      </w:tr>
      <w:tr w:rsidR="00CA4C92" w:rsidRPr="005751A0" w14:paraId="114CDB0B" w14:textId="77777777" w:rsidTr="00821154">
        <w:trPr>
          <w:trHeight w:val="1656"/>
        </w:trPr>
        <w:tc>
          <w:tcPr>
            <w:tcW w:w="1981" w:type="dxa"/>
          </w:tcPr>
          <w:p w14:paraId="0385C9F8" w14:textId="5C7E7F03" w:rsidR="00CA4C92" w:rsidRPr="007B3D45" w:rsidRDefault="00CA4C92" w:rsidP="00CA4C92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Определить состав работ по заявке</w:t>
            </w:r>
          </w:p>
        </w:tc>
        <w:tc>
          <w:tcPr>
            <w:tcW w:w="1390" w:type="dxa"/>
          </w:tcPr>
          <w:p w14:paraId="3EA1EB90" w14:textId="257C84B6" w:rsidR="00CA4C92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Определение списка работ, которые необходимо провести по заявке</w:t>
            </w:r>
          </w:p>
        </w:tc>
        <w:tc>
          <w:tcPr>
            <w:tcW w:w="1477" w:type="dxa"/>
          </w:tcPr>
          <w:p w14:paraId="64D6BD31" w14:textId="51009E31" w:rsidR="00CA4C92" w:rsidRDefault="00821154" w:rsidP="00821154">
            <w:pPr>
              <w:ind w:firstLine="0"/>
              <w:rPr>
                <w:sz w:val="24"/>
              </w:rPr>
            </w:pPr>
            <w:r w:rsidRPr="00821154">
              <w:rPr>
                <w:sz w:val="24"/>
              </w:rPr>
              <w:t>Сотрудник отдела ТО</w:t>
            </w:r>
          </w:p>
        </w:tc>
        <w:tc>
          <w:tcPr>
            <w:tcW w:w="1421" w:type="dxa"/>
          </w:tcPr>
          <w:p w14:paraId="1D24DE63" w14:textId="5524B65F" w:rsidR="00CA4C92" w:rsidRPr="007B3D45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Заявка на ТО</w:t>
            </w:r>
          </w:p>
        </w:tc>
        <w:tc>
          <w:tcPr>
            <w:tcW w:w="1397" w:type="dxa"/>
          </w:tcPr>
          <w:p w14:paraId="2A7450C9" w14:textId="2CBCAF36" w:rsidR="00CA4C92" w:rsidRPr="00CA4C92" w:rsidRDefault="00CA4C92" w:rsidP="00CA4C92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–</w:t>
            </w:r>
          </w:p>
        </w:tc>
        <w:tc>
          <w:tcPr>
            <w:tcW w:w="1421" w:type="dxa"/>
          </w:tcPr>
          <w:p w14:paraId="4B4BFA2C" w14:textId="42D84BEE" w:rsidR="00CA4C92" w:rsidRPr="007B3D45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Состав ТО</w:t>
            </w:r>
          </w:p>
        </w:tc>
        <w:tc>
          <w:tcPr>
            <w:tcW w:w="1397" w:type="dxa"/>
          </w:tcPr>
          <w:p w14:paraId="3CC94AF1" w14:textId="7EC12207" w:rsidR="00CA4C92" w:rsidRPr="007B3D45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Определить трудоемкость и перечень материалов и деталей по составу </w:t>
            </w: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lastRenderedPageBreak/>
              <w:t>работ</w:t>
            </w:r>
          </w:p>
        </w:tc>
      </w:tr>
      <w:tr w:rsidR="00821154" w:rsidRPr="005751A0" w14:paraId="6F2C5CD6" w14:textId="77777777" w:rsidTr="00821154">
        <w:trPr>
          <w:trHeight w:val="1656"/>
        </w:trPr>
        <w:tc>
          <w:tcPr>
            <w:tcW w:w="1981" w:type="dxa"/>
            <w:vMerge w:val="restart"/>
          </w:tcPr>
          <w:p w14:paraId="0AB38FBC" w14:textId="63C5E6CB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lastRenderedPageBreak/>
              <w:t>Определить трудоемкость и перечень материа</w:t>
            </w: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л</w:t>
            </w: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ов и деталей по составу работ</w:t>
            </w:r>
          </w:p>
        </w:tc>
        <w:tc>
          <w:tcPr>
            <w:tcW w:w="1390" w:type="dxa"/>
            <w:vMerge w:val="restart"/>
          </w:tcPr>
          <w:p w14:paraId="259DC2E4" w14:textId="77777777" w:rsidR="00821154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Определение временных затрат и необходимых ресурсов для выполнения работы</w:t>
            </w:r>
          </w:p>
        </w:tc>
        <w:tc>
          <w:tcPr>
            <w:tcW w:w="1477" w:type="dxa"/>
            <w:vMerge w:val="restart"/>
          </w:tcPr>
          <w:p w14:paraId="304A6305" w14:textId="1613C41C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sz w:val="24"/>
              </w:rPr>
              <w:t>Сотрудник отдела ТО</w:t>
            </w:r>
          </w:p>
        </w:tc>
        <w:tc>
          <w:tcPr>
            <w:tcW w:w="1421" w:type="dxa"/>
            <w:vMerge w:val="restart"/>
          </w:tcPr>
          <w:p w14:paraId="30C58784" w14:textId="3E1CE7BE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Состав ТО</w:t>
            </w:r>
          </w:p>
        </w:tc>
        <w:tc>
          <w:tcPr>
            <w:tcW w:w="1397" w:type="dxa"/>
            <w:vMerge w:val="restart"/>
          </w:tcPr>
          <w:p w14:paraId="24EC9E7C" w14:textId="3D8B4284" w:rsidR="00821154" w:rsidRDefault="00821154" w:rsidP="00CA4C92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Определить состав работ по заявке</w:t>
            </w:r>
          </w:p>
        </w:tc>
        <w:tc>
          <w:tcPr>
            <w:tcW w:w="1421" w:type="dxa"/>
          </w:tcPr>
          <w:p w14:paraId="2488B21F" w14:textId="77777777" w:rsidR="00821154" w:rsidRDefault="00821154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Трудоемкость ТО</w:t>
            </w:r>
          </w:p>
        </w:tc>
        <w:tc>
          <w:tcPr>
            <w:tcW w:w="1397" w:type="dxa"/>
          </w:tcPr>
          <w:p w14:paraId="2B261625" w14:textId="77777777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Назначить исполнителя</w:t>
            </w:r>
          </w:p>
        </w:tc>
      </w:tr>
      <w:tr w:rsidR="00821154" w:rsidRPr="005751A0" w14:paraId="598CC217" w14:textId="77777777" w:rsidTr="00821154">
        <w:trPr>
          <w:trHeight w:val="1656"/>
        </w:trPr>
        <w:tc>
          <w:tcPr>
            <w:tcW w:w="1981" w:type="dxa"/>
            <w:vMerge/>
          </w:tcPr>
          <w:p w14:paraId="13F25DF4" w14:textId="77777777" w:rsidR="00821154" w:rsidRPr="007B3D45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90" w:type="dxa"/>
            <w:vMerge/>
          </w:tcPr>
          <w:p w14:paraId="540B15CF" w14:textId="77777777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77" w:type="dxa"/>
            <w:vMerge/>
          </w:tcPr>
          <w:p w14:paraId="48507A91" w14:textId="77777777" w:rsidR="00821154" w:rsidRDefault="00821154" w:rsidP="0077701B">
            <w:pPr>
              <w:ind w:firstLine="33"/>
              <w:rPr>
                <w:sz w:val="24"/>
              </w:rPr>
            </w:pPr>
          </w:p>
        </w:tc>
        <w:tc>
          <w:tcPr>
            <w:tcW w:w="1421" w:type="dxa"/>
            <w:vMerge/>
          </w:tcPr>
          <w:p w14:paraId="527AFABF" w14:textId="6C8B7BE5" w:rsidR="00821154" w:rsidRPr="007B3D45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97" w:type="dxa"/>
            <w:vMerge/>
          </w:tcPr>
          <w:p w14:paraId="52F244B5" w14:textId="77777777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21" w:type="dxa"/>
          </w:tcPr>
          <w:p w14:paraId="3342ACFF" w14:textId="77777777" w:rsidR="00821154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Перечень материалов и деталей</w:t>
            </w:r>
          </w:p>
        </w:tc>
        <w:tc>
          <w:tcPr>
            <w:tcW w:w="1397" w:type="dxa"/>
          </w:tcPr>
          <w:p w14:paraId="1FF372ED" w14:textId="7B47CD2C" w:rsidR="00821154" w:rsidRDefault="00821154" w:rsidP="00821154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Выполнить ТО</w:t>
            </w:r>
          </w:p>
        </w:tc>
      </w:tr>
      <w:tr w:rsidR="00CA4C92" w:rsidRPr="005751A0" w14:paraId="2E6BDE14" w14:textId="77777777" w:rsidTr="00821154">
        <w:trPr>
          <w:trHeight w:val="1656"/>
        </w:trPr>
        <w:tc>
          <w:tcPr>
            <w:tcW w:w="1981" w:type="dxa"/>
            <w:vMerge w:val="restart"/>
          </w:tcPr>
          <w:p w14:paraId="07FEDDF3" w14:textId="77777777" w:rsidR="00CA4C92" w:rsidRPr="005751A0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Назначить исполнителя</w:t>
            </w:r>
          </w:p>
        </w:tc>
        <w:tc>
          <w:tcPr>
            <w:tcW w:w="1390" w:type="dxa"/>
            <w:vMerge w:val="restart"/>
          </w:tcPr>
          <w:p w14:paraId="579574D7" w14:textId="77777777" w:rsidR="00CA4C92" w:rsidRPr="005751A0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Определение сотрудника для исполнения работ с учетом загрузки</w:t>
            </w:r>
          </w:p>
        </w:tc>
        <w:tc>
          <w:tcPr>
            <w:tcW w:w="1477" w:type="dxa"/>
            <w:vMerge w:val="restart"/>
          </w:tcPr>
          <w:p w14:paraId="1BB03379" w14:textId="327CEF37" w:rsidR="00CA4C92" w:rsidRPr="005751A0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sz w:val="24"/>
              </w:rPr>
              <w:t>Сотрудник отдела ТО</w:t>
            </w:r>
          </w:p>
        </w:tc>
        <w:tc>
          <w:tcPr>
            <w:tcW w:w="1421" w:type="dxa"/>
          </w:tcPr>
          <w:p w14:paraId="51B37ADA" w14:textId="77777777" w:rsidR="00CA4C92" w:rsidRPr="005751A0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Трудоемкость ТО</w:t>
            </w:r>
          </w:p>
        </w:tc>
        <w:tc>
          <w:tcPr>
            <w:tcW w:w="1397" w:type="dxa"/>
            <w:vMerge w:val="restart"/>
          </w:tcPr>
          <w:p w14:paraId="6D7CEB7D" w14:textId="77777777" w:rsidR="00CA4C92" w:rsidRPr="005751A0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Определить трудоемкость и перечень </w:t>
            </w:r>
            <w:proofErr w:type="spellStart"/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материапов</w:t>
            </w:r>
            <w:proofErr w:type="spellEnd"/>
            <w:r w:rsidRPr="007B3D45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 xml:space="preserve"> и деталей по составу работ</w:t>
            </w:r>
          </w:p>
        </w:tc>
        <w:tc>
          <w:tcPr>
            <w:tcW w:w="1421" w:type="dxa"/>
            <w:vMerge w:val="restart"/>
          </w:tcPr>
          <w:p w14:paraId="6C6302A2" w14:textId="77777777" w:rsidR="00CA4C92" w:rsidRPr="005751A0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Наряд</w:t>
            </w:r>
          </w:p>
        </w:tc>
        <w:tc>
          <w:tcPr>
            <w:tcW w:w="1397" w:type="dxa"/>
            <w:vMerge w:val="restart"/>
          </w:tcPr>
          <w:p w14:paraId="2D68F42B" w14:textId="77777777" w:rsidR="00CA4C92" w:rsidRPr="005751A0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Выполни</w:t>
            </w: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т</w:t>
            </w: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ь ТО</w:t>
            </w:r>
          </w:p>
        </w:tc>
      </w:tr>
      <w:tr w:rsidR="00CA4C92" w:rsidRPr="005751A0" w14:paraId="7A211704" w14:textId="77777777" w:rsidTr="00821154">
        <w:trPr>
          <w:trHeight w:val="1656"/>
        </w:trPr>
        <w:tc>
          <w:tcPr>
            <w:tcW w:w="1981" w:type="dxa"/>
            <w:vMerge/>
          </w:tcPr>
          <w:p w14:paraId="7B33718A" w14:textId="77777777" w:rsidR="00CA4C92" w:rsidRPr="007B3D45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90" w:type="dxa"/>
            <w:vMerge/>
          </w:tcPr>
          <w:p w14:paraId="7F97B7E3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77" w:type="dxa"/>
            <w:vMerge/>
          </w:tcPr>
          <w:p w14:paraId="7A7669EF" w14:textId="77777777" w:rsidR="00CA4C92" w:rsidRDefault="00CA4C92" w:rsidP="0077701B">
            <w:pPr>
              <w:ind w:firstLine="33"/>
              <w:rPr>
                <w:sz w:val="24"/>
              </w:rPr>
            </w:pPr>
          </w:p>
        </w:tc>
        <w:tc>
          <w:tcPr>
            <w:tcW w:w="1421" w:type="dxa"/>
          </w:tcPr>
          <w:p w14:paraId="2BCAFA60" w14:textId="77777777" w:rsidR="00CA4C92" w:rsidRPr="004F5D43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Информация о загрузке сотрудников</w:t>
            </w:r>
          </w:p>
        </w:tc>
        <w:tc>
          <w:tcPr>
            <w:tcW w:w="1397" w:type="dxa"/>
            <w:vMerge/>
          </w:tcPr>
          <w:p w14:paraId="24F3F4CA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21" w:type="dxa"/>
            <w:vMerge/>
          </w:tcPr>
          <w:p w14:paraId="3E02C0E6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97" w:type="dxa"/>
            <w:vMerge/>
          </w:tcPr>
          <w:p w14:paraId="0AAF1764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</w:tr>
      <w:tr w:rsidR="00821154" w:rsidRPr="005751A0" w14:paraId="4FCC510D" w14:textId="77777777" w:rsidTr="00821154">
        <w:trPr>
          <w:trHeight w:val="688"/>
        </w:trPr>
        <w:tc>
          <w:tcPr>
            <w:tcW w:w="1981" w:type="dxa"/>
            <w:vMerge w:val="restart"/>
          </w:tcPr>
          <w:p w14:paraId="627CDD6D" w14:textId="77777777" w:rsidR="00CA4C92" w:rsidRPr="005751A0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4F5D43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Выполнить ТО</w:t>
            </w:r>
          </w:p>
        </w:tc>
        <w:tc>
          <w:tcPr>
            <w:tcW w:w="1390" w:type="dxa"/>
            <w:vMerge w:val="restart"/>
          </w:tcPr>
          <w:p w14:paraId="6B478ADE" w14:textId="77777777" w:rsidR="00CA4C92" w:rsidRP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Выполнение ТО и заполнение журнала работ</w:t>
            </w:r>
          </w:p>
        </w:tc>
        <w:tc>
          <w:tcPr>
            <w:tcW w:w="1477" w:type="dxa"/>
            <w:vMerge w:val="restart"/>
          </w:tcPr>
          <w:p w14:paraId="32A7528C" w14:textId="77777777" w:rsidR="00CA4C92" w:rsidRPr="005751A0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Сотрудник отдела ТО</w:t>
            </w:r>
          </w:p>
        </w:tc>
        <w:tc>
          <w:tcPr>
            <w:tcW w:w="1421" w:type="dxa"/>
          </w:tcPr>
          <w:p w14:paraId="58168DEA" w14:textId="77777777" w:rsidR="00CA4C92" w:rsidRPr="005751A0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Наряд</w:t>
            </w:r>
          </w:p>
        </w:tc>
        <w:tc>
          <w:tcPr>
            <w:tcW w:w="1397" w:type="dxa"/>
          </w:tcPr>
          <w:p w14:paraId="744F27AA" w14:textId="77777777" w:rsidR="00CA4C92" w:rsidRPr="005751A0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Назначить исполнителя</w:t>
            </w:r>
          </w:p>
        </w:tc>
        <w:tc>
          <w:tcPr>
            <w:tcW w:w="1421" w:type="dxa"/>
            <w:vMerge w:val="restart"/>
          </w:tcPr>
          <w:p w14:paraId="1BB1A6E9" w14:textId="2411FED5" w:rsidR="00CA4C92" w:rsidRPr="005751A0" w:rsidRDefault="00821154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Акт выполненных работ</w:t>
            </w:r>
          </w:p>
        </w:tc>
        <w:tc>
          <w:tcPr>
            <w:tcW w:w="1397" w:type="dxa"/>
            <w:vMerge w:val="restart"/>
          </w:tcPr>
          <w:p w14:paraId="095CFFC1" w14:textId="77777777" w:rsidR="00CA4C92" w:rsidRPr="005751A0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Учесть проведенные ТО</w:t>
            </w:r>
          </w:p>
        </w:tc>
      </w:tr>
      <w:tr w:rsidR="00821154" w:rsidRPr="005751A0" w14:paraId="5A9D7296" w14:textId="77777777" w:rsidTr="00821154">
        <w:trPr>
          <w:trHeight w:val="1940"/>
        </w:trPr>
        <w:tc>
          <w:tcPr>
            <w:tcW w:w="1981" w:type="dxa"/>
            <w:vMerge/>
          </w:tcPr>
          <w:p w14:paraId="6C4E3391" w14:textId="77777777" w:rsidR="00CA4C92" w:rsidRPr="004F5D43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90" w:type="dxa"/>
            <w:vMerge/>
          </w:tcPr>
          <w:p w14:paraId="0F1D2555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77" w:type="dxa"/>
            <w:vMerge/>
          </w:tcPr>
          <w:p w14:paraId="6C2DF7D5" w14:textId="77777777" w:rsidR="00CA4C92" w:rsidRP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421" w:type="dxa"/>
          </w:tcPr>
          <w:p w14:paraId="3A898AEF" w14:textId="77777777" w:rsidR="00CA4C92" w:rsidRPr="00CA4C92" w:rsidRDefault="00CA4C92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CA4C92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Перечень материалов и деталей</w:t>
            </w:r>
          </w:p>
        </w:tc>
        <w:tc>
          <w:tcPr>
            <w:tcW w:w="1397" w:type="dxa"/>
          </w:tcPr>
          <w:p w14:paraId="49A3C3AC" w14:textId="7AAE9CF2" w:rsidR="00CA4C92" w:rsidRDefault="00821154" w:rsidP="0077701B">
            <w:pPr>
              <w:ind w:firstLine="0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  <w:r w:rsidRPr="00821154">
              <w:rPr>
                <w:rFonts w:eastAsia="Times New Roman" w:cs="Times New Roman"/>
                <w:color w:val="000000"/>
                <w:sz w:val="24"/>
                <w:lang w:eastAsia="ru-RU" w:bidi="ru-RU"/>
              </w:rPr>
              <w:t>Определить трудоемкость и перечень материалов и деталей по составу работ</w:t>
            </w:r>
          </w:p>
        </w:tc>
        <w:tc>
          <w:tcPr>
            <w:tcW w:w="1421" w:type="dxa"/>
            <w:vMerge/>
          </w:tcPr>
          <w:p w14:paraId="2A9676F3" w14:textId="77777777" w:rsidR="00CA4C92" w:rsidRP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  <w:tc>
          <w:tcPr>
            <w:tcW w:w="1397" w:type="dxa"/>
            <w:vMerge/>
          </w:tcPr>
          <w:p w14:paraId="695E1D78" w14:textId="77777777" w:rsidR="00CA4C92" w:rsidRDefault="00CA4C92" w:rsidP="0077701B">
            <w:pPr>
              <w:ind w:firstLine="33"/>
              <w:rPr>
                <w:rFonts w:eastAsia="Times New Roman" w:cs="Times New Roman"/>
                <w:color w:val="000000"/>
                <w:sz w:val="24"/>
                <w:lang w:eastAsia="ru-RU" w:bidi="ru-RU"/>
              </w:rPr>
            </w:pPr>
          </w:p>
        </w:tc>
      </w:tr>
    </w:tbl>
    <w:p w14:paraId="1FBC60ED" w14:textId="77777777" w:rsidR="00CA4C92" w:rsidRPr="005751A0" w:rsidRDefault="00CA4C92" w:rsidP="00821154">
      <w:pPr>
        <w:ind w:right="-426"/>
        <w:rPr>
          <w:szCs w:val="28"/>
        </w:rPr>
      </w:pPr>
    </w:p>
    <w:sectPr w:rsidR="00CA4C92" w:rsidRPr="005751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D7FC7"/>
    <w:multiLevelType w:val="hybridMultilevel"/>
    <w:tmpl w:val="BC941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3A2C1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E3C1CF1"/>
    <w:multiLevelType w:val="hybridMultilevel"/>
    <w:tmpl w:val="F37A3B7C"/>
    <w:lvl w:ilvl="0" w:tplc="91DE55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F73499"/>
    <w:multiLevelType w:val="hybridMultilevel"/>
    <w:tmpl w:val="12605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A8571E"/>
    <w:multiLevelType w:val="hybridMultilevel"/>
    <w:tmpl w:val="B8E475D0"/>
    <w:lvl w:ilvl="0" w:tplc="840425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C050F8"/>
    <w:multiLevelType w:val="hybridMultilevel"/>
    <w:tmpl w:val="DEA861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0"/>
  </w:num>
  <w:num w:numId="2">
    <w:abstractNumId w:val="16"/>
  </w:num>
  <w:num w:numId="3">
    <w:abstractNumId w:val="18"/>
  </w:num>
  <w:num w:numId="4">
    <w:abstractNumId w:val="13"/>
  </w:num>
  <w:num w:numId="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1"/>
  </w:num>
  <w:num w:numId="8">
    <w:abstractNumId w:val="6"/>
  </w:num>
  <w:num w:numId="9">
    <w:abstractNumId w:val="12"/>
  </w:num>
  <w:num w:numId="10">
    <w:abstractNumId w:val="3"/>
  </w:num>
  <w:num w:numId="11">
    <w:abstractNumId w:val="7"/>
  </w:num>
  <w:num w:numId="12">
    <w:abstractNumId w:val="0"/>
  </w:num>
  <w:num w:numId="13">
    <w:abstractNumId w:val="15"/>
  </w:num>
  <w:num w:numId="14">
    <w:abstractNumId w:val="9"/>
  </w:num>
  <w:num w:numId="15">
    <w:abstractNumId w:val="4"/>
  </w:num>
  <w:num w:numId="16">
    <w:abstractNumId w:val="14"/>
  </w:num>
  <w:num w:numId="17">
    <w:abstractNumId w:val="5"/>
  </w:num>
  <w:num w:numId="18">
    <w:abstractNumId w:val="2"/>
  </w:num>
  <w:num w:numId="19">
    <w:abstractNumId w:val="8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5F08"/>
    <w:rsid w:val="00006288"/>
    <w:rsid w:val="0001597B"/>
    <w:rsid w:val="00020AAC"/>
    <w:rsid w:val="000214BA"/>
    <w:rsid w:val="00045E14"/>
    <w:rsid w:val="0008173B"/>
    <w:rsid w:val="00085A41"/>
    <w:rsid w:val="000D4341"/>
    <w:rsid w:val="00115EE7"/>
    <w:rsid w:val="00132F6D"/>
    <w:rsid w:val="00157E82"/>
    <w:rsid w:val="001616CF"/>
    <w:rsid w:val="00162742"/>
    <w:rsid w:val="00182315"/>
    <w:rsid w:val="001859F5"/>
    <w:rsid w:val="001A2705"/>
    <w:rsid w:val="002228DD"/>
    <w:rsid w:val="00230ACD"/>
    <w:rsid w:val="002404C8"/>
    <w:rsid w:val="00245338"/>
    <w:rsid w:val="00282B48"/>
    <w:rsid w:val="002C148D"/>
    <w:rsid w:val="002C29E7"/>
    <w:rsid w:val="00306D82"/>
    <w:rsid w:val="00326046"/>
    <w:rsid w:val="00334F78"/>
    <w:rsid w:val="003568D7"/>
    <w:rsid w:val="00367BF0"/>
    <w:rsid w:val="0037576B"/>
    <w:rsid w:val="00442E11"/>
    <w:rsid w:val="0047499C"/>
    <w:rsid w:val="004B10A8"/>
    <w:rsid w:val="004B1AF0"/>
    <w:rsid w:val="004F5D43"/>
    <w:rsid w:val="00504C6E"/>
    <w:rsid w:val="00512DAD"/>
    <w:rsid w:val="00515276"/>
    <w:rsid w:val="005377C9"/>
    <w:rsid w:val="00540A0E"/>
    <w:rsid w:val="00551CA2"/>
    <w:rsid w:val="0055522D"/>
    <w:rsid w:val="005751A0"/>
    <w:rsid w:val="00597545"/>
    <w:rsid w:val="005E4C65"/>
    <w:rsid w:val="005F248F"/>
    <w:rsid w:val="005F4901"/>
    <w:rsid w:val="00607B79"/>
    <w:rsid w:val="00623B3E"/>
    <w:rsid w:val="0062537E"/>
    <w:rsid w:val="00634253"/>
    <w:rsid w:val="00654B40"/>
    <w:rsid w:val="0069108C"/>
    <w:rsid w:val="006B28EF"/>
    <w:rsid w:val="006C1FD4"/>
    <w:rsid w:val="006C665B"/>
    <w:rsid w:val="006D5E7B"/>
    <w:rsid w:val="006E29C6"/>
    <w:rsid w:val="006F623D"/>
    <w:rsid w:val="007373DA"/>
    <w:rsid w:val="007569F7"/>
    <w:rsid w:val="00773334"/>
    <w:rsid w:val="00797825"/>
    <w:rsid w:val="007B3D45"/>
    <w:rsid w:val="008008A5"/>
    <w:rsid w:val="00821154"/>
    <w:rsid w:val="008305E9"/>
    <w:rsid w:val="0084261A"/>
    <w:rsid w:val="00845A09"/>
    <w:rsid w:val="0084736B"/>
    <w:rsid w:val="008920D1"/>
    <w:rsid w:val="008C7B90"/>
    <w:rsid w:val="00955C60"/>
    <w:rsid w:val="00966F0F"/>
    <w:rsid w:val="00974DB7"/>
    <w:rsid w:val="0097644D"/>
    <w:rsid w:val="00991A7C"/>
    <w:rsid w:val="009D4239"/>
    <w:rsid w:val="009D62B9"/>
    <w:rsid w:val="009E64FD"/>
    <w:rsid w:val="00A2475B"/>
    <w:rsid w:val="00A272EE"/>
    <w:rsid w:val="00A44010"/>
    <w:rsid w:val="00A53678"/>
    <w:rsid w:val="00A53E07"/>
    <w:rsid w:val="00A62FC4"/>
    <w:rsid w:val="00A97E3C"/>
    <w:rsid w:val="00AC09D6"/>
    <w:rsid w:val="00AC4D1B"/>
    <w:rsid w:val="00B05FC2"/>
    <w:rsid w:val="00B1190C"/>
    <w:rsid w:val="00B2759C"/>
    <w:rsid w:val="00B61F70"/>
    <w:rsid w:val="00B77475"/>
    <w:rsid w:val="00B93779"/>
    <w:rsid w:val="00B95353"/>
    <w:rsid w:val="00B97C75"/>
    <w:rsid w:val="00BA4DBB"/>
    <w:rsid w:val="00C46684"/>
    <w:rsid w:val="00C55024"/>
    <w:rsid w:val="00CA4C92"/>
    <w:rsid w:val="00CC2940"/>
    <w:rsid w:val="00CE0F28"/>
    <w:rsid w:val="00CE750F"/>
    <w:rsid w:val="00CE7897"/>
    <w:rsid w:val="00D01007"/>
    <w:rsid w:val="00D159CB"/>
    <w:rsid w:val="00D45D73"/>
    <w:rsid w:val="00D7512E"/>
    <w:rsid w:val="00DA76F0"/>
    <w:rsid w:val="00DF6BE5"/>
    <w:rsid w:val="00E47707"/>
    <w:rsid w:val="00E51B8E"/>
    <w:rsid w:val="00E8449B"/>
    <w:rsid w:val="00E9108D"/>
    <w:rsid w:val="00E97546"/>
    <w:rsid w:val="00EE3607"/>
    <w:rsid w:val="00F55E09"/>
    <w:rsid w:val="00F70F03"/>
    <w:rsid w:val="00FA0B44"/>
    <w:rsid w:val="00FB468A"/>
    <w:rsid w:val="00FC639C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4DBB"/>
    <w:pPr>
      <w:widowControl w:val="0"/>
      <w:suppressAutoHyphens/>
      <w:spacing w:after="0" w:line="36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caption"/>
    <w:basedOn w:val="a"/>
    <w:next w:val="a"/>
    <w:uiPriority w:val="35"/>
    <w:unhideWhenUsed/>
    <w:qFormat/>
    <w:rsid w:val="0008173B"/>
    <w:pPr>
      <w:spacing w:after="200"/>
      <w:jc w:val="center"/>
    </w:pPr>
    <w:rPr>
      <w:rFonts w:cs="Mangal"/>
      <w:iCs/>
      <w:color w:val="000000" w:themeColor="text1"/>
      <w:szCs w:val="16"/>
    </w:rPr>
  </w:style>
  <w:style w:type="paragraph" w:customStyle="1" w:styleId="ab">
    <w:name w:val="Таблица"/>
    <w:basedOn w:val="a"/>
    <w:link w:val="ac"/>
    <w:qFormat/>
    <w:rsid w:val="00132F6D"/>
    <w:pPr>
      <w:widowControl/>
      <w:suppressAutoHyphens w:val="0"/>
    </w:pPr>
    <w:rPr>
      <w:rFonts w:cs="Times New Roman"/>
      <w:bCs/>
      <w:sz w:val="24"/>
    </w:rPr>
  </w:style>
  <w:style w:type="character" w:customStyle="1" w:styleId="ac">
    <w:name w:val="Таблица Знак"/>
    <w:basedOn w:val="a0"/>
    <w:link w:val="ab"/>
    <w:rsid w:val="00132F6D"/>
    <w:rPr>
      <w:rFonts w:ascii="Times New Roman" w:eastAsia="Droid Sans Fallback" w:hAnsi="Times New Roman" w:cs="Times New Roman"/>
      <w:bCs/>
      <w:kern w:val="2"/>
      <w:sz w:val="24"/>
      <w:szCs w:val="24"/>
      <w:lang w:eastAsia="zh-CN" w:bidi="hi-IN"/>
    </w:rPr>
  </w:style>
  <w:style w:type="character" w:styleId="ad">
    <w:name w:val="Emphasis"/>
    <w:basedOn w:val="a0"/>
    <w:uiPriority w:val="20"/>
    <w:qFormat/>
    <w:rsid w:val="00A97E3C"/>
    <w:rPr>
      <w:rFonts w:ascii="Times New Roman" w:hAnsi="Times New Roman"/>
      <w:i w:val="0"/>
      <w:i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Кузин Данил</cp:lastModifiedBy>
  <cp:revision>2</cp:revision>
  <dcterms:created xsi:type="dcterms:W3CDTF">2021-09-28T21:02:00Z</dcterms:created>
  <dcterms:modified xsi:type="dcterms:W3CDTF">2021-09-28T21:02:00Z</dcterms:modified>
</cp:coreProperties>
</file>