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12" w:rsidRDefault="003F50EA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8"/>
          <w:szCs w:val="28"/>
          <w:lang w:eastAsia="en-IN"/>
        </w:rPr>
      </w:pPr>
      <w:r>
        <w:rPr>
          <w:rFonts w:ascii="Var(--jp-code-font-family)" w:eastAsia="Times New Roman" w:hAnsi="Var(--jp-code-font-family)" w:cs="Calibri"/>
          <w:b/>
          <w:color w:val="000000"/>
          <w:sz w:val="28"/>
          <w:szCs w:val="28"/>
          <w:lang w:eastAsia="en-IN"/>
        </w:rPr>
        <w:t xml:space="preserve">                    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M</w:t>
      </w:r>
      <w:r w:rsidR="00E05904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 xml:space="preserve">achine 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L</w:t>
      </w:r>
      <w:r w:rsidR="00E05904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earning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 xml:space="preserve"> Regression Assignment</w:t>
      </w:r>
    </w:p>
    <w:p w:rsidR="004071B4" w:rsidRDefault="004071B4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8"/>
          <w:szCs w:val="28"/>
          <w:lang w:eastAsia="en-IN"/>
        </w:rPr>
      </w:pPr>
    </w:p>
    <w:p w:rsidR="004071B4" w:rsidRPr="004071B4" w:rsidRDefault="004071B4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</w:pPr>
      <w:r w:rsidRPr="004071B4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Problem Statement or Requirement: </w:t>
      </w:r>
    </w:p>
    <w:p w:rsidR="004071B4" w:rsidRPr="003F50EA" w:rsidRDefault="004071B4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lang w:eastAsia="en-IN"/>
        </w:rPr>
      </w:pPr>
      <w:r>
        <w:t>A client’s requirement is, he wants to predict the insurance charges based on the several parameters. The Client has provided the dataset of the same</w:t>
      </w:r>
    </w:p>
    <w:p w:rsidR="00D27BBE" w:rsidRPr="00722212" w:rsidRDefault="00D27BBE" w:rsidP="00722212">
      <w:pPr>
        <w:spacing w:after="0" w:line="240" w:lineRule="auto"/>
        <w:rPr>
          <w:rFonts w:ascii="Var(--jp-code-font-family)" w:eastAsia="Times New Roman" w:hAnsi="Var(--jp-code-font-family)" w:cs="Calibri"/>
          <w:color w:val="000000"/>
          <w:sz w:val="20"/>
          <w:szCs w:val="20"/>
          <w:lang w:eastAsia="en-IN"/>
        </w:rPr>
      </w:pPr>
    </w:p>
    <w:p w:rsidR="00D27BBE" w:rsidRDefault="00D27BBE" w:rsidP="00D27BBE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</w:pPr>
      <w:r w:rsidRPr="004A230E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Identifying problem statement </w:t>
      </w:r>
    </w:p>
    <w:p w:rsidR="00D27BBE" w:rsidRDefault="0096597B" w:rsidP="00D27BBE">
      <w:pPr>
        <w:spacing w:after="0" w:line="240" w:lineRule="auto"/>
      </w:pPr>
      <w:r w:rsidRPr="0096597B">
        <w:t>Stage -</w:t>
      </w:r>
      <w:r>
        <w:t xml:space="preserve">1 : </w:t>
      </w:r>
      <w:r w:rsidR="00A92788">
        <w:t xml:space="preserve"> </w:t>
      </w:r>
      <w:r w:rsidR="00DD7C59">
        <w:t xml:space="preserve">AI </w:t>
      </w:r>
      <w:r w:rsidR="0011565B">
        <w:t xml:space="preserve">Domain selected </w:t>
      </w:r>
      <w:r>
        <w:t xml:space="preserve">here </w:t>
      </w:r>
      <w:r w:rsidR="0011565B">
        <w:t xml:space="preserve">is </w:t>
      </w:r>
      <w:r w:rsidR="00D27BBE">
        <w:t xml:space="preserve"> </w:t>
      </w:r>
      <w:r>
        <w:tab/>
        <w:t xml:space="preserve">    </w:t>
      </w:r>
      <w:r w:rsidR="00D27BBE">
        <w:t>– Machine Learning</w:t>
      </w:r>
    </w:p>
    <w:p w:rsidR="00D27BBE" w:rsidRDefault="0096597B" w:rsidP="00D27BBE">
      <w:pPr>
        <w:spacing w:after="0" w:line="240" w:lineRule="auto"/>
      </w:pPr>
      <w:r>
        <w:t>Stage-</w:t>
      </w:r>
      <w:r w:rsidR="006B4328">
        <w:t xml:space="preserve"> </w:t>
      </w:r>
      <w:r>
        <w:t xml:space="preserve">2  : </w:t>
      </w:r>
      <w:r w:rsidR="00D27BBE">
        <w:t xml:space="preserve">Learning </w:t>
      </w:r>
      <w:r>
        <w:t>selection</w:t>
      </w:r>
      <w:r w:rsidR="0011565B">
        <w:t xml:space="preserve"> is   </w:t>
      </w:r>
      <w:r w:rsidR="00324B62">
        <w:t xml:space="preserve">                 </w:t>
      </w:r>
      <w:r w:rsidR="00D27BBE">
        <w:t xml:space="preserve"> – Supervised Learning</w:t>
      </w:r>
    </w:p>
    <w:p w:rsidR="00D27BBE" w:rsidRDefault="00860265" w:rsidP="00D27BBE">
      <w:pPr>
        <w:spacing w:after="0" w:line="240" w:lineRule="auto"/>
      </w:pPr>
      <w:r>
        <w:t xml:space="preserve">Stage -3 : </w:t>
      </w:r>
      <w:r w:rsidR="00A92788">
        <w:t>N</w:t>
      </w:r>
      <w:r w:rsidR="00F13064">
        <w:t>eed to predict insurance char</w:t>
      </w:r>
      <w:r>
        <w:t>ges w</w:t>
      </w:r>
      <w:r w:rsidR="00A92788">
        <w:t xml:space="preserve">hich will be a number, Hence Supervised </w:t>
      </w:r>
      <w:r w:rsidR="004226A1">
        <w:t xml:space="preserve">- </w:t>
      </w:r>
      <w:r>
        <w:t>Regression</w:t>
      </w:r>
    </w:p>
    <w:p w:rsidR="00F13064" w:rsidRDefault="00F13064" w:rsidP="00D27BBE">
      <w:pPr>
        <w:spacing w:after="0" w:line="240" w:lineRule="auto"/>
      </w:pPr>
    </w:p>
    <w:p w:rsidR="00D27BBE" w:rsidRPr="004A230E" w:rsidRDefault="00D27BBE" w:rsidP="00D27BBE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</w:pPr>
      <w:r w:rsidRPr="004A230E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Basic info</w:t>
      </w:r>
      <w:r w:rsidR="008A3E52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rmation </w:t>
      </w:r>
      <w:r w:rsidRPr="004A230E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 about the dataset</w:t>
      </w:r>
    </w:p>
    <w:p w:rsidR="00D27BBE" w:rsidRDefault="00D27BBE" w:rsidP="00D27BBE">
      <w:pPr>
        <w:spacing w:after="0" w:line="240" w:lineRule="auto"/>
      </w:pPr>
      <w:r>
        <w:t xml:space="preserve">Total number of rows </w:t>
      </w:r>
      <w:r w:rsidR="00A673CF">
        <w:tab/>
      </w:r>
      <w:r>
        <w:t xml:space="preserve">– </w:t>
      </w:r>
      <w:r w:rsidR="004A230E">
        <w:t xml:space="preserve"> </w:t>
      </w:r>
      <w:r w:rsidR="00A673CF">
        <w:t>1338 rows</w:t>
      </w:r>
    </w:p>
    <w:p w:rsidR="00F50181" w:rsidRDefault="00F50181" w:rsidP="00D27BBE">
      <w:pPr>
        <w:spacing w:after="0" w:line="240" w:lineRule="auto"/>
      </w:pPr>
      <w:r>
        <w:t>Total number of inputs  –  5</w:t>
      </w:r>
    </w:p>
    <w:p w:rsidR="00D27BBE" w:rsidRDefault="00D27BBE" w:rsidP="00D27BBE">
      <w:pPr>
        <w:spacing w:after="0" w:line="240" w:lineRule="auto"/>
      </w:pPr>
      <w:r>
        <w:t xml:space="preserve">Input columns </w:t>
      </w:r>
      <w:r w:rsidR="00F50181">
        <w:t>are</w:t>
      </w:r>
      <w:r w:rsidR="00A673CF">
        <w:tab/>
      </w:r>
      <w:r>
        <w:t>–</w:t>
      </w:r>
      <w:r w:rsidR="00A673CF">
        <w:t xml:space="preserve"> </w:t>
      </w:r>
      <w:r w:rsidR="004A230E">
        <w:t xml:space="preserve"> </w:t>
      </w:r>
      <w:r w:rsidR="00A673CF">
        <w:t>Age, Sex, BMI, Children, Smoker</w:t>
      </w:r>
    </w:p>
    <w:p w:rsidR="00D27BBE" w:rsidRPr="009E1037" w:rsidRDefault="00F13064" w:rsidP="00D27BBE">
      <w:pPr>
        <w:spacing w:after="0" w:line="240" w:lineRule="auto"/>
        <w:rPr>
          <w:b/>
        </w:rPr>
      </w:pPr>
      <w:r>
        <w:rPr>
          <w:b/>
        </w:rPr>
        <w:t>Final ou</w:t>
      </w:r>
      <w:r w:rsidR="00D1247A" w:rsidRPr="009E1037">
        <w:rPr>
          <w:b/>
        </w:rPr>
        <w:t xml:space="preserve">tput that needs to be predicted </w:t>
      </w:r>
      <w:r w:rsidR="00F476B3">
        <w:rPr>
          <w:b/>
        </w:rPr>
        <w:t xml:space="preserve">here </w:t>
      </w:r>
      <w:r w:rsidR="00F50181" w:rsidRPr="009E1037">
        <w:rPr>
          <w:b/>
        </w:rPr>
        <w:t>is</w:t>
      </w:r>
      <w:r>
        <w:rPr>
          <w:b/>
        </w:rPr>
        <w:t xml:space="preserve"> </w:t>
      </w:r>
      <w:r w:rsidR="00D27BBE" w:rsidRPr="009E1037">
        <w:rPr>
          <w:b/>
        </w:rPr>
        <w:t>–</w:t>
      </w:r>
      <w:r w:rsidR="00A673CF" w:rsidRPr="009E1037">
        <w:rPr>
          <w:b/>
        </w:rPr>
        <w:t xml:space="preserve"> </w:t>
      </w:r>
      <w:r w:rsidR="004A230E" w:rsidRPr="009E1037">
        <w:rPr>
          <w:b/>
        </w:rPr>
        <w:t xml:space="preserve"> </w:t>
      </w:r>
      <w:r w:rsidR="00A65B17">
        <w:rPr>
          <w:b/>
        </w:rPr>
        <w:t>Charge</w:t>
      </w:r>
      <w:r w:rsidR="00247856">
        <w:rPr>
          <w:b/>
        </w:rPr>
        <w:t>s</w:t>
      </w:r>
    </w:p>
    <w:p w:rsidR="00684BB9" w:rsidRDefault="00684BB9" w:rsidP="00D27BBE">
      <w:pPr>
        <w:spacing w:after="0" w:line="240" w:lineRule="auto"/>
      </w:pPr>
    </w:p>
    <w:p w:rsidR="00AB1072" w:rsidRDefault="00AB1072" w:rsidP="00D27BBE">
      <w:pPr>
        <w:spacing w:after="0" w:line="240" w:lineRule="auto"/>
      </w:pP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Dataset</w:t>
      </w:r>
      <w:r w:rsidRPr="00D3276A">
        <w:rPr>
          <w:highlight w:val="cyan"/>
        </w:rPr>
        <w:t xml:space="preserve"> </w:t>
      </w: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Pre</w:t>
      </w:r>
      <w:r w:rsidRPr="00D3276A">
        <w:rPr>
          <w:highlight w:val="cyan"/>
        </w:rPr>
        <w:t>-</w:t>
      </w: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processing</w:t>
      </w:r>
      <w:r w:rsidRPr="00D3276A">
        <w:rPr>
          <w:highlight w:val="cyan"/>
        </w:rPr>
        <w:t xml:space="preserve"> </w:t>
      </w: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method</w:t>
      </w:r>
      <w:r>
        <w:t xml:space="preserve"> </w:t>
      </w:r>
    </w:p>
    <w:p w:rsidR="00AB1072" w:rsidRDefault="000254BC" w:rsidP="00D27BBE">
      <w:pPr>
        <w:spacing w:after="0" w:line="240" w:lineRule="auto"/>
      </w:pPr>
      <w:r>
        <w:t>Pre-processing method is – One hot encoding.</w:t>
      </w:r>
      <w:r w:rsidR="00AB1072">
        <w:t xml:space="preserve"> </w:t>
      </w:r>
    </w:p>
    <w:p w:rsidR="00AB1072" w:rsidRDefault="000254BC" w:rsidP="00D27BBE">
      <w:pPr>
        <w:spacing w:after="0" w:line="240" w:lineRule="auto"/>
      </w:pPr>
      <w:r>
        <w:t>Inputs that needs</w:t>
      </w:r>
      <w:r w:rsidR="00AB1072">
        <w:t xml:space="preserve"> </w:t>
      </w:r>
      <w:r>
        <w:t>to be converted from s</w:t>
      </w:r>
      <w:r w:rsidR="00AB1072">
        <w:t xml:space="preserve">tring to number are - </w:t>
      </w:r>
      <w:r>
        <w:t xml:space="preserve"> 1. Sex and 2. Smoker (Nominal data)</w:t>
      </w:r>
    </w:p>
    <w:p w:rsidR="000254BC" w:rsidRDefault="000254BC" w:rsidP="00D27BBE">
      <w:pPr>
        <w:spacing w:after="0" w:line="240" w:lineRule="auto"/>
      </w:pPr>
    </w:p>
    <w:p w:rsidR="0095527A" w:rsidRDefault="008C6D89" w:rsidP="001C0290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Research Values (</w:t>
      </w:r>
      <w:r w:rsidR="0095527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R2_score values of  Machine Learning R</w:t>
      </w:r>
      <w:r w:rsidR="001C0290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egression M</w:t>
      </w:r>
      <w:r w:rsidR="0095527A" w:rsidRPr="001C7D71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odels</w:t>
      </w:r>
      <w:r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  <w:t>).</w:t>
      </w:r>
    </w:p>
    <w:p w:rsidR="003F530E" w:rsidRDefault="003F530E" w:rsidP="003F530E">
      <w:pPr>
        <w:ind w:left="360"/>
      </w:pPr>
    </w:p>
    <w:p w:rsidR="000D6527" w:rsidRDefault="000D6527" w:rsidP="000D6527">
      <w:pPr>
        <w:rPr>
          <w:b/>
        </w:rPr>
      </w:pPr>
      <w:r w:rsidRPr="008E73F5">
        <w:rPr>
          <w:b/>
        </w:rPr>
        <w:t xml:space="preserve">Multiple Linear Regression R2 Value </w:t>
      </w:r>
      <w:r w:rsidR="008E73F5" w:rsidRPr="008E73F5">
        <w:rPr>
          <w:b/>
        </w:rPr>
        <w:t xml:space="preserve">is </w:t>
      </w:r>
      <w:r w:rsidRPr="008E73F5">
        <w:rPr>
          <w:b/>
        </w:rPr>
        <w:t>:</w:t>
      </w:r>
      <w:r w:rsidR="00681B50">
        <w:rPr>
          <w:b/>
        </w:rPr>
        <w:t xml:space="preserve">   </w:t>
      </w:r>
      <w:r w:rsidR="00681B50" w:rsidRPr="00681B50">
        <w:rPr>
          <w:b/>
          <w:highlight w:val="green"/>
        </w:rPr>
        <w:t>0.7894790349867009</w:t>
      </w:r>
    </w:p>
    <w:p w:rsidR="00243E28" w:rsidRDefault="00243E28" w:rsidP="000D6527">
      <w:pPr>
        <w:rPr>
          <w:b/>
        </w:rPr>
      </w:pPr>
    </w:p>
    <w:p w:rsidR="00243E28" w:rsidRPr="008E73F5" w:rsidRDefault="00243E28" w:rsidP="000D6527">
      <w:pPr>
        <w:rPr>
          <w:b/>
        </w:rPr>
      </w:pPr>
    </w:p>
    <w:tbl>
      <w:tblPr>
        <w:tblW w:w="10314" w:type="dxa"/>
        <w:tblInd w:w="-538" w:type="dxa"/>
        <w:tblLook w:val="04A0" w:firstRow="1" w:lastRow="0" w:firstColumn="1" w:lastColumn="0" w:noHBand="0" w:noVBand="1"/>
      </w:tblPr>
      <w:tblGrid>
        <w:gridCol w:w="1163"/>
        <w:gridCol w:w="2410"/>
        <w:gridCol w:w="2410"/>
        <w:gridCol w:w="2166"/>
        <w:gridCol w:w="2165"/>
      </w:tblGrid>
      <w:tr w:rsidR="003F530E" w:rsidRPr="006C6260" w:rsidTr="007D53E5">
        <w:trPr>
          <w:trHeight w:val="289"/>
        </w:trPr>
        <w:tc>
          <w:tcPr>
            <w:tcW w:w="10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Support Vector Machine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Regression : High Accuracy  R2 value  is  </w:t>
            </w:r>
            <w:r w:rsidRPr="006D45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sym w:font="Wingdings" w:char="F0E0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</w:t>
            </w:r>
            <w:r w:rsidR="00B46B91" w:rsidRPr="003120FE">
              <w:rPr>
                <w:rFonts w:ascii="Var(--jp-code-font-family)" w:eastAsia="Times New Roman" w:hAnsi="Var(--jp-code-font-family)" w:cs="Calibri"/>
                <w:b/>
                <w:color w:val="000000"/>
                <w:sz w:val="20"/>
                <w:szCs w:val="20"/>
                <w:highlight w:val="green"/>
                <w:lang w:eastAsia="en-IN"/>
              </w:rPr>
              <w:t>0.8663393953081687</w:t>
            </w:r>
          </w:p>
        </w:tc>
      </w:tr>
      <w:tr w:rsidR="003F530E" w:rsidRPr="006C6260" w:rsidTr="007D53E5">
        <w:trPr>
          <w:trHeight w:val="242"/>
        </w:trPr>
        <w:tc>
          <w:tcPr>
            <w:tcW w:w="10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Type of Kernels and </w:t>
            </w:r>
            <w:r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its </w:t>
            </w: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model accuracy values (r2_scores - model accuracy)</w:t>
            </w:r>
          </w:p>
        </w:tc>
      </w:tr>
      <w:tr w:rsidR="003F530E" w:rsidRPr="006C6260" w:rsidTr="007D53E5">
        <w:trPr>
          <w:trHeight w:val="821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Hyper Parameter Values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Linear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Non-Linear</w:t>
            </w: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br/>
              <w:t xml:space="preserve"> (</w:t>
            </w:r>
            <w:proofErr w:type="spellStart"/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rbf</w:t>
            </w:r>
            <w:proofErr w:type="spellEnd"/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 - Radial Base Function)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Poly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FFFFFF"/>
                <w:lang w:eastAsia="en-IN"/>
              </w:rPr>
              <w:t>Sigmoid</w:t>
            </w:r>
          </w:p>
        </w:tc>
      </w:tr>
      <w:tr w:rsidR="003F530E" w:rsidRPr="006C6260" w:rsidTr="007D53E5">
        <w:trPr>
          <w:trHeight w:val="289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000000"/>
                <w:lang w:eastAsia="en-IN"/>
              </w:rPr>
              <w:t>C=10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6C6260" w:rsidRDefault="001B3464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B3464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0.46246841423396834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C67611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</w:t>
            </w:r>
            <w:r w:rsidRPr="00C67611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0.03227329390671052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714C7F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714C7F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0.038716222760231456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2C5323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2C532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0.03930714378274347</w:t>
            </w:r>
          </w:p>
        </w:tc>
      </w:tr>
      <w:tr w:rsidR="003F530E" w:rsidRPr="006C6260" w:rsidTr="007D53E5">
        <w:trPr>
          <w:trHeight w:val="289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550CC8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550CC8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0.6288792857320369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562A57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562A57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0.3200317832050831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115DE2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15DE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0.6179569624059795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ED59C1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ED59C1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0.5276103546510407</w:t>
            </w:r>
          </w:p>
        </w:tc>
      </w:tr>
      <w:tr w:rsidR="003F530E" w:rsidRPr="006C6260" w:rsidTr="007D53E5">
        <w:trPr>
          <w:trHeight w:val="289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000000"/>
                <w:lang w:eastAsia="en-IN"/>
              </w:rPr>
              <w:t>C=500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A240B7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240B7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0.763105805389725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0B6C2B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0B6C2B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0.6642984645143138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0A217C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0A217C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0.8263683541269009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993E4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993E4E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0.44460610338694795</w:t>
            </w:r>
          </w:p>
        </w:tc>
      </w:tr>
      <w:tr w:rsidR="003F530E" w:rsidRPr="006C6260" w:rsidTr="007D53E5">
        <w:trPr>
          <w:trHeight w:val="289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6C6260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6260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3C2652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3C265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0.7649311738597411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C447A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C447AE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0.8102064851758545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F81069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F81069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0.8566487675946572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EE59F3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EE59F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0.28747069486976173</w:t>
            </w:r>
          </w:p>
        </w:tc>
      </w:tr>
      <w:tr w:rsidR="003F530E" w:rsidRPr="006C6260" w:rsidTr="007D53E5">
        <w:trPr>
          <w:trHeight w:val="289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6C6260" w:rsidRDefault="007E1338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C=20</w:t>
            </w:r>
            <w:r w:rsidR="003F530E" w:rsidRPr="006C6260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6860FC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6860FC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0.7440418308107846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F310E2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F310E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0.8547766425392979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9321E9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9321E9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0.8605579258597704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FA796C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FA796C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-0.5939509731283505</w:t>
            </w:r>
          </w:p>
        </w:tc>
      </w:tr>
      <w:tr w:rsidR="003F530E" w:rsidRPr="006C6260" w:rsidTr="007D53E5">
        <w:trPr>
          <w:trHeight w:val="289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6C6260" w:rsidRDefault="007E1338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C=3</w:t>
            </w:r>
            <w:r w:rsidR="003F530E" w:rsidRPr="006C6260">
              <w:rPr>
                <w:rFonts w:ascii="Calibri" w:eastAsia="Times New Roman" w:hAnsi="Calibri" w:cs="Calibri"/>
                <w:color w:val="000000"/>
                <w:lang w:eastAsia="en-IN"/>
              </w:rPr>
              <w:t>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876117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876117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0.7414236599249833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3120FE" w:rsidRDefault="001D3059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b/>
                <w:color w:val="000000"/>
                <w:sz w:val="20"/>
                <w:szCs w:val="20"/>
                <w:lang w:eastAsia="en-IN"/>
              </w:rPr>
            </w:pPr>
            <w:r w:rsidRPr="003120FE">
              <w:rPr>
                <w:rFonts w:ascii="Var(--jp-code-font-family)" w:eastAsia="Times New Roman" w:hAnsi="Var(--jp-code-font-family)" w:cs="Calibri"/>
                <w:b/>
                <w:color w:val="000000"/>
                <w:sz w:val="20"/>
                <w:szCs w:val="20"/>
                <w:highlight w:val="green"/>
                <w:lang w:eastAsia="en-IN"/>
              </w:rPr>
              <w:t>0.8663393953081687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973550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973550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0.8598930084494356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6C6260" w:rsidRDefault="007D53E5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</w:t>
            </w:r>
            <w:r w:rsidRPr="007D53E5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2.1244194786689854</w:t>
            </w:r>
          </w:p>
        </w:tc>
      </w:tr>
    </w:tbl>
    <w:p w:rsidR="003F530E" w:rsidRDefault="003F530E" w:rsidP="00D27BBE">
      <w:pPr>
        <w:spacing w:after="0" w:line="240" w:lineRule="auto"/>
      </w:pPr>
    </w:p>
    <w:p w:rsidR="00AF2C7C" w:rsidRDefault="00AF2C7C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C45AE8" w:rsidRDefault="00C45AE8" w:rsidP="00D27BBE">
      <w:pPr>
        <w:spacing w:after="0" w:line="240" w:lineRule="auto"/>
      </w:pPr>
    </w:p>
    <w:p w:rsidR="003F530E" w:rsidRDefault="003F530E" w:rsidP="00D27BBE">
      <w:pPr>
        <w:spacing w:after="0" w:line="240" w:lineRule="auto"/>
      </w:pPr>
    </w:p>
    <w:tbl>
      <w:tblPr>
        <w:tblW w:w="9642" w:type="dxa"/>
        <w:tblLook w:val="04A0" w:firstRow="1" w:lastRow="0" w:firstColumn="1" w:lastColumn="0" w:noHBand="0" w:noVBand="1"/>
      </w:tblPr>
      <w:tblGrid>
        <w:gridCol w:w="2972"/>
        <w:gridCol w:w="1742"/>
        <w:gridCol w:w="1852"/>
        <w:gridCol w:w="3076"/>
      </w:tblGrid>
      <w:tr w:rsidR="003F530E" w:rsidRPr="00176416" w:rsidTr="003F530E">
        <w:trPr>
          <w:trHeight w:val="288"/>
        </w:trPr>
        <w:tc>
          <w:tcPr>
            <w:tcW w:w="9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F530E" w:rsidRPr="00176416" w:rsidRDefault="003F530E" w:rsidP="00C2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6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Tree Regression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:  High Accuracy  R2 value  is </w:t>
            </w:r>
            <w:r w:rsidRPr="006D45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sym w:font="Wingdings" w:char="F0E0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E45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17D2D" w:rsidRPr="00817D2D">
              <w:rPr>
                <w:rFonts w:ascii="Calibri" w:eastAsia="Times New Roman" w:hAnsi="Calibri" w:cs="Calibri"/>
                <w:b/>
                <w:color w:val="000000"/>
                <w:highlight w:val="green"/>
                <w:lang w:eastAsia="en-IN"/>
              </w:rPr>
              <w:t>0.7517231237633607</w:t>
            </w:r>
          </w:p>
        </w:tc>
      </w:tr>
      <w:tr w:rsidR="003F530E" w:rsidRPr="00176416" w:rsidTr="003F530E">
        <w:trPr>
          <w:trHeight w:val="504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176416">
              <w:rPr>
                <w:rFonts w:ascii="Calibri" w:eastAsia="Times New Roman" w:hAnsi="Calibri" w:cs="Calibri"/>
                <w:color w:val="FFFFFF"/>
                <w:lang w:eastAsia="en-IN"/>
              </w:rPr>
              <w:t>criterion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176416">
              <w:rPr>
                <w:rFonts w:ascii="Calibri" w:eastAsia="Times New Roman" w:hAnsi="Calibri" w:cs="Calibri"/>
                <w:color w:val="FFFFFF"/>
                <w:lang w:eastAsia="en-IN"/>
              </w:rPr>
              <w:t>splitter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proofErr w:type="spellStart"/>
            <w:r w:rsidRPr="00176416">
              <w:rPr>
                <w:rFonts w:ascii="Calibri" w:eastAsia="Times New Roman" w:hAnsi="Calibri" w:cs="Calibri"/>
                <w:color w:val="FFFFFF"/>
                <w:lang w:eastAsia="en-IN"/>
              </w:rPr>
              <w:t>max_features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176416">
              <w:rPr>
                <w:rFonts w:ascii="Calibri" w:eastAsia="Times New Roman" w:hAnsi="Calibri" w:cs="Calibri"/>
                <w:color w:val="FFFFFF"/>
                <w:lang w:eastAsia="en-IN"/>
              </w:rPr>
              <w:t>R_VALUE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176416" w:rsidRDefault="001565E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565EE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0.6902731620706302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176416" w:rsidRDefault="001F79F7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F79F7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0.635040304315895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176416" w:rsidRDefault="009A4150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9A4150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0.6674195671763193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176416" w:rsidRDefault="00062E77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062E77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0.7055881131041393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176416" w:rsidRDefault="009A4150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b/>
                <w:color w:val="000000"/>
                <w:sz w:val="20"/>
                <w:szCs w:val="20"/>
                <w:lang w:eastAsia="en-IN"/>
              </w:rPr>
            </w:pPr>
            <w:r w:rsidRPr="009A4150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0.6908191115689286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30E" w:rsidRPr="00176416" w:rsidRDefault="008A68E9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8A68E9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0.7169280396242984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9259EB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9EB">
              <w:rPr>
                <w:rFonts w:ascii="Calibri" w:eastAsia="Times New Roman" w:hAnsi="Calibri" w:cs="Calibri"/>
                <w:color w:val="000000"/>
                <w:lang w:eastAsia="en-IN"/>
              </w:rPr>
              <w:t>0.7027422692367433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6C1D36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1D36">
              <w:rPr>
                <w:rFonts w:ascii="Calibri" w:eastAsia="Times New Roman" w:hAnsi="Calibri" w:cs="Calibri"/>
                <w:color w:val="000000"/>
                <w:lang w:eastAsia="en-IN"/>
              </w:rPr>
              <w:t>0.6626837953070767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7A56CD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6CD">
              <w:rPr>
                <w:rFonts w:ascii="Calibri" w:eastAsia="Times New Roman" w:hAnsi="Calibri" w:cs="Calibri"/>
                <w:color w:val="000000"/>
                <w:lang w:eastAsia="en-IN"/>
              </w:rPr>
              <w:t>0.6671288533455892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920DAD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DAD">
              <w:rPr>
                <w:rFonts w:ascii="Calibri" w:eastAsia="Times New Roman" w:hAnsi="Calibri" w:cs="Calibri"/>
                <w:color w:val="000000"/>
                <w:lang w:eastAsia="en-IN"/>
              </w:rPr>
              <w:t>0.6388281848522321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13168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1684">
              <w:rPr>
                <w:rFonts w:ascii="Calibri" w:eastAsia="Times New Roman" w:hAnsi="Calibri" w:cs="Calibri"/>
                <w:color w:val="000000"/>
                <w:lang w:eastAsia="en-IN"/>
              </w:rPr>
              <w:t>0.6945507658669092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F233B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3B4">
              <w:rPr>
                <w:rFonts w:ascii="Calibri" w:eastAsia="Times New Roman" w:hAnsi="Calibri" w:cs="Calibri"/>
                <w:color w:val="000000"/>
                <w:lang w:eastAsia="en-IN"/>
              </w:rPr>
              <w:t>0.7183077593914249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DC79B5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79B5">
              <w:rPr>
                <w:rFonts w:ascii="Calibri" w:eastAsia="Times New Roman" w:hAnsi="Calibri" w:cs="Calibri"/>
                <w:color w:val="000000"/>
                <w:lang w:eastAsia="en-IN"/>
              </w:rPr>
              <w:t>0.68980546932207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FD4AD9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4AD9">
              <w:rPr>
                <w:rFonts w:ascii="Calibri" w:eastAsia="Times New Roman" w:hAnsi="Calibri" w:cs="Calibri"/>
                <w:color w:val="000000"/>
                <w:lang w:eastAsia="en-IN"/>
              </w:rPr>
              <w:t>0.6646358645351194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FE450F" w:rsidRDefault="00817D2D" w:rsidP="00A65F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817D2D">
              <w:rPr>
                <w:rFonts w:ascii="Calibri" w:eastAsia="Times New Roman" w:hAnsi="Calibri" w:cs="Calibri"/>
                <w:b/>
                <w:color w:val="000000"/>
                <w:highlight w:val="green"/>
                <w:lang w:eastAsia="en-IN"/>
              </w:rPr>
              <w:t>0.7517231237633607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DC1512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512">
              <w:rPr>
                <w:rFonts w:ascii="Calibri" w:eastAsia="Times New Roman" w:hAnsi="Calibri" w:cs="Calibri"/>
                <w:color w:val="000000"/>
                <w:lang w:eastAsia="en-IN"/>
              </w:rPr>
              <w:t>0.7147359189904974</w:t>
            </w:r>
          </w:p>
        </w:tc>
      </w:tr>
      <w:tr w:rsidR="003F530E" w:rsidRPr="00AA7407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261BC7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1BC7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261BC7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1BC7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261BC7" w:rsidRDefault="003F530E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1BC7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261BC7" w:rsidRDefault="00A40E7F" w:rsidP="00A65FBE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E7F">
              <w:rPr>
                <w:rFonts w:ascii="Calibri" w:hAnsi="Calibri" w:cs="Calibri"/>
                <w:color w:val="000000"/>
                <w:sz w:val="22"/>
                <w:szCs w:val="22"/>
              </w:rPr>
              <w:t>0.6728708895309433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5A014B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A014B">
              <w:rPr>
                <w:rFonts w:ascii="Calibri" w:eastAsia="Times New Roman" w:hAnsi="Calibri" w:cs="Calibri"/>
                <w:color w:val="000000"/>
                <w:lang w:eastAsia="en-IN"/>
              </w:rPr>
              <w:t>0.6997889557702834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785998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5998">
              <w:rPr>
                <w:rFonts w:ascii="Calibri" w:eastAsia="Times New Roman" w:hAnsi="Calibri" w:cs="Calibri"/>
                <w:color w:val="000000"/>
                <w:lang w:eastAsia="en-IN"/>
              </w:rPr>
              <w:t>0.541903093996877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11565B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565B">
              <w:rPr>
                <w:rFonts w:ascii="Calibri" w:eastAsia="Times New Roman" w:hAnsi="Calibri" w:cs="Calibri"/>
                <w:color w:val="000000"/>
                <w:lang w:eastAsia="en-IN"/>
              </w:rPr>
              <w:t>0.6869413847509601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2D714D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714D">
              <w:rPr>
                <w:rFonts w:ascii="Calibri" w:eastAsia="Times New Roman" w:hAnsi="Calibri" w:cs="Calibri"/>
                <w:color w:val="000000"/>
                <w:lang w:eastAsia="en-IN"/>
              </w:rPr>
              <w:t>0.7166222879762963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590DE0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DE0">
              <w:rPr>
                <w:rFonts w:ascii="Calibri" w:eastAsia="Times New Roman" w:hAnsi="Calibri" w:cs="Calibri"/>
                <w:color w:val="000000"/>
                <w:lang w:eastAsia="en-IN"/>
              </w:rPr>
              <w:t>0.6823969839446229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8648B9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48B9">
              <w:rPr>
                <w:rFonts w:ascii="Calibri" w:eastAsia="Times New Roman" w:hAnsi="Calibri" w:cs="Calibri"/>
                <w:color w:val="000000"/>
                <w:lang w:eastAsia="en-IN"/>
              </w:rPr>
              <w:t>0.716669814490247</w:t>
            </w:r>
          </w:p>
        </w:tc>
      </w:tr>
      <w:tr w:rsidR="003F530E" w:rsidRPr="00176416" w:rsidTr="00261BC7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30E" w:rsidRPr="00176416" w:rsidRDefault="003F530E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</w:t>
            </w:r>
            <w:r w:rsidRPr="0017641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one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530E" w:rsidRPr="00176416" w:rsidRDefault="00681526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81526">
              <w:rPr>
                <w:rFonts w:ascii="Calibri" w:eastAsia="Times New Roman" w:hAnsi="Calibri" w:cs="Calibri"/>
                <w:color w:val="000000"/>
                <w:lang w:eastAsia="en-IN"/>
              </w:rPr>
              <w:t>0.6961264017361194</w:t>
            </w:r>
          </w:p>
        </w:tc>
      </w:tr>
    </w:tbl>
    <w:p w:rsidR="003F530E" w:rsidRDefault="003F530E" w:rsidP="00D27BBE">
      <w:pPr>
        <w:spacing w:after="0" w:line="240" w:lineRule="auto"/>
      </w:pPr>
    </w:p>
    <w:p w:rsidR="00283614" w:rsidRDefault="00283614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p w:rsidR="00C45AE8" w:rsidRDefault="00C45AE8" w:rsidP="00283614">
      <w:pPr>
        <w:ind w:left="360"/>
      </w:pPr>
    </w:p>
    <w:tbl>
      <w:tblPr>
        <w:tblW w:w="7992" w:type="dxa"/>
        <w:tblLook w:val="04A0" w:firstRow="1" w:lastRow="0" w:firstColumn="1" w:lastColumn="0" w:noHBand="0" w:noVBand="1"/>
      </w:tblPr>
      <w:tblGrid>
        <w:gridCol w:w="1395"/>
        <w:gridCol w:w="2320"/>
        <w:gridCol w:w="2060"/>
        <w:gridCol w:w="2217"/>
      </w:tblGrid>
      <w:tr w:rsidR="00283614" w:rsidRPr="00AD01F6" w:rsidTr="00A65FBE">
        <w:trPr>
          <w:trHeight w:val="288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614" w:rsidRPr="00AD01F6" w:rsidRDefault="00283614" w:rsidP="00C2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Random Forest Regression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: High Accuracy  R2 value  is </w:t>
            </w:r>
            <w:r w:rsidRPr="006D45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sym w:font="Wingdings" w:char="F0E0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</w:t>
            </w:r>
            <w:r w:rsidR="001F4510" w:rsidRPr="001F4510">
              <w:rPr>
                <w:rFonts w:ascii="Calibri" w:eastAsia="Times New Roman" w:hAnsi="Calibri" w:cs="Calibri"/>
                <w:b/>
                <w:color w:val="000000"/>
                <w:highlight w:val="green"/>
                <w:lang w:eastAsia="en-IN"/>
              </w:rPr>
              <w:t>0.8745913710987558</w:t>
            </w:r>
          </w:p>
        </w:tc>
      </w:tr>
      <w:tr w:rsidR="00283614" w:rsidRPr="00AD01F6" w:rsidTr="00A65FBE">
        <w:trPr>
          <w:trHeight w:val="504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proofErr w:type="spellStart"/>
            <w:r w:rsidRPr="00AD01F6">
              <w:rPr>
                <w:rFonts w:ascii="Calibri" w:eastAsia="Times New Roman" w:hAnsi="Calibri" w:cs="Calibri"/>
                <w:color w:val="FFFFFF"/>
                <w:lang w:eastAsia="en-IN"/>
              </w:rPr>
              <w:t>n_estimators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FFFFFF"/>
                <w:lang w:eastAsia="en-IN"/>
              </w:rPr>
              <w:t>criterion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proofErr w:type="spellStart"/>
            <w:r w:rsidRPr="00AD01F6">
              <w:rPr>
                <w:rFonts w:ascii="Calibri" w:eastAsia="Times New Roman" w:hAnsi="Calibri" w:cs="Calibri"/>
                <w:color w:val="FFFFFF"/>
                <w:lang w:eastAsia="en-IN"/>
              </w:rPr>
              <w:t>max_features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FFFFFF"/>
                <w:lang w:eastAsia="en-IN"/>
              </w:rPr>
              <w:t>R_VALUE</w:t>
            </w:r>
          </w:p>
        </w:tc>
      </w:tr>
      <w:tr w:rsidR="00283614" w:rsidRPr="00AD01F6" w:rsidTr="00A65FBE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</w:t>
            </w:r>
            <w:r w:rsidRPr="0082303F">
              <w:rPr>
                <w:rFonts w:ascii="Calibri" w:eastAsia="Times New Roman" w:hAnsi="Calibri" w:cs="Calibri"/>
                <w:color w:val="000000"/>
                <w:lang w:eastAsia="en-IN"/>
              </w:rPr>
              <w:t>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14" w:rsidRPr="00AD01F6" w:rsidRDefault="00464024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464024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0.869822743124614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14" w:rsidRPr="00AD01F6" w:rsidRDefault="009E1D5B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9E1D5B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0.8678922017626693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14" w:rsidRPr="00AD01F6" w:rsidRDefault="00483C3C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483C3C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0.8702602091149049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14" w:rsidRPr="00AD01F6" w:rsidRDefault="0077607B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77607B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0.867476502892116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14" w:rsidRPr="00AD01F6" w:rsidRDefault="00FC3C56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FC3C5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0.8515482781542119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quared_error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3614" w:rsidRPr="00AD01F6" w:rsidRDefault="008851E8" w:rsidP="00A65FBE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8851E8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0.8536369676876538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DB245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454">
              <w:rPr>
                <w:rFonts w:ascii="Calibri" w:eastAsia="Times New Roman" w:hAnsi="Calibri" w:cs="Calibri"/>
                <w:color w:val="000000"/>
                <w:lang w:eastAsia="en-IN"/>
              </w:rPr>
              <w:t>0.8623120861061284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2246DA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6DA">
              <w:rPr>
                <w:rFonts w:ascii="Calibri" w:eastAsia="Times New Roman" w:hAnsi="Calibri" w:cs="Calibri"/>
                <w:color w:val="000000"/>
                <w:lang w:eastAsia="en-IN"/>
              </w:rPr>
              <w:t>0.8711182672255372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5B5477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477">
              <w:rPr>
                <w:rFonts w:ascii="Calibri" w:eastAsia="Times New Roman" w:hAnsi="Calibri" w:cs="Calibri"/>
                <w:color w:val="000000"/>
                <w:lang w:eastAsia="en-IN"/>
              </w:rPr>
              <w:t>0.8728112377949552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B70D02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0D02">
              <w:rPr>
                <w:rFonts w:ascii="Calibri" w:eastAsia="Times New Roman" w:hAnsi="Calibri" w:cs="Calibri"/>
                <w:color w:val="000000"/>
                <w:lang w:eastAsia="en-IN"/>
              </w:rPr>
              <w:t>0.8719473984172234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575AFF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5AFF">
              <w:rPr>
                <w:rFonts w:ascii="Calibri" w:eastAsia="Times New Roman" w:hAnsi="Calibri" w:cs="Calibri"/>
                <w:color w:val="000000"/>
                <w:lang w:eastAsia="en-IN"/>
              </w:rPr>
              <w:t>0.8586075841853436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2A22E7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22E7">
              <w:rPr>
                <w:rFonts w:ascii="Calibri" w:eastAsia="Times New Roman" w:hAnsi="Calibri" w:cs="Calibri"/>
                <w:color w:val="000000"/>
                <w:lang w:eastAsia="en-IN"/>
              </w:rPr>
              <w:t>0.8515568403018346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57127B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7127B">
              <w:rPr>
                <w:rFonts w:ascii="Calibri" w:eastAsia="Times New Roman" w:hAnsi="Calibri" w:cs="Calibri"/>
                <w:color w:val="000000"/>
                <w:lang w:eastAsia="en-IN"/>
              </w:rPr>
              <w:t>0.8662677342178613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DE2522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2522">
              <w:rPr>
                <w:rFonts w:ascii="Calibri" w:eastAsia="Times New Roman" w:hAnsi="Calibri" w:cs="Calibri"/>
                <w:color w:val="000000"/>
                <w:lang w:eastAsia="en-IN"/>
              </w:rPr>
              <w:t>0.8728433292626412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0B327F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327F">
              <w:rPr>
                <w:rFonts w:ascii="Calibri" w:eastAsia="Times New Roman" w:hAnsi="Calibri" w:cs="Calibri"/>
                <w:color w:val="000000"/>
                <w:lang w:eastAsia="en-IN"/>
              </w:rPr>
              <w:t>0.8699548607247947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5F468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4684">
              <w:rPr>
                <w:rFonts w:ascii="Calibri" w:eastAsia="Times New Roman" w:hAnsi="Calibri" w:cs="Calibri"/>
                <w:color w:val="000000"/>
                <w:lang w:eastAsia="en-IN"/>
              </w:rPr>
              <w:t>0.8696896714248589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353EEC" w:rsidRDefault="00353EEC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353EEC">
              <w:rPr>
                <w:rFonts w:ascii="Calibri" w:eastAsia="Times New Roman" w:hAnsi="Calibri" w:cs="Calibri"/>
                <w:color w:val="000000"/>
                <w:lang w:eastAsia="en-IN"/>
              </w:rPr>
              <w:t>0.8545797351410502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bsolute_error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E6519A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519A">
              <w:rPr>
                <w:rFonts w:ascii="Calibri" w:eastAsia="Times New Roman" w:hAnsi="Calibri" w:cs="Calibri"/>
                <w:color w:val="000000"/>
                <w:lang w:eastAsia="en-IN"/>
              </w:rPr>
              <w:t>0.8542037761663623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9D75E2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75E2">
              <w:rPr>
                <w:rFonts w:ascii="Calibri" w:eastAsia="Times New Roman" w:hAnsi="Calibri" w:cs="Calibri"/>
                <w:color w:val="000000"/>
                <w:lang w:eastAsia="en-IN"/>
              </w:rPr>
              <w:t>0.8667090151948807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sqrt</w:t>
            </w:r>
            <w:proofErr w:type="spellEnd"/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1C5D30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5D30">
              <w:rPr>
                <w:rFonts w:ascii="Calibri" w:eastAsia="Times New Roman" w:hAnsi="Calibri" w:cs="Calibri"/>
                <w:color w:val="000000"/>
                <w:lang w:eastAsia="en-IN"/>
              </w:rPr>
              <w:t>0.8697829281096329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E6FF4" w:rsidRDefault="001F4510" w:rsidP="001F45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4510">
              <w:rPr>
                <w:rFonts w:ascii="Calibri" w:eastAsia="Times New Roman" w:hAnsi="Calibri" w:cs="Calibri"/>
                <w:b/>
                <w:color w:val="000000"/>
                <w:highlight w:val="green"/>
                <w:lang w:eastAsia="en-IN"/>
              </w:rPr>
              <w:t>0.8745913710987558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CD46B6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46B6">
              <w:rPr>
                <w:rFonts w:ascii="Calibri" w:eastAsia="Times New Roman" w:hAnsi="Calibri" w:cs="Calibri"/>
                <w:color w:val="000000"/>
                <w:lang w:eastAsia="en-IN"/>
              </w:rPr>
              <w:t>0.86967928946899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02221B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221B">
              <w:rPr>
                <w:rFonts w:ascii="Calibri" w:eastAsia="Times New Roman" w:hAnsi="Calibri" w:cs="Calibri"/>
                <w:color w:val="000000"/>
                <w:lang w:eastAsia="en-IN"/>
              </w:rPr>
              <w:t>0.8536792681298714</w:t>
            </w:r>
          </w:p>
        </w:tc>
      </w:tr>
      <w:tr w:rsidR="00283614" w:rsidRPr="00AD01F6" w:rsidTr="00EB236D">
        <w:trPr>
          <w:trHeight w:val="288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1F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614" w:rsidRPr="00176416" w:rsidRDefault="00283614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Pr="00176416">
              <w:rPr>
                <w:rFonts w:ascii="Calibri" w:eastAsia="Times New Roman" w:hAnsi="Calibri" w:cs="Calibri"/>
                <w:color w:val="000000"/>
                <w:lang w:eastAsia="en-IN"/>
              </w:rPr>
              <w:t>oisson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614" w:rsidRPr="00AD01F6" w:rsidRDefault="00283614" w:rsidP="00A65FBE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AD01F6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3614" w:rsidRPr="00AD01F6" w:rsidRDefault="00B57BD2" w:rsidP="00A65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57BD2">
              <w:rPr>
                <w:rFonts w:ascii="Calibri" w:eastAsia="Times New Roman" w:hAnsi="Calibri" w:cs="Calibri"/>
                <w:color w:val="000000"/>
                <w:lang w:eastAsia="en-IN"/>
              </w:rPr>
              <w:t>0.8540299599849885</w:t>
            </w:r>
          </w:p>
        </w:tc>
      </w:tr>
    </w:tbl>
    <w:p w:rsidR="00283614" w:rsidRDefault="00283614" w:rsidP="00283614">
      <w:pPr>
        <w:ind w:left="360"/>
      </w:pPr>
    </w:p>
    <w:p w:rsidR="00283614" w:rsidRDefault="00283614" w:rsidP="00D27BBE">
      <w:pPr>
        <w:spacing w:after="0" w:line="240" w:lineRule="auto"/>
      </w:pPr>
    </w:p>
    <w:p w:rsidR="003F530E" w:rsidRDefault="003F530E" w:rsidP="00D27BBE">
      <w:pPr>
        <w:spacing w:after="0" w:line="240" w:lineRule="auto"/>
      </w:pPr>
    </w:p>
    <w:p w:rsidR="003F530E" w:rsidRPr="00BE4D36" w:rsidRDefault="00BE4D36" w:rsidP="00D27BBE">
      <w:pPr>
        <w:spacing w:after="0" w:line="240" w:lineRule="auto"/>
        <w:rPr>
          <w:b/>
        </w:rPr>
      </w:pPr>
      <w:r w:rsidRPr="00BE4D36">
        <w:rPr>
          <w:b/>
          <w:highlight w:val="cyan"/>
        </w:rPr>
        <w:t>Conclusion :</w:t>
      </w:r>
      <w:r w:rsidRPr="00BE4D36">
        <w:rPr>
          <w:b/>
        </w:rPr>
        <w:t xml:space="preserve"> </w:t>
      </w:r>
    </w:p>
    <w:p w:rsidR="00BD3195" w:rsidRPr="001F7377" w:rsidRDefault="001F7377" w:rsidP="00D27BBE">
      <w:pPr>
        <w:spacing w:after="0" w:line="240" w:lineRule="auto"/>
      </w:pPr>
      <w:r w:rsidRPr="001F7377">
        <w:t xml:space="preserve">The model we created using </w:t>
      </w:r>
      <w:r w:rsidRPr="001F7377">
        <w:t>Random Forest Regression</w:t>
      </w:r>
      <w:r w:rsidRPr="001F7377">
        <w:t xml:space="preserve"> </w:t>
      </w:r>
      <w:r>
        <w:t xml:space="preserve">algorithm is the </w:t>
      </w:r>
      <w:r w:rsidRPr="001F7377">
        <w:t xml:space="preserve">final machine Learning regression model </w:t>
      </w:r>
      <w:r>
        <w:t xml:space="preserve">that  has been </w:t>
      </w:r>
      <w:r w:rsidRPr="001F7377">
        <w:t>selected and saved as the</w:t>
      </w:r>
      <w:r w:rsidRPr="001F7377">
        <w:t xml:space="preserve"> best model</w:t>
      </w:r>
      <w:r w:rsidRPr="001F7377">
        <w:t xml:space="preserve"> </w:t>
      </w:r>
      <w:r w:rsidR="00BE4D36">
        <w:t xml:space="preserve"> in order to predict insurance charges amount for the customer inputs.</w:t>
      </w:r>
    </w:p>
    <w:p w:rsidR="001F7377" w:rsidRDefault="001F7377" w:rsidP="00D27BBE">
      <w:pPr>
        <w:spacing w:after="0" w:line="240" w:lineRule="auto"/>
        <w:rPr>
          <w:b/>
        </w:rPr>
      </w:pPr>
    </w:p>
    <w:p w:rsidR="00684BB9" w:rsidRPr="008A13BD" w:rsidRDefault="00BD3195" w:rsidP="00D27BBE">
      <w:pPr>
        <w:spacing w:after="0" w:line="240" w:lineRule="auto"/>
        <w:rPr>
          <w:b/>
        </w:rPr>
      </w:pPr>
      <w:bookmarkStart w:id="0" w:name="_GoBack"/>
      <w:r w:rsidRPr="008A13BD">
        <w:rPr>
          <w:b/>
          <w:highlight w:val="cyan"/>
        </w:rPr>
        <w:t>J</w:t>
      </w:r>
      <w:r w:rsidR="00684BB9" w:rsidRPr="008A13BD">
        <w:rPr>
          <w:b/>
          <w:highlight w:val="cyan"/>
        </w:rPr>
        <w:t>ustification why I have chosen the same</w:t>
      </w:r>
      <w:r w:rsidRPr="008A13BD">
        <w:rPr>
          <w:b/>
          <w:highlight w:val="cyan"/>
        </w:rPr>
        <w:t xml:space="preserve"> is </w:t>
      </w:r>
      <w:r w:rsidR="008A13BD" w:rsidRPr="008A13BD">
        <w:rPr>
          <w:b/>
          <w:highlight w:val="cyan"/>
        </w:rPr>
        <w:t>:</w:t>
      </w:r>
      <w:r w:rsidRPr="008A13BD">
        <w:rPr>
          <w:b/>
        </w:rPr>
        <w:t xml:space="preserve">  </w:t>
      </w:r>
    </w:p>
    <w:bookmarkEnd w:id="0"/>
    <w:p w:rsidR="00BD3195" w:rsidRPr="006B035C" w:rsidRDefault="00245F79" w:rsidP="00D27BBE">
      <w:pPr>
        <w:spacing w:after="0" w:line="240" w:lineRule="auto"/>
      </w:pPr>
      <w:r>
        <w:rPr>
          <w:rFonts w:ascii="Calibri" w:eastAsia="Times New Roman" w:hAnsi="Calibri" w:cs="Calibri"/>
          <w:bCs/>
          <w:color w:val="000000"/>
          <w:lang w:eastAsia="en-IN"/>
        </w:rPr>
        <w:t xml:space="preserve">Among other research values of various models 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 xml:space="preserve">created </w:t>
      </w:r>
      <w:r>
        <w:rPr>
          <w:rFonts w:ascii="Calibri" w:eastAsia="Times New Roman" w:hAnsi="Calibri" w:cs="Calibri"/>
          <w:bCs/>
          <w:color w:val="000000"/>
          <w:lang w:eastAsia="en-IN"/>
        </w:rPr>
        <w:t>with hyper parameters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>,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r w:rsidR="00CA5BA4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the 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>high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>est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a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ccuracy  R2 value 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 xml:space="preserve">we obtained 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which 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is 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sym w:font="Wingdings" w:char="F0E0"/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 </w:t>
      </w:r>
      <w:r w:rsidR="00BD3195" w:rsidRPr="00A877F2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0.8745913710987558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, </w:t>
      </w:r>
      <w:r w:rsidR="006E7B98" w:rsidRPr="006E7B98">
        <w:rPr>
          <w:rFonts w:ascii="Calibri" w:eastAsia="Times New Roman" w:hAnsi="Calibri" w:cs="Calibri"/>
          <w:color w:val="000000"/>
          <w:lang w:eastAsia="en-IN"/>
        </w:rPr>
        <w:t>b</w:t>
      </w:r>
      <w:r w:rsidR="00CA5BA4" w:rsidRPr="006E7B98">
        <w:t xml:space="preserve">y </w:t>
      </w:r>
      <w:r w:rsidR="00CA5BA4" w:rsidRPr="006B035C">
        <w:t xml:space="preserve">using the algorithm </w:t>
      </w:r>
      <w:r w:rsidR="00F04D37">
        <w:t>“</w:t>
      </w:r>
      <w:r w:rsidR="00BD3195" w:rsidRPr="006B035C">
        <w:t>Random Forest Regression</w:t>
      </w:r>
      <w:r w:rsidR="00F04D37">
        <w:t>”</w:t>
      </w:r>
      <w:r w:rsidR="00BD3195" w:rsidRPr="006B035C">
        <w:t xml:space="preserve"> with hyper tuning parameters</w:t>
      </w:r>
      <w:r w:rsidR="00F04D37">
        <w:t xml:space="preserve"> applied below</w:t>
      </w:r>
      <w:r w:rsidR="00BD3195" w:rsidRPr="006B035C">
        <w:t>,</w:t>
      </w:r>
    </w:p>
    <w:p w:rsidR="00BD3195" w:rsidRPr="006B035C" w:rsidRDefault="00BD3195" w:rsidP="00D27BBE">
      <w:pPr>
        <w:spacing w:after="0" w:line="240" w:lineRule="auto"/>
      </w:pPr>
      <w:r w:rsidRPr="006B035C">
        <w:t xml:space="preserve">Criterion </w:t>
      </w:r>
      <w:r w:rsidRPr="006B035C">
        <w:tab/>
        <w:t xml:space="preserve">– </w:t>
      </w:r>
      <w:proofErr w:type="spellStart"/>
      <w:r w:rsidRPr="006B035C">
        <w:t>poisson</w:t>
      </w:r>
      <w:proofErr w:type="spellEnd"/>
    </w:p>
    <w:p w:rsidR="00BD3195" w:rsidRPr="006B035C" w:rsidRDefault="00BD3195" w:rsidP="00D27BBE">
      <w:pPr>
        <w:spacing w:after="0" w:line="240" w:lineRule="auto"/>
      </w:pPr>
      <w:proofErr w:type="spellStart"/>
      <w:r w:rsidRPr="006B035C">
        <w:t>n_estimators</w:t>
      </w:r>
      <w:proofErr w:type="spellEnd"/>
      <w:r w:rsidRPr="006B035C">
        <w:t xml:space="preserve"> </w:t>
      </w:r>
      <w:r w:rsidRPr="006B035C">
        <w:tab/>
        <w:t>– 50</w:t>
      </w:r>
    </w:p>
    <w:p w:rsidR="00BD3195" w:rsidRPr="006B035C" w:rsidRDefault="00BD3195" w:rsidP="00D27BBE">
      <w:pPr>
        <w:spacing w:after="0" w:line="240" w:lineRule="auto"/>
      </w:pPr>
      <w:proofErr w:type="spellStart"/>
      <w:r w:rsidRPr="006B035C">
        <w:t>max_features</w:t>
      </w:r>
      <w:proofErr w:type="spellEnd"/>
      <w:r w:rsidRPr="006B035C">
        <w:t xml:space="preserve"> </w:t>
      </w:r>
      <w:r w:rsidRPr="006B035C">
        <w:tab/>
        <w:t>– log2</w:t>
      </w:r>
    </w:p>
    <w:p w:rsidR="00D27BBE" w:rsidRPr="001C7D71" w:rsidRDefault="00D27BBE" w:rsidP="001F5858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</w:pPr>
    </w:p>
    <w:sectPr w:rsidR="00D27BBE" w:rsidRPr="001C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F7D"/>
    <w:multiLevelType w:val="hybridMultilevel"/>
    <w:tmpl w:val="0130F7B8"/>
    <w:lvl w:ilvl="0" w:tplc="168A123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4AFC"/>
    <w:multiLevelType w:val="hybridMultilevel"/>
    <w:tmpl w:val="BD4CABCE"/>
    <w:lvl w:ilvl="0" w:tplc="168A123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5B0E5C"/>
    <w:multiLevelType w:val="hybridMultilevel"/>
    <w:tmpl w:val="409AD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6A4"/>
    <w:multiLevelType w:val="hybridMultilevel"/>
    <w:tmpl w:val="FECC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42"/>
    <w:rsid w:val="0002221B"/>
    <w:rsid w:val="00023774"/>
    <w:rsid w:val="000254BC"/>
    <w:rsid w:val="00031957"/>
    <w:rsid w:val="000450B0"/>
    <w:rsid w:val="00056803"/>
    <w:rsid w:val="00062E77"/>
    <w:rsid w:val="000701C2"/>
    <w:rsid w:val="000A217C"/>
    <w:rsid w:val="000B327F"/>
    <w:rsid w:val="000B6C2B"/>
    <w:rsid w:val="000D6527"/>
    <w:rsid w:val="00114D97"/>
    <w:rsid w:val="0011565B"/>
    <w:rsid w:val="00115DE2"/>
    <w:rsid w:val="00116382"/>
    <w:rsid w:val="00130FD6"/>
    <w:rsid w:val="00131684"/>
    <w:rsid w:val="001565EE"/>
    <w:rsid w:val="00164468"/>
    <w:rsid w:val="0016573F"/>
    <w:rsid w:val="00176416"/>
    <w:rsid w:val="001A72B2"/>
    <w:rsid w:val="001B3464"/>
    <w:rsid w:val="001C0290"/>
    <w:rsid w:val="001C5D30"/>
    <w:rsid w:val="001C63C7"/>
    <w:rsid w:val="001C7D71"/>
    <w:rsid w:val="001D3059"/>
    <w:rsid w:val="001F4510"/>
    <w:rsid w:val="001F5858"/>
    <w:rsid w:val="001F7377"/>
    <w:rsid w:val="001F79F7"/>
    <w:rsid w:val="002246DA"/>
    <w:rsid w:val="00243E28"/>
    <w:rsid w:val="00245F79"/>
    <w:rsid w:val="00247856"/>
    <w:rsid w:val="00261BC7"/>
    <w:rsid w:val="00283614"/>
    <w:rsid w:val="002A22E7"/>
    <w:rsid w:val="002B4A03"/>
    <w:rsid w:val="002C049E"/>
    <w:rsid w:val="002C5323"/>
    <w:rsid w:val="002C7D82"/>
    <w:rsid w:val="002D714D"/>
    <w:rsid w:val="003120FE"/>
    <w:rsid w:val="00324B62"/>
    <w:rsid w:val="00353EEC"/>
    <w:rsid w:val="00360832"/>
    <w:rsid w:val="00373930"/>
    <w:rsid w:val="00387EC2"/>
    <w:rsid w:val="003B03F4"/>
    <w:rsid w:val="003C2652"/>
    <w:rsid w:val="003E357D"/>
    <w:rsid w:val="003F50EA"/>
    <w:rsid w:val="003F530E"/>
    <w:rsid w:val="004071B4"/>
    <w:rsid w:val="004147DD"/>
    <w:rsid w:val="00417B95"/>
    <w:rsid w:val="004226A1"/>
    <w:rsid w:val="004625E6"/>
    <w:rsid w:val="00464024"/>
    <w:rsid w:val="004662E0"/>
    <w:rsid w:val="00483C3C"/>
    <w:rsid w:val="004947A2"/>
    <w:rsid w:val="004A22B1"/>
    <w:rsid w:val="004A230E"/>
    <w:rsid w:val="004C5445"/>
    <w:rsid w:val="004E7522"/>
    <w:rsid w:val="004F7B28"/>
    <w:rsid w:val="00500A4C"/>
    <w:rsid w:val="0053094C"/>
    <w:rsid w:val="005310E6"/>
    <w:rsid w:val="00531461"/>
    <w:rsid w:val="00534AA3"/>
    <w:rsid w:val="00535331"/>
    <w:rsid w:val="00550CC8"/>
    <w:rsid w:val="005538FD"/>
    <w:rsid w:val="00562A57"/>
    <w:rsid w:val="0057127B"/>
    <w:rsid w:val="00575AFF"/>
    <w:rsid w:val="00575E7C"/>
    <w:rsid w:val="00590DE0"/>
    <w:rsid w:val="00593BD5"/>
    <w:rsid w:val="005A014B"/>
    <w:rsid w:val="005A2ECB"/>
    <w:rsid w:val="005B5477"/>
    <w:rsid w:val="005F4684"/>
    <w:rsid w:val="005F7778"/>
    <w:rsid w:val="00612B73"/>
    <w:rsid w:val="006159F6"/>
    <w:rsid w:val="00652131"/>
    <w:rsid w:val="00681526"/>
    <w:rsid w:val="00681B50"/>
    <w:rsid w:val="00684BB9"/>
    <w:rsid w:val="006860FC"/>
    <w:rsid w:val="006952E6"/>
    <w:rsid w:val="0069710C"/>
    <w:rsid w:val="006B035C"/>
    <w:rsid w:val="006B3EB6"/>
    <w:rsid w:val="006B4328"/>
    <w:rsid w:val="006C1D36"/>
    <w:rsid w:val="006C6260"/>
    <w:rsid w:val="006D4575"/>
    <w:rsid w:val="006E0CD6"/>
    <w:rsid w:val="006E6669"/>
    <w:rsid w:val="006E7B98"/>
    <w:rsid w:val="00714C7F"/>
    <w:rsid w:val="00722212"/>
    <w:rsid w:val="007438FE"/>
    <w:rsid w:val="00766426"/>
    <w:rsid w:val="0077607B"/>
    <w:rsid w:val="0078526B"/>
    <w:rsid w:val="00785998"/>
    <w:rsid w:val="007A56CD"/>
    <w:rsid w:val="007A72C5"/>
    <w:rsid w:val="007C32AE"/>
    <w:rsid w:val="007C42D7"/>
    <w:rsid w:val="007D53E5"/>
    <w:rsid w:val="007E1338"/>
    <w:rsid w:val="007E23A0"/>
    <w:rsid w:val="00817D2D"/>
    <w:rsid w:val="0082303F"/>
    <w:rsid w:val="0083415D"/>
    <w:rsid w:val="00860265"/>
    <w:rsid w:val="008648B9"/>
    <w:rsid w:val="00876117"/>
    <w:rsid w:val="0088011E"/>
    <w:rsid w:val="008851E8"/>
    <w:rsid w:val="00887A82"/>
    <w:rsid w:val="008A13BD"/>
    <w:rsid w:val="008A3E52"/>
    <w:rsid w:val="008A68E9"/>
    <w:rsid w:val="008B18CB"/>
    <w:rsid w:val="008B4F1B"/>
    <w:rsid w:val="008C111D"/>
    <w:rsid w:val="008C1667"/>
    <w:rsid w:val="008C6D89"/>
    <w:rsid w:val="008D4BE5"/>
    <w:rsid w:val="008E73F5"/>
    <w:rsid w:val="009078E4"/>
    <w:rsid w:val="00910FC3"/>
    <w:rsid w:val="00920DAD"/>
    <w:rsid w:val="009259EB"/>
    <w:rsid w:val="00930BB1"/>
    <w:rsid w:val="009321E9"/>
    <w:rsid w:val="00941C91"/>
    <w:rsid w:val="00943BDB"/>
    <w:rsid w:val="0095527A"/>
    <w:rsid w:val="0096597B"/>
    <w:rsid w:val="00973550"/>
    <w:rsid w:val="00993855"/>
    <w:rsid w:val="00993E4E"/>
    <w:rsid w:val="009A4150"/>
    <w:rsid w:val="009D75E2"/>
    <w:rsid w:val="009E1037"/>
    <w:rsid w:val="009E1D5B"/>
    <w:rsid w:val="00A06287"/>
    <w:rsid w:val="00A1292D"/>
    <w:rsid w:val="00A240B7"/>
    <w:rsid w:val="00A40E7F"/>
    <w:rsid w:val="00A65B17"/>
    <w:rsid w:val="00A673CF"/>
    <w:rsid w:val="00A877F2"/>
    <w:rsid w:val="00A92788"/>
    <w:rsid w:val="00AA7407"/>
    <w:rsid w:val="00AB1072"/>
    <w:rsid w:val="00AD01F6"/>
    <w:rsid w:val="00AE6FF4"/>
    <w:rsid w:val="00AF2C7C"/>
    <w:rsid w:val="00B15CE6"/>
    <w:rsid w:val="00B2039E"/>
    <w:rsid w:val="00B3418A"/>
    <w:rsid w:val="00B46B91"/>
    <w:rsid w:val="00B50A55"/>
    <w:rsid w:val="00B5478D"/>
    <w:rsid w:val="00B57BD2"/>
    <w:rsid w:val="00B70D02"/>
    <w:rsid w:val="00BB0542"/>
    <w:rsid w:val="00BD3195"/>
    <w:rsid w:val="00BE4D36"/>
    <w:rsid w:val="00BE6EA7"/>
    <w:rsid w:val="00C22655"/>
    <w:rsid w:val="00C43EE5"/>
    <w:rsid w:val="00C447AE"/>
    <w:rsid w:val="00C45AE8"/>
    <w:rsid w:val="00C67611"/>
    <w:rsid w:val="00C679B4"/>
    <w:rsid w:val="00CA5BA4"/>
    <w:rsid w:val="00CD46B6"/>
    <w:rsid w:val="00CD4A5B"/>
    <w:rsid w:val="00D072C0"/>
    <w:rsid w:val="00D1247A"/>
    <w:rsid w:val="00D27BBE"/>
    <w:rsid w:val="00D3276A"/>
    <w:rsid w:val="00D32B46"/>
    <w:rsid w:val="00D6049F"/>
    <w:rsid w:val="00D70DBE"/>
    <w:rsid w:val="00D80638"/>
    <w:rsid w:val="00D814C5"/>
    <w:rsid w:val="00D86DD3"/>
    <w:rsid w:val="00DB0986"/>
    <w:rsid w:val="00DB2454"/>
    <w:rsid w:val="00DC1512"/>
    <w:rsid w:val="00DC1F31"/>
    <w:rsid w:val="00DC79B5"/>
    <w:rsid w:val="00DD7B2B"/>
    <w:rsid w:val="00DD7C59"/>
    <w:rsid w:val="00DE2522"/>
    <w:rsid w:val="00DE7B35"/>
    <w:rsid w:val="00DF71F0"/>
    <w:rsid w:val="00E04C76"/>
    <w:rsid w:val="00E05904"/>
    <w:rsid w:val="00E30ED4"/>
    <w:rsid w:val="00E437B0"/>
    <w:rsid w:val="00E45C6F"/>
    <w:rsid w:val="00E6519A"/>
    <w:rsid w:val="00E667FF"/>
    <w:rsid w:val="00E66D68"/>
    <w:rsid w:val="00E7385E"/>
    <w:rsid w:val="00E758F2"/>
    <w:rsid w:val="00E94740"/>
    <w:rsid w:val="00E97368"/>
    <w:rsid w:val="00E97CBF"/>
    <w:rsid w:val="00EB236D"/>
    <w:rsid w:val="00ED3B4C"/>
    <w:rsid w:val="00ED59C1"/>
    <w:rsid w:val="00EE2F89"/>
    <w:rsid w:val="00EE59F3"/>
    <w:rsid w:val="00EE7592"/>
    <w:rsid w:val="00F04D37"/>
    <w:rsid w:val="00F13064"/>
    <w:rsid w:val="00F13DF1"/>
    <w:rsid w:val="00F170C6"/>
    <w:rsid w:val="00F233B4"/>
    <w:rsid w:val="00F310E2"/>
    <w:rsid w:val="00F4663F"/>
    <w:rsid w:val="00F476B3"/>
    <w:rsid w:val="00F50181"/>
    <w:rsid w:val="00F51766"/>
    <w:rsid w:val="00F65446"/>
    <w:rsid w:val="00F81069"/>
    <w:rsid w:val="00F818AC"/>
    <w:rsid w:val="00FA796C"/>
    <w:rsid w:val="00FB5572"/>
    <w:rsid w:val="00FC3C56"/>
    <w:rsid w:val="00FD4AD9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574B"/>
  <w15:chartTrackingRefBased/>
  <w15:docId w15:val="{46D80C89-5494-4FC7-AD71-DF7E4779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C2"/>
    <w:pPr>
      <w:ind w:left="720"/>
      <w:contextualSpacing/>
    </w:pPr>
  </w:style>
  <w:style w:type="character" w:customStyle="1" w:styleId="pre">
    <w:name w:val="pre"/>
    <w:basedOn w:val="DefaultParagraphFont"/>
    <w:rsid w:val="00176416"/>
  </w:style>
  <w:style w:type="paragraph" w:styleId="HTMLPreformatted">
    <w:name w:val="HTML Preformatted"/>
    <w:basedOn w:val="Normal"/>
    <w:link w:val="HTMLPreformattedChar"/>
    <w:uiPriority w:val="99"/>
    <w:unhideWhenUsed/>
    <w:rsid w:val="00114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D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Zahid Tractors &amp; Heavy Machinery Co. Ltd.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</dc:creator>
  <cp:keywords/>
  <dc:description/>
  <cp:lastModifiedBy>Shameem</cp:lastModifiedBy>
  <cp:revision>253</cp:revision>
  <dcterms:created xsi:type="dcterms:W3CDTF">2024-09-14T07:23:00Z</dcterms:created>
  <dcterms:modified xsi:type="dcterms:W3CDTF">2024-10-05T18:32:00Z</dcterms:modified>
</cp:coreProperties>
</file>