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estudiantes</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Camilo Bernal </w:t>
            </w:r>
          </w:p>
        </w:tc>
      </w:tr>
      <w:tr>
        <w:trPr>
          <w:cantSplit w:val="0"/>
          <w:trHeight w:val="418"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0F">
            <w:pPr>
              <w:rPr>
                <w:b w:val="1"/>
                <w:bCs w:val="1"/>
              </w:rPr>
            </w:pPr>
            <w:r w:rsidDel="00000000" w:rsidR="00000000" w:rsidRPr="00000000">
              <w:rPr>
                <w:b w:val="1"/>
                <w:bCs w:val="1"/>
                <w:rtl w:val="0"/>
              </w:rPr>
              <w:t xml:space="preserve">21.709.526-3</w:t>
            </w:r>
          </w:p>
        </w:tc>
      </w:tr>
      <w:tr>
        <w:trPr>
          <w:cantSplit w:val="0"/>
          <w:trHeight w:val="425"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Melipilla</w:t>
            </w:r>
          </w:p>
        </w:tc>
      </w:tr>
    </w:tbl>
    <w:p w:rsidR="00000000" w:rsidDel="00000000" w:rsidP="00000000" w:rsidRDefault="00000000" w:rsidRPr="00000000" w14:paraId="00000014">
      <w:pPr>
        <w:rPr>
          <w:b w:val="1"/>
          <w:bCs w:val="1"/>
          <w:color w:val="4472c4"/>
          <w:sz w:val="24"/>
          <w:szCs w:val="24"/>
        </w:rPr>
      </w:pPr>
      <w:r w:rsidDel="00000000" w:rsidR="00000000" w:rsidRPr="00000000">
        <w:rPr>
          <w:rtl w:val="0"/>
        </w:rPr>
      </w:r>
    </w:p>
    <w:p w:rsidR="00000000" w:rsidDel="00000000" w:rsidP="00000000" w:rsidRDefault="00000000" w:rsidRPr="00000000" w14:paraId="00000015">
      <w:pPr>
        <w:numPr>
          <w:ilvl w:val="0"/>
          <w:numId w:val="2"/>
        </w:numPr>
        <w:ind w:left="720" w:hanging="360"/>
        <w:rPr>
          <w:b w:val="1"/>
          <w:bCs w:val="1"/>
          <w:color w:val="4472c4"/>
          <w:sz w:val="32"/>
          <w:szCs w:val="32"/>
        </w:rPr>
      </w:pPr>
      <w:r w:rsidDel="00000000" w:rsidR="00000000" w:rsidRPr="00000000">
        <w:rPr>
          <w:rtl w:val="0"/>
        </w:rPr>
      </w:r>
    </w:p>
    <w:sdt>
      <w:sdtPr>
        <w:lock w:val="contentLocked"/>
        <w:id w:val="1702428325"/>
        <w:tag w:val="goog_rdk_0"/>
      </w:sdtPr>
      <w:sdtContent>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6">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17">
                <w:pPr>
                  <w:tabs>
                    <w:tab w:val="center" w:leader="none" w:pos="4419"/>
                    <w:tab w:val="right" w:leader="none" w:pos="8838"/>
                  </w:tabs>
                  <w:spacing w:after="0" w:line="240" w:lineRule="auto"/>
                  <w:rPr>
                    <w:color w:val="1f3864"/>
                  </w:rPr>
                </w:pPr>
                <w:r w:rsidDel="00000000" w:rsidR="00000000" w:rsidRPr="00000000">
                  <w:rPr>
                    <w:color w:val="1f3864"/>
                    <w:rtl w:val="0"/>
                  </w:rPr>
                  <w:t xml:space="preserve">A continuación, se presenta una tabla en la que debes completar la información solicitada. </w:t>
                </w:r>
              </w:p>
            </w:tc>
          </w:tr>
        </w:tbl>
      </w:sdtContent>
    </w:sdt>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19">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1A">
            <w:pPr>
              <w:rPr>
                <w:b w:val="1"/>
                <w:bCs w:val="1"/>
              </w:rPr>
            </w:pPr>
            <w:r w:rsidDel="00000000" w:rsidR="00000000" w:rsidRPr="00000000">
              <w:rPr>
                <w:b w:val="1"/>
                <w:bCs w:val="1"/>
                <w:rtl w:val="0"/>
              </w:rPr>
              <w:t xml:space="preserve">Javiera Villablanca</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B">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1C">
            <w:pPr>
              <w:rPr>
                <w:b w:val="1"/>
                <w:bCs w:val="1"/>
              </w:rPr>
            </w:pPr>
            <w:r w:rsidDel="00000000" w:rsidR="00000000" w:rsidRPr="00000000">
              <w:rPr>
                <w:b w:val="1"/>
                <w:bCs w:val="1"/>
                <w:rtl w:val="0"/>
              </w:rPr>
              <w:t xml:space="preserve">21.416.934-7</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D">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1E">
            <w:pPr>
              <w:rPr>
                <w:b w:val="1"/>
                <w:bCs w:val="1"/>
              </w:rPr>
            </w:pPr>
            <w:r w:rsidDel="00000000" w:rsidR="00000000" w:rsidRPr="00000000">
              <w:rPr>
                <w:b w:val="1"/>
                <w:bCs w:val="1"/>
                <w:rtl w:val="0"/>
              </w:rPr>
              <w:t xml:space="preserve">Ingeniería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1F">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0">
            <w:pPr>
              <w:rPr>
                <w:b w:val="1"/>
                <w:bCs w:val="1"/>
              </w:rPr>
            </w:pPr>
            <w:r w:rsidDel="00000000" w:rsidR="00000000" w:rsidRPr="00000000">
              <w:rPr>
                <w:b w:val="1"/>
                <w:bCs w:val="1"/>
                <w:rtl w:val="0"/>
              </w:rPr>
              <w:t xml:space="preserve">Melipilla</w:t>
            </w:r>
            <w:r w:rsidDel="00000000" w:rsidR="00000000" w:rsidRPr="00000000">
              <w:rPr>
                <w:rtl w:val="0"/>
              </w:rPr>
            </w:r>
          </w:p>
        </w:tc>
      </w:tr>
    </w:tbl>
    <w:p w:rsidR="00000000" w:rsidDel="00000000" w:rsidP="00000000" w:rsidRDefault="00000000" w:rsidRPr="00000000" w14:paraId="00000021">
      <w:pPr>
        <w:rPr>
          <w:b w:val="1"/>
          <w:bCs w:val="1"/>
          <w:color w:val="4472c4"/>
          <w:sz w:val="24"/>
          <w:szCs w:val="24"/>
        </w:rPr>
      </w:pPr>
      <w:r w:rsidDel="00000000" w:rsidR="00000000" w:rsidRPr="00000000">
        <w:rPr>
          <w:rtl w:val="0"/>
        </w:rPr>
      </w:r>
    </w:p>
    <w:p w:rsidR="00000000" w:rsidDel="00000000" w:rsidP="00000000" w:rsidRDefault="00000000" w:rsidRPr="00000000" w14:paraId="00000022">
      <w:pPr>
        <w:rPr>
          <w:b w:val="1"/>
          <w:bCs w:val="1"/>
          <w:color w:val="4472c4"/>
          <w:sz w:val="24"/>
          <w:szCs w:val="24"/>
        </w:rPr>
      </w:pPr>
      <w:r w:rsidDel="00000000" w:rsidR="00000000" w:rsidRPr="00000000">
        <w:rPr>
          <w:rtl w:val="0"/>
        </w:rPr>
      </w:r>
    </w:p>
    <w:p w:rsidR="00000000" w:rsidDel="00000000" w:rsidP="00000000" w:rsidRDefault="00000000" w:rsidRPr="00000000" w14:paraId="00000023">
      <w:pPr>
        <w:rPr>
          <w:b w:val="1"/>
          <w:bCs w:val="1"/>
          <w:color w:val="4472c4"/>
          <w:sz w:val="24"/>
          <w:szCs w:val="24"/>
        </w:rPr>
      </w:pPr>
      <w:r w:rsidDel="00000000" w:rsidR="00000000" w:rsidRPr="00000000">
        <w:rPr>
          <w:rtl w:val="0"/>
        </w:rPr>
      </w:r>
    </w:p>
    <w:p w:rsidR="00000000" w:rsidDel="00000000" w:rsidP="00000000" w:rsidRDefault="00000000" w:rsidRPr="00000000" w14:paraId="00000024">
      <w:pPr>
        <w:numPr>
          <w:ilvl w:val="0"/>
          <w:numId w:val="2"/>
        </w:numPr>
        <w:ind w:left="720" w:hanging="360"/>
        <w:rPr>
          <w:b w:val="1"/>
          <w:bCs w:val="1"/>
          <w:color w:val="4472c4"/>
          <w:sz w:val="32"/>
          <w:szCs w:val="32"/>
        </w:rPr>
      </w:pPr>
      <w:r w:rsidDel="00000000" w:rsidR="00000000" w:rsidRPr="00000000">
        <w:rPr>
          <w:rtl w:val="0"/>
        </w:rPr>
      </w:r>
    </w:p>
    <w:sdt>
      <w:sdtPr>
        <w:lock w:val="contentLocked"/>
        <w:id w:val="-576916235"/>
        <w:tag w:val="goog_rdk_1"/>
      </w:sdtPr>
      <w:sdtContent>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5">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26">
                <w:pPr>
                  <w:tabs>
                    <w:tab w:val="center" w:leader="none" w:pos="4419"/>
                    <w:tab w:val="right" w:leader="none" w:pos="8838"/>
                  </w:tabs>
                  <w:spacing w:after="0" w:line="240" w:lineRule="auto"/>
                  <w:rPr>
                    <w:color w:val="1f3864"/>
                  </w:rPr>
                </w:pPr>
                <w:r w:rsidDel="00000000" w:rsidR="00000000" w:rsidRPr="00000000">
                  <w:rPr>
                    <w:color w:val="1f3864"/>
                    <w:rtl w:val="0"/>
                  </w:rPr>
                  <w:t xml:space="preserve">A continuación, se presenta una tabla en la que debes completar la información solicitada. </w:t>
                </w:r>
              </w:p>
            </w:tc>
          </w:tr>
        </w:tbl>
      </w:sdtContent>
    </w:sdt>
    <w:p w:rsidR="00000000" w:rsidDel="00000000" w:rsidP="00000000" w:rsidRDefault="00000000" w:rsidRPr="00000000" w14:paraId="00000027">
      <w:pPr>
        <w:rPr>
          <w:b w:val="1"/>
          <w:bCs w:val="1"/>
          <w:color w:val="4472c4"/>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28">
            <w:pPr>
              <w:rPr>
                <w:color w:val="1f3864"/>
              </w:rPr>
            </w:pPr>
            <w:r w:rsidDel="00000000" w:rsidR="00000000" w:rsidRPr="00000000">
              <w:rPr>
                <w:color w:val="1f3864"/>
                <w:rtl w:val="0"/>
              </w:rPr>
              <w:t xml:space="preserve">Nombre estudiante</w:t>
            </w:r>
          </w:p>
        </w:tc>
        <w:tc>
          <w:tcPr>
            <w:vAlign w:val="center"/>
          </w:tcPr>
          <w:p w:rsidR="00000000" w:rsidDel="00000000" w:rsidP="00000000" w:rsidRDefault="00000000" w:rsidRPr="00000000" w14:paraId="00000029">
            <w:pPr>
              <w:rPr>
                <w:b w:val="1"/>
                <w:bCs w:val="1"/>
              </w:rPr>
            </w:pPr>
            <w:r w:rsidDel="00000000" w:rsidR="00000000" w:rsidRPr="00000000">
              <w:rPr>
                <w:b w:val="1"/>
                <w:bCs w:val="1"/>
                <w:rtl w:val="0"/>
              </w:rPr>
              <w:t xml:space="preserve">Claudio Valverde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2A">
            <w:pPr>
              <w:rPr>
                <w:color w:val="1f3864"/>
              </w:rPr>
            </w:pPr>
            <w:r w:rsidDel="00000000" w:rsidR="00000000" w:rsidRPr="00000000">
              <w:rPr>
                <w:color w:val="1f3864"/>
                <w:rtl w:val="0"/>
              </w:rPr>
              <w:t xml:space="preserve">Rut</w:t>
            </w:r>
          </w:p>
        </w:tc>
        <w:tc>
          <w:tcPr>
            <w:vAlign w:val="center"/>
          </w:tcPr>
          <w:p w:rsidR="00000000" w:rsidDel="00000000" w:rsidP="00000000" w:rsidRDefault="00000000" w:rsidRPr="00000000" w14:paraId="0000002B">
            <w:pPr>
              <w:rPr>
                <w:b w:val="1"/>
                <w:bCs w:val="1"/>
              </w:rPr>
            </w:pPr>
            <w:r w:rsidDel="00000000" w:rsidR="00000000" w:rsidRPr="00000000">
              <w:rPr>
                <w:b w:val="1"/>
                <w:bCs w:val="1"/>
                <w:rtl w:val="0"/>
              </w:rPr>
              <w:t xml:space="preserve">21.646.317-k</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C">
            <w:pPr>
              <w:rPr>
                <w:color w:val="1f3864"/>
              </w:rPr>
            </w:pPr>
            <w:r w:rsidDel="00000000" w:rsidR="00000000" w:rsidRPr="00000000">
              <w:rPr>
                <w:color w:val="1f3864"/>
                <w:rtl w:val="0"/>
              </w:rPr>
              <w:t xml:space="preserve">Carrera</w:t>
            </w:r>
          </w:p>
        </w:tc>
        <w:tc>
          <w:tcPr>
            <w:vAlign w:val="center"/>
          </w:tcPr>
          <w:p w:rsidR="00000000" w:rsidDel="00000000" w:rsidP="00000000" w:rsidRDefault="00000000" w:rsidRPr="00000000" w14:paraId="0000002D">
            <w:pPr>
              <w:rPr>
                <w:b w:val="1"/>
                <w:bCs w:val="1"/>
              </w:rPr>
            </w:pPr>
            <w:r w:rsidDel="00000000" w:rsidR="00000000" w:rsidRPr="00000000">
              <w:rPr>
                <w:b w:val="1"/>
                <w:bCs w:val="1"/>
                <w:rtl w:val="0"/>
              </w:rPr>
              <w:t xml:space="preserve">Ingeniería en informática</w:t>
            </w:r>
            <w:r w:rsidDel="00000000" w:rsidR="00000000" w:rsidRPr="00000000">
              <w:rPr>
                <w:rtl w:val="0"/>
              </w:rPr>
            </w:r>
          </w:p>
        </w:tc>
      </w:tr>
      <w:tr>
        <w:trPr>
          <w:cantSplit w:val="0"/>
          <w:trHeight w:val="417" w:hRule="atLeast"/>
          <w:tblHeader w:val="0"/>
        </w:trPr>
        <w:tc>
          <w:tcPr>
            <w:vAlign w:val="center"/>
          </w:tcPr>
          <w:p w:rsidR="00000000" w:rsidDel="00000000" w:rsidP="00000000" w:rsidRDefault="00000000" w:rsidRPr="00000000" w14:paraId="0000002E">
            <w:pPr>
              <w:rPr>
                <w:color w:val="1f3864"/>
              </w:rPr>
            </w:pPr>
            <w:r w:rsidDel="00000000" w:rsidR="00000000" w:rsidRPr="00000000">
              <w:rPr>
                <w:color w:val="1f3864"/>
                <w:rtl w:val="0"/>
              </w:rPr>
              <w:t xml:space="preserve">Sede</w:t>
            </w:r>
          </w:p>
        </w:tc>
        <w:tc>
          <w:tcPr>
            <w:vAlign w:val="center"/>
          </w:tcPr>
          <w:p w:rsidR="00000000" w:rsidDel="00000000" w:rsidP="00000000" w:rsidRDefault="00000000" w:rsidRPr="00000000" w14:paraId="0000002F">
            <w:pPr>
              <w:rPr>
                <w:b w:val="1"/>
                <w:bCs w:val="1"/>
              </w:rPr>
            </w:pPr>
            <w:r w:rsidDel="00000000" w:rsidR="00000000" w:rsidRPr="00000000">
              <w:rPr>
                <w:b w:val="1"/>
                <w:bCs w:val="1"/>
                <w:rtl w:val="0"/>
              </w:rPr>
              <w:t xml:space="preserve">Melipilla </w:t>
            </w:r>
            <w:r w:rsidDel="00000000" w:rsidR="00000000" w:rsidRPr="00000000">
              <w:rPr>
                <w:rtl w:val="0"/>
              </w:rPr>
            </w:r>
          </w:p>
        </w:tc>
      </w:tr>
    </w:tbl>
    <w:p w:rsidR="00000000" w:rsidDel="00000000" w:rsidP="00000000" w:rsidRDefault="00000000" w:rsidRPr="00000000" w14:paraId="00000030">
      <w:pPr>
        <w:rPr>
          <w:b w:val="1"/>
          <w:bCs w:val="1"/>
          <w:color w:val="4472c4"/>
          <w:sz w:val="24"/>
          <w:szCs w:val="24"/>
        </w:rPr>
      </w:pP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31">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33">
      <w:pPr>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34">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35">
            <w:pPr>
              <w:rPr>
                <w:b w:val="1"/>
                <w:bCs w:val="1"/>
              </w:rPr>
            </w:pPr>
            <w:r w:rsidDel="00000000" w:rsidR="00000000" w:rsidRPr="00000000">
              <w:rPr>
                <w:b w:val="1"/>
                <w:bCs w:val="1"/>
                <w:sz w:val="20"/>
                <w:szCs w:val="20"/>
                <w:rtl w:val="0"/>
              </w:rPr>
              <w:t xml:space="preserve">Aprueba APP</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36">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37">
            <w:pPr>
              <w:spacing w:after="240" w:line="276" w:lineRule="auto"/>
              <w:ind w:left="0" w:firstLine="0"/>
              <w:rPr>
                <w:b w:val="1"/>
                <w:bCs w:val="1"/>
                <w:sz w:val="20"/>
                <w:szCs w:val="20"/>
              </w:rPr>
            </w:pPr>
            <w:r w:rsidDel="00000000" w:rsidR="00000000" w:rsidRPr="00000000">
              <w:rPr>
                <w:b w:val="1"/>
                <w:bCs w:val="1"/>
                <w:sz w:val="20"/>
                <w:szCs w:val="20"/>
                <w:rtl w:val="0"/>
              </w:rPr>
              <w:t xml:space="preserve">Como áreas de desempeño están:</w:t>
            </w:r>
          </w:p>
          <w:p w:rsidR="00000000" w:rsidDel="00000000" w:rsidP="00000000" w:rsidRDefault="00000000" w:rsidRPr="00000000" w14:paraId="00000038">
            <w:pPr>
              <w:spacing w:after="240" w:line="276" w:lineRule="auto"/>
              <w:ind w:left="0" w:firstLine="0"/>
              <w:rPr>
                <w:sz w:val="20"/>
                <w:szCs w:val="20"/>
              </w:rPr>
            </w:pPr>
            <w:r w:rsidDel="00000000" w:rsidR="00000000" w:rsidRPr="00000000">
              <w:rPr>
                <w:b w:val="1"/>
                <w:bCs w:val="1"/>
                <w:sz w:val="20"/>
                <w:szCs w:val="20"/>
                <w:rtl w:val="0"/>
              </w:rPr>
              <w:t xml:space="preserve">Desarrollo de Software:</w:t>
            </w:r>
            <w:r w:rsidDel="00000000" w:rsidR="00000000" w:rsidRPr="00000000">
              <w:rPr>
                <w:sz w:val="20"/>
                <w:szCs w:val="20"/>
                <w:rtl w:val="0"/>
              </w:rPr>
              <w:t xml:space="preserve"> diseño, construcción e integración Full Stack de la plataforma administrativa web SPA (React 18 + Node.js/Express) bajo arquitectura de microservicios/APIs REST.</w:t>
            </w:r>
          </w:p>
          <w:p w:rsidR="00000000" w:rsidDel="00000000" w:rsidP="00000000" w:rsidRDefault="00000000" w:rsidRPr="00000000" w14:paraId="00000039">
            <w:pPr>
              <w:spacing w:after="240" w:line="276" w:lineRule="auto"/>
              <w:ind w:left="0" w:firstLine="0"/>
              <w:rPr>
                <w:sz w:val="20"/>
                <w:szCs w:val="20"/>
              </w:rPr>
            </w:pPr>
            <w:r w:rsidDel="00000000" w:rsidR="00000000" w:rsidRPr="00000000">
              <w:rPr>
                <w:b w:val="1"/>
                <w:bCs w:val="1"/>
                <w:sz w:val="20"/>
                <w:szCs w:val="20"/>
                <w:rtl w:val="0"/>
              </w:rPr>
              <w:t xml:space="preserve">Gestión y Calidad de Proyectos de Software: </w:t>
            </w:r>
            <w:r w:rsidDel="00000000" w:rsidR="00000000" w:rsidRPr="00000000">
              <w:rPr>
                <w:sz w:val="20"/>
                <w:szCs w:val="20"/>
                <w:rtl w:val="0"/>
              </w:rPr>
              <w:t xml:space="preserve">Planificación, control iterativo e incremental bajo metodología ágil Scrum (10 sprints, 8 SP/dev/sprint), aplicando buenas prácticas de control de versiones y entregables.</w:t>
            </w:r>
          </w:p>
          <w:p w:rsidR="00000000" w:rsidDel="00000000" w:rsidP="00000000" w:rsidRDefault="00000000" w:rsidRPr="00000000" w14:paraId="0000003A">
            <w:pPr>
              <w:spacing w:after="240" w:line="276" w:lineRule="auto"/>
              <w:ind w:left="0" w:firstLine="0"/>
              <w:rPr>
                <w:sz w:val="20"/>
                <w:szCs w:val="20"/>
              </w:rPr>
            </w:pPr>
            <w:r w:rsidDel="00000000" w:rsidR="00000000" w:rsidRPr="00000000">
              <w:rPr>
                <w:b w:val="1"/>
                <w:bCs w:val="1"/>
                <w:sz w:val="20"/>
                <w:szCs w:val="20"/>
                <w:rtl w:val="0"/>
              </w:rPr>
              <w:t xml:space="preserve">Arquitectura, Seguridad e Infraestructura Cloud / DevOps:</w:t>
            </w:r>
            <w:r w:rsidDel="00000000" w:rsidR="00000000" w:rsidRPr="00000000">
              <w:rPr>
                <w:sz w:val="20"/>
                <w:szCs w:val="20"/>
                <w:rtl w:val="0"/>
              </w:rPr>
              <w:t xml:space="preserve"> Implementación de esquemas de autenticación y autorización (RBAC, JWT, MFA/TOTP), almacenamiento no relacional (Firestore / Firebase Admin SDK) y módulo operativo de monitoreo/control de contenedores y servicios.</w:t>
            </w:r>
          </w:p>
        </w:tc>
      </w:tr>
      <w:tr>
        <w:trPr>
          <w:cantSplit w:val="0"/>
          <w:trHeight w:val="425" w:hRule="atLeast"/>
          <w:tblHeader w:val="0"/>
        </w:trPr>
        <w:tc>
          <w:tcPr>
            <w:vAlign w:val="center"/>
          </w:tcPr>
          <w:p w:rsidR="00000000" w:rsidDel="00000000" w:rsidP="00000000" w:rsidRDefault="00000000" w:rsidRPr="00000000" w14:paraId="0000003B">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3C">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3D">
            <w:pPr>
              <w:spacing w:after="240" w:before="240" w:lineRule="auto"/>
              <w:rPr>
                <w:b w:val="1"/>
                <w:bCs w:val="1"/>
              </w:rPr>
            </w:pPr>
            <w:r w:rsidDel="00000000" w:rsidR="00000000" w:rsidRPr="00000000">
              <w:rPr>
                <w:b w:val="1"/>
                <w:bCs w:val="1"/>
                <w:rtl w:val="0"/>
              </w:rPr>
              <w:t xml:space="preserve">1.- Competencias de la carrera:</w:t>
            </w:r>
          </w:p>
          <w:p w:rsidR="00000000" w:rsidDel="00000000" w:rsidP="00000000" w:rsidRDefault="00000000" w:rsidRPr="00000000" w14:paraId="0000003E">
            <w:pPr>
              <w:spacing w:after="240" w:before="240" w:lineRule="auto"/>
              <w:ind w:left="0" w:firstLine="0"/>
              <w:rPr/>
            </w:pPr>
            <w:r w:rsidDel="00000000" w:rsidR="00000000" w:rsidRPr="00000000">
              <w:rPr>
                <w:b w:val="1"/>
                <w:bCs w:val="1"/>
                <w:rtl w:val="0"/>
              </w:rPr>
              <w:t xml:space="preserve">Construcción de Soluciones de Software Full Stack: </w:t>
            </w:r>
            <w:r w:rsidDel="00000000" w:rsidR="00000000" w:rsidRPr="00000000">
              <w:rPr>
                <w:rtl w:val="0"/>
              </w:rPr>
              <w:t xml:space="preserve">Desarrollar interfaces web interactivas (React) y servicios backend estructurados (Node.js/Express) consumiendo y exponiendo APIs RESTful bajo estándares uniformes de respuesta.</w:t>
            </w:r>
          </w:p>
          <w:p w:rsidR="00000000" w:rsidDel="00000000" w:rsidP="00000000" w:rsidRDefault="00000000" w:rsidRPr="00000000" w14:paraId="0000003F">
            <w:pPr>
              <w:spacing w:after="240" w:before="240" w:lineRule="auto"/>
              <w:ind w:left="0" w:firstLine="0"/>
              <w:rPr/>
            </w:pPr>
            <w:r w:rsidDel="00000000" w:rsidR="00000000" w:rsidRPr="00000000">
              <w:rPr>
                <w:b w:val="1"/>
                <w:bCs w:val="1"/>
                <w:rtl w:val="0"/>
              </w:rPr>
              <w:t xml:space="preserve">Modelamiento y Persistencia de Datos: </w:t>
            </w:r>
            <w:r w:rsidDel="00000000" w:rsidR="00000000" w:rsidRPr="00000000">
              <w:rPr>
                <w:rtl w:val="0"/>
              </w:rPr>
              <w:t xml:space="preserve">Gestionar estructuras de datos eficientes en entornos NoSQL (Firestore), asegurando la integridad, agregación de métricas de negocio (</w:t>
            </w:r>
            <w:r w:rsidDel="00000000" w:rsidR="00000000" w:rsidRPr="00000000">
              <w:rPr>
                <w:rtl w:val="0"/>
              </w:rPr>
              <w:t xml:space="preserve">MRR</w:t>
            </w:r>
            <w:r w:rsidDel="00000000" w:rsidR="00000000" w:rsidRPr="00000000">
              <w:rPr>
                <w:rtl w:val="0"/>
              </w:rPr>
              <w:t xml:space="preserve">, MAU, embudo de conversión) y exportación de datos.</w:t>
            </w:r>
          </w:p>
          <w:p w:rsidR="00000000" w:rsidDel="00000000" w:rsidP="00000000" w:rsidRDefault="00000000" w:rsidRPr="00000000" w14:paraId="00000040">
            <w:pPr>
              <w:spacing w:after="240" w:before="240" w:lineRule="auto"/>
              <w:ind w:left="0" w:firstLine="0"/>
              <w:rPr/>
            </w:pPr>
            <w:r w:rsidDel="00000000" w:rsidR="00000000" w:rsidRPr="00000000">
              <w:rPr>
                <w:b w:val="1"/>
                <w:bCs w:val="1"/>
                <w:rtl w:val="0"/>
              </w:rPr>
              <w:t xml:space="preserve">Seguridad y Control de Acceso: </w:t>
            </w:r>
            <w:r w:rsidDel="00000000" w:rsidR="00000000" w:rsidRPr="00000000">
              <w:rPr>
                <w:rtl w:val="0"/>
              </w:rPr>
              <w:t xml:space="preserve">Diseñar e integrar políticas de seguridad que protejan los recursos mediante control de acceso por roles (RBAC), doble factor de autenticación y registros de auditoría inmutables para operaciones críticas.</w:t>
            </w:r>
          </w:p>
          <w:p w:rsidR="00000000" w:rsidDel="00000000" w:rsidP="00000000" w:rsidRDefault="00000000" w:rsidRPr="00000000" w14:paraId="00000041">
            <w:pPr>
              <w:spacing w:after="240" w:before="240" w:lineRule="auto"/>
              <w:ind w:left="0" w:firstLine="0"/>
              <w:rPr/>
            </w:pPr>
            <w:r w:rsidDel="00000000" w:rsidR="00000000" w:rsidRPr="00000000">
              <w:rPr>
                <w:b w:val="1"/>
                <w:bCs w:val="1"/>
                <w:rtl w:val="0"/>
              </w:rPr>
              <w:t xml:space="preserve">Integración de Servicios de Terceros e Infraestructura: </w:t>
            </w:r>
            <w:r w:rsidDel="00000000" w:rsidR="00000000" w:rsidRPr="00000000">
              <w:rPr>
                <w:rtl w:val="0"/>
              </w:rPr>
              <w:t xml:space="preserve">Integrar pasarelas de pago/suscripciones (Stripe) y configurar entornos de despliegue/emulación para el monitoreo de estado de servicios.</w:t>
            </w:r>
          </w:p>
          <w:p w:rsidR="00000000" w:rsidDel="00000000" w:rsidP="00000000" w:rsidRDefault="00000000" w:rsidRPr="00000000" w14:paraId="00000042">
            <w:pPr>
              <w:spacing w:after="240" w:before="240" w:lineRule="auto"/>
              <w:rPr>
                <w:b w:val="1"/>
                <w:bCs w:val="1"/>
              </w:rPr>
            </w:pPr>
            <w:r w:rsidDel="00000000" w:rsidR="00000000" w:rsidRPr="00000000">
              <w:rPr>
                <w:b w:val="1"/>
                <w:bCs w:val="1"/>
                <w:rtl w:val="0"/>
              </w:rPr>
              <w:t xml:space="preserve">2. Competencias de Gestión y Empleabilidad :</w:t>
            </w:r>
          </w:p>
          <w:p w:rsidR="00000000" w:rsidDel="00000000" w:rsidP="00000000" w:rsidRDefault="00000000" w:rsidRPr="00000000" w14:paraId="00000043">
            <w:pPr>
              <w:spacing w:after="240" w:before="240" w:lineRule="auto"/>
              <w:ind w:left="0" w:firstLine="0"/>
              <w:rPr/>
            </w:pPr>
            <w:r w:rsidDel="00000000" w:rsidR="00000000" w:rsidRPr="00000000">
              <w:rPr>
                <w:b w:val="1"/>
                <w:bCs w:val="1"/>
                <w:rtl w:val="0"/>
              </w:rPr>
              <w:t xml:space="preserve">Gestión Ágil de Proyectos: </w:t>
            </w:r>
            <w:r w:rsidDel="00000000" w:rsidR="00000000" w:rsidRPr="00000000">
              <w:rPr>
                <w:rtl w:val="0"/>
              </w:rPr>
              <w:t xml:space="preserve">Aplicar marcos ágiles (Scrum) para la estimación de esfuerzo, seguimiento de sprints y cumplimiento de compromisos técnicos en equipo.</w:t>
            </w:r>
          </w:p>
          <w:p w:rsidR="00000000" w:rsidDel="00000000" w:rsidP="00000000" w:rsidRDefault="00000000" w:rsidRPr="00000000" w14:paraId="00000044">
            <w:pPr>
              <w:spacing w:after="240" w:before="240" w:lineRule="auto"/>
              <w:ind w:left="0" w:firstLine="0"/>
              <w:rPr/>
            </w:pPr>
            <w:r w:rsidDel="00000000" w:rsidR="00000000" w:rsidRPr="00000000">
              <w:rPr>
                <w:b w:val="1"/>
                <w:bCs w:val="1"/>
                <w:rtl w:val="0"/>
              </w:rPr>
              <w:t xml:space="preserve">Resolución de Problemas y Análisis de Requerimientos: </w:t>
            </w:r>
            <w:r w:rsidDel="00000000" w:rsidR="00000000" w:rsidRPr="00000000">
              <w:rPr>
                <w:rtl w:val="0"/>
              </w:rPr>
              <w:t xml:space="preserve">Traducir necesidades del negocio (monitoreo de ingresos, moderación y economía del producto) en funcionalidades autogestionables desde la consola administrativa.</w:t>
            </w:r>
          </w:p>
          <w:p w:rsidR="00000000" w:rsidDel="00000000" w:rsidP="00000000" w:rsidRDefault="00000000" w:rsidRPr="00000000" w14:paraId="00000045">
            <w:pPr>
              <w:rPr>
                <w:sz w:val="20"/>
                <w:szCs w:val="20"/>
              </w:rPr>
            </w:pPr>
            <w:r w:rsidDel="00000000" w:rsidR="00000000" w:rsidRPr="00000000">
              <w:rPr>
                <w:rtl w:val="0"/>
              </w:rPr>
            </w:r>
          </w:p>
        </w:tc>
      </w:tr>
    </w:tbl>
    <w:p w:rsidR="00000000" w:rsidDel="00000000" w:rsidP="00000000" w:rsidRDefault="00000000" w:rsidRPr="00000000" w14:paraId="0000004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47">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8">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4A">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4B">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sz w:val="20"/>
                <w:szCs w:val="20"/>
              </w:rPr>
            </w:pPr>
            <w:r w:rsidDel="00000000" w:rsidR="00000000" w:rsidRPr="00000000">
              <w:rPr>
                <w:sz w:val="20"/>
                <w:szCs w:val="20"/>
                <w:rtl w:val="0"/>
              </w:rPr>
              <w:t xml:space="preserve">El proyecto nace de una problemática que se repite en muchos modelos de negocio digitales: la falta de herramientas operativas centralizadas para administrar, monitorear comercialmente y gobernar los datos de la plataforma. En el desarrollo de productos SaaS es común que todo el esfuerzo se concentre en la aplicación del usuario final, dejando en segundo plano la consola de gestión. El resultado es que los equipos de operaciones, finanzas y soporte no pueden tomar decisiones en tiempo real ni ajustar reglas de negocio por sí mismos, dependiendo constantemente de la intervención del equipo de ingeniería para cambios que debieran ser autónomos. </w:t>
            </w:r>
            <w:r w:rsidDel="00000000" w:rsidR="00000000" w:rsidRPr="00000000">
              <w:rPr>
                <w:rtl w:val="0"/>
              </w:rPr>
            </w:r>
          </w:p>
          <w:p w:rsidR="00000000" w:rsidDel="00000000" w:rsidP="00000000" w:rsidRDefault="00000000" w:rsidRPr="00000000" w14:paraId="0000004D">
            <w:pPr>
              <w:jc w:val="both"/>
              <w:rPr>
                <w:sz w:val="20"/>
                <w:szCs w:val="20"/>
              </w:rPr>
            </w:pPr>
            <w:r w:rsidDel="00000000" w:rsidR="00000000" w:rsidRPr="00000000">
              <w:rPr>
                <w:b w:val="1"/>
                <w:bCs w:val="1"/>
                <w:sz w:val="20"/>
                <w:szCs w:val="20"/>
                <w:rtl w:val="0"/>
              </w:rPr>
              <w:t xml:space="preserve">Contexto y ubicación:</w:t>
            </w:r>
            <w:r w:rsidDel="00000000" w:rsidR="00000000" w:rsidRPr="00000000">
              <w:rPr>
                <w:sz w:val="20"/>
                <w:szCs w:val="20"/>
                <w:rtl w:val="0"/>
              </w:rPr>
              <w:t xml:space="preserve"> La problemática se sitúa inicialmente en el mercado de educación superior de Chile, focalizado en el proceso de admisión universitaria (PAES, con más de 308.000 inscritos), con proyección de escalamiento hacia el mercado del Reino Unido (pruebas UCAT, LNAT y A-Levels).</w:t>
            </w:r>
          </w:p>
          <w:p w:rsidR="00000000" w:rsidDel="00000000" w:rsidP="00000000" w:rsidRDefault="00000000" w:rsidRPr="00000000" w14:paraId="0000004E">
            <w:pPr>
              <w:jc w:val="both"/>
              <w:rPr>
                <w:b w:val="1"/>
                <w:bCs w:val="1"/>
                <w:sz w:val="20"/>
                <w:szCs w:val="20"/>
              </w:rPr>
            </w:pPr>
            <w:r w:rsidDel="00000000" w:rsidR="00000000" w:rsidRPr="00000000">
              <w:rPr>
                <w:b w:val="1"/>
                <w:bCs w:val="1"/>
                <w:sz w:val="20"/>
                <w:szCs w:val="20"/>
                <w:rtl w:val="0"/>
              </w:rPr>
              <w:t xml:space="preserve">Público impactado:</w:t>
            </w:r>
          </w:p>
          <w:p w:rsidR="00000000" w:rsidDel="00000000" w:rsidP="00000000" w:rsidRDefault="00000000" w:rsidRPr="00000000" w14:paraId="0000004F">
            <w:pPr>
              <w:spacing w:after="240" w:before="240" w:lineRule="auto"/>
              <w:ind w:left="0" w:firstLine="0"/>
              <w:rPr>
                <w:i w:val="1"/>
                <w:iCs w:val="1"/>
                <w:sz w:val="20"/>
                <w:szCs w:val="20"/>
              </w:rPr>
            </w:pPr>
            <w:r w:rsidDel="00000000" w:rsidR="00000000" w:rsidRPr="00000000">
              <w:rPr>
                <w:i w:val="1"/>
                <w:iCs w:val="1"/>
                <w:sz w:val="20"/>
                <w:szCs w:val="20"/>
                <w:rtl w:val="0"/>
              </w:rPr>
              <w:t xml:space="preserve">Impacto directo interno: Equipos administrativos de la organización (Gerencia, Finanzas, Operaciones, Soporte y Moderadores de Contenido), quienes requieren operar el negocio de forma autónoma.</w:t>
            </w:r>
          </w:p>
          <w:p w:rsidR="00000000" w:rsidDel="00000000" w:rsidP="00000000" w:rsidRDefault="00000000" w:rsidRPr="00000000" w14:paraId="00000050">
            <w:pPr>
              <w:spacing w:after="240" w:before="240" w:lineRule="auto"/>
              <w:ind w:left="0" w:firstLine="0"/>
              <w:rPr>
                <w:i w:val="1"/>
                <w:iCs w:val="1"/>
                <w:sz w:val="20"/>
                <w:szCs w:val="20"/>
              </w:rPr>
            </w:pPr>
            <w:r w:rsidDel="00000000" w:rsidR="00000000" w:rsidRPr="00000000">
              <w:rPr>
                <w:i w:val="1"/>
                <w:iCs w:val="1"/>
                <w:sz w:val="20"/>
                <w:szCs w:val="20"/>
                <w:rtl w:val="0"/>
              </w:rPr>
              <w:t xml:space="preserve">Impacto indirecto externo: Cientos de miles de postulantes a la educación superior que dependen de la estabilidad operativa, actualización de bancos de preguntas y respuesta oportuna a solicitudes y tickets.</w:t>
            </w:r>
          </w:p>
          <w:p w:rsidR="00000000" w:rsidDel="00000000" w:rsidP="00000000" w:rsidRDefault="00000000" w:rsidRPr="00000000" w14:paraId="00000051">
            <w:pPr>
              <w:jc w:val="both"/>
              <w:rPr>
                <w:i w:val="1"/>
                <w:iCs w:val="1"/>
                <w:smallCaps w:val="0"/>
                <w:strike w:val="0"/>
                <w:sz w:val="20"/>
                <w:szCs w:val="20"/>
                <w:u w:val="none"/>
                <w:shd w:fill="auto" w:val="clear"/>
                <w:vertAlign w:val="baseline"/>
              </w:rPr>
            </w:pPr>
            <w:r w:rsidDel="00000000" w:rsidR="00000000" w:rsidRPr="00000000">
              <w:rPr>
                <w:i w:val="1"/>
                <w:iCs w:val="1"/>
                <w:sz w:val="20"/>
                <w:szCs w:val="20"/>
                <w:rtl w:val="0"/>
              </w:rPr>
              <w:t xml:space="preserve">Para el campo de la Ingeniería en Informática, este proyecto aporta una solución de estándar profesional orientada a la operabilidad de software, garantizando trazabilidad financiera (MRR, conversión), automatización en la carga masiva de contenido evaluativo y auditoría estricta de acciones sensibles mediante mecanismos de seguridad y analítica de datos. </w:t>
            </w:r>
            <w:r w:rsidDel="00000000" w:rsidR="00000000" w:rsidRPr="00000000">
              <w:rPr>
                <w:rtl w:val="0"/>
              </w:rPr>
            </w:r>
          </w:p>
        </w:tc>
      </w:tr>
      <w:tr>
        <w:trPr>
          <w:cantSplit w:val="0"/>
          <w:trHeight w:val="1037" w:hRule="atLeast"/>
          <w:tblHeader w:val="0"/>
        </w:trPr>
        <w:tc>
          <w:tcPr>
            <w:vAlign w:val="center"/>
          </w:tcPr>
          <w:p w:rsidR="00000000" w:rsidDel="00000000" w:rsidP="00000000" w:rsidRDefault="00000000" w:rsidRPr="00000000" w14:paraId="00000052">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53">
            <w:pPr>
              <w:spacing w:after="240" w:before="240" w:lineRule="auto"/>
              <w:jc w:val="both"/>
              <w:rPr>
                <w:sz w:val="20"/>
                <w:szCs w:val="20"/>
              </w:rPr>
            </w:pPr>
            <w:r w:rsidDel="00000000" w:rsidR="00000000" w:rsidRPr="00000000">
              <w:rPr>
                <w:sz w:val="20"/>
                <w:szCs w:val="20"/>
                <w:rtl w:val="0"/>
              </w:rPr>
              <w:t xml:space="preserve">El objetivo general es </w:t>
            </w:r>
            <w:r w:rsidDel="00000000" w:rsidR="00000000" w:rsidRPr="00000000">
              <w:rPr>
                <w:sz w:val="20"/>
                <w:szCs w:val="20"/>
                <w:rtl w:val="0"/>
              </w:rPr>
              <w:t xml:space="preserve">diseñar y desarrollar una consola web administrativa integral (Single Page Application y Backend API)</w:t>
            </w:r>
            <w:r w:rsidDel="00000000" w:rsidR="00000000" w:rsidRPr="00000000">
              <w:rPr>
                <w:sz w:val="20"/>
                <w:szCs w:val="20"/>
                <w:rtl w:val="0"/>
              </w:rPr>
              <w:t xml:space="preserve"> que centralice la gestión operativa, comercial, de soporte y de contenidos para la plataforma Aprueba.</w:t>
            </w:r>
          </w:p>
          <w:p w:rsidR="00000000" w:rsidDel="00000000" w:rsidP="00000000" w:rsidRDefault="00000000" w:rsidRPr="00000000" w14:paraId="00000054">
            <w:pPr>
              <w:spacing w:after="240" w:before="240" w:lineRule="auto"/>
              <w:jc w:val="both"/>
              <w:rPr>
                <w:sz w:val="20"/>
                <w:szCs w:val="20"/>
              </w:rPr>
            </w:pPr>
            <w:r w:rsidDel="00000000" w:rsidR="00000000" w:rsidRPr="00000000">
              <w:rPr>
                <w:sz w:val="20"/>
                <w:szCs w:val="20"/>
                <w:rtl w:val="0"/>
              </w:rPr>
              <w:t xml:space="preserve">La solución se compone de:</w:t>
            </w:r>
          </w:p>
          <w:p w:rsidR="00000000" w:rsidDel="00000000" w:rsidP="00000000" w:rsidRDefault="00000000" w:rsidRPr="00000000" w14:paraId="00000055">
            <w:pPr>
              <w:spacing w:after="240" w:before="240" w:lineRule="auto"/>
              <w:ind w:left="0" w:firstLine="0"/>
              <w:rPr>
                <w:sz w:val="20"/>
                <w:szCs w:val="20"/>
              </w:rPr>
            </w:pPr>
            <w:r w:rsidDel="00000000" w:rsidR="00000000" w:rsidRPr="00000000">
              <w:rPr>
                <w:b w:val="1"/>
                <w:bCs w:val="1"/>
                <w:sz w:val="20"/>
                <w:szCs w:val="20"/>
                <w:rtl w:val="0"/>
              </w:rPr>
              <w:t xml:space="preserve">Frontend SPA (React 18 + Vite + React Router):</w:t>
            </w:r>
            <w:r w:rsidDel="00000000" w:rsidR="00000000" w:rsidRPr="00000000">
              <w:rPr>
                <w:sz w:val="20"/>
                <w:szCs w:val="20"/>
                <w:rtl w:val="0"/>
              </w:rPr>
              <w:t xml:space="preserve"> Interfaz web modular con 8 vistas clave (Resumen, Comercial, Sponsors, Operativa, Usuarios y Soporte, Tutores, Contenido, Planes y Productos), con soporte de temas claro/oscuro, internacionalización (es/en) y visualización ligera de métricas y gráficos de conversión.</w:t>
            </w:r>
          </w:p>
          <w:p w:rsidR="00000000" w:rsidDel="00000000" w:rsidP="00000000" w:rsidRDefault="00000000" w:rsidRPr="00000000" w14:paraId="00000056">
            <w:pPr>
              <w:spacing w:after="240" w:before="240" w:lineRule="auto"/>
              <w:ind w:left="0" w:firstLine="0"/>
              <w:rPr>
                <w:sz w:val="20"/>
                <w:szCs w:val="20"/>
              </w:rPr>
            </w:pPr>
            <w:r w:rsidDel="00000000" w:rsidR="00000000" w:rsidRPr="00000000">
              <w:rPr>
                <w:b w:val="1"/>
                <w:bCs w:val="1"/>
                <w:sz w:val="20"/>
                <w:szCs w:val="20"/>
                <w:rtl w:val="0"/>
              </w:rPr>
              <w:t xml:space="preserve">Backend Administrativo (Node.js + Express):</w:t>
            </w:r>
            <w:r w:rsidDel="00000000" w:rsidR="00000000" w:rsidRPr="00000000">
              <w:rPr>
                <w:sz w:val="20"/>
                <w:szCs w:val="20"/>
                <w:rtl w:val="0"/>
              </w:rPr>
              <w:t xml:space="preserve"> API REST estructurada bajo </w:t>
            </w:r>
            <w:r w:rsidDel="00000000" w:rsidR="00000000" w:rsidRPr="00000000">
              <w:rPr>
                <w:rFonts w:ascii="Roboto Mono" w:cs="Roboto Mono" w:eastAsia="Roboto Mono" w:hAnsi="Roboto Mono"/>
                <w:sz w:val="20"/>
                <w:szCs w:val="20"/>
                <w:rtl w:val="0"/>
              </w:rPr>
              <w:t xml:space="preserve">/api/v1</w:t>
            </w:r>
            <w:r w:rsidDel="00000000" w:rsidR="00000000" w:rsidRPr="00000000">
              <w:rPr>
                <w:sz w:val="20"/>
                <w:szCs w:val="20"/>
                <w:rtl w:val="0"/>
              </w:rPr>
              <w:t xml:space="preserve"> con ~33 endpoints, estandarización de respuestas (</w:t>
            </w:r>
            <w:r w:rsidDel="00000000" w:rsidR="00000000" w:rsidRPr="00000000">
              <w:rPr>
                <w:rFonts w:ascii="Roboto Mono" w:cs="Roboto Mono" w:eastAsia="Roboto Mono" w:hAnsi="Roboto Mono"/>
                <w:sz w:val="20"/>
                <w:szCs w:val="20"/>
                <w:rtl w:val="0"/>
              </w:rPr>
              <w:t xml:space="preserve">{data, error, meta}</w:t>
            </w:r>
            <w:r w:rsidDel="00000000" w:rsidR="00000000" w:rsidRPr="00000000">
              <w:rPr>
                <w:sz w:val="20"/>
                <w:szCs w:val="20"/>
                <w:rtl w:val="0"/>
              </w:rPr>
              <w:t xml:space="preserve">), agregación de métricas de negocio, integración con </w:t>
            </w:r>
            <w:r w:rsidDel="00000000" w:rsidR="00000000" w:rsidRPr="00000000">
              <w:rPr>
                <w:sz w:val="20"/>
                <w:szCs w:val="20"/>
                <w:rtl w:val="0"/>
              </w:rPr>
              <w:t xml:space="preserve">Firebase Admin SDK / Firestore y sincronización de catálogo/precios con Stripe.</w:t>
            </w:r>
          </w:p>
          <w:p w:rsidR="00000000" w:rsidDel="00000000" w:rsidP="00000000" w:rsidRDefault="00000000" w:rsidRPr="00000000" w14:paraId="00000057">
            <w:pPr>
              <w:spacing w:after="240" w:before="240" w:lineRule="auto"/>
              <w:ind w:left="0" w:firstLine="0"/>
              <w:rPr>
                <w:sz w:val="20"/>
                <w:szCs w:val="20"/>
              </w:rPr>
            </w:pPr>
            <w:r w:rsidDel="00000000" w:rsidR="00000000" w:rsidRPr="00000000">
              <w:rPr>
                <w:b w:val="1"/>
                <w:bCs w:val="1"/>
                <w:sz w:val="20"/>
                <w:szCs w:val="20"/>
                <w:rtl w:val="0"/>
              </w:rPr>
              <w:t xml:space="preserve">Capa de Seguridad y Gobernanza:</w:t>
            </w:r>
            <w:r w:rsidDel="00000000" w:rsidR="00000000" w:rsidRPr="00000000">
              <w:rPr>
                <w:sz w:val="20"/>
                <w:szCs w:val="20"/>
                <w:rtl w:val="0"/>
              </w:rPr>
              <w:t xml:space="preserve"> Autenticación con segundo factor (OTP/TOTP), control de acceso basado en roles (RBAC) y bitácoras de auditoría inmutables para monitoreo y control de contenedores y servicios.</w:t>
            </w:r>
          </w:p>
          <w:p w:rsidR="00000000" w:rsidDel="00000000" w:rsidP="00000000" w:rsidRDefault="00000000" w:rsidRPr="00000000" w14:paraId="00000058">
            <w:pPr>
              <w:jc w:val="both"/>
              <w:rPr>
                <w:i w:val="1"/>
                <w:iCs w:val="1"/>
                <w:color w:val="548dd4"/>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9">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5A">
            <w:pPr>
              <w:spacing w:after="240" w:before="240" w:lineRule="auto"/>
              <w:jc w:val="both"/>
              <w:rPr>
                <w:sz w:val="20"/>
                <w:szCs w:val="20"/>
              </w:rPr>
            </w:pPr>
            <w:r w:rsidDel="00000000" w:rsidR="00000000" w:rsidRPr="00000000">
              <w:rPr>
                <w:sz w:val="20"/>
                <w:szCs w:val="20"/>
                <w:rtl w:val="0"/>
              </w:rPr>
              <w:t xml:space="preserve">El proyecto se alinea con el perfil de egreso del </w:t>
            </w:r>
            <w:r w:rsidDel="00000000" w:rsidR="00000000" w:rsidRPr="00000000">
              <w:rPr>
                <w:sz w:val="20"/>
                <w:szCs w:val="20"/>
                <w:rtl w:val="0"/>
              </w:rPr>
              <w:t xml:space="preserve">Ingeniero en Informática de Duoc UC,</w:t>
            </w:r>
            <w:r w:rsidDel="00000000" w:rsidR="00000000" w:rsidRPr="00000000">
              <w:rPr>
                <w:sz w:val="20"/>
                <w:szCs w:val="20"/>
                <w:rtl w:val="0"/>
              </w:rPr>
              <w:t xml:space="preserve"> ya que exige la aplicación práctica de conocimientos multidisciplinares en el ciclo de vida del software:</w:t>
            </w:r>
          </w:p>
          <w:p w:rsidR="00000000" w:rsidDel="00000000" w:rsidP="00000000" w:rsidRDefault="00000000" w:rsidRPr="00000000" w14:paraId="0000005B">
            <w:pPr>
              <w:spacing w:after="240" w:before="240" w:lineRule="auto"/>
              <w:rPr>
                <w:sz w:val="20"/>
                <w:szCs w:val="20"/>
              </w:rPr>
            </w:pPr>
            <w:r w:rsidDel="00000000" w:rsidR="00000000" w:rsidRPr="00000000">
              <w:rPr>
                <w:b w:val="1"/>
                <w:bCs w:val="1"/>
                <w:sz w:val="20"/>
                <w:szCs w:val="20"/>
                <w:rtl w:val="0"/>
              </w:rPr>
              <w:t xml:space="preserve">Construcción de Soluciones Full Stack:</w:t>
            </w:r>
            <w:r w:rsidDel="00000000" w:rsidR="00000000" w:rsidRPr="00000000">
              <w:rPr>
                <w:sz w:val="20"/>
                <w:szCs w:val="20"/>
                <w:rtl w:val="0"/>
              </w:rPr>
              <w:t xml:space="preserve"> cumple un rol clave al coordinar la comunicación entre la interfaz reactiva y los servicios del backend, cuidando que la arquitectura se mantenga desacoplada, escalable y fácil de mantener en el tiempo.</w:t>
            </w:r>
          </w:p>
          <w:p w:rsidR="00000000" w:rsidDel="00000000" w:rsidP="00000000" w:rsidRDefault="00000000" w:rsidRPr="00000000" w14:paraId="0000005C">
            <w:pPr>
              <w:spacing w:after="240" w:before="240" w:lineRule="auto"/>
              <w:rPr>
                <w:sz w:val="20"/>
                <w:szCs w:val="20"/>
              </w:rPr>
            </w:pPr>
            <w:r w:rsidDel="00000000" w:rsidR="00000000" w:rsidRPr="00000000">
              <w:rPr>
                <w:b w:val="1"/>
                <w:bCs w:val="1"/>
                <w:sz w:val="20"/>
                <w:szCs w:val="20"/>
                <w:rtl w:val="0"/>
              </w:rPr>
              <w:t xml:space="preserve">Modelamiento y Persistencia de Datos:</w:t>
            </w:r>
            <w:r w:rsidDel="00000000" w:rsidR="00000000" w:rsidRPr="00000000">
              <w:rPr>
                <w:sz w:val="20"/>
                <w:szCs w:val="20"/>
                <w:rtl w:val="0"/>
              </w:rPr>
              <w:t xml:space="preserve"> es indispensable para estructurar el almacenamiento NoSQL en Firestore, así como para ejecutar las importaciones masivas de esquemas JSON del banco de preguntas y procesar las consultas de agregación necesarias para las métricas financieras.</w:t>
            </w:r>
          </w:p>
          <w:p w:rsidR="00000000" w:rsidDel="00000000" w:rsidP="00000000" w:rsidRDefault="00000000" w:rsidRPr="00000000" w14:paraId="0000005D">
            <w:pPr>
              <w:spacing w:after="240" w:before="240" w:lineRule="auto"/>
              <w:rPr>
                <w:sz w:val="20"/>
                <w:szCs w:val="20"/>
              </w:rPr>
            </w:pPr>
            <w:r w:rsidDel="00000000" w:rsidR="00000000" w:rsidRPr="00000000">
              <w:rPr>
                <w:b w:val="1"/>
                <w:bCs w:val="1"/>
                <w:sz w:val="20"/>
                <w:szCs w:val="20"/>
                <w:rtl w:val="0"/>
              </w:rPr>
              <w:t xml:space="preserve">Seguridad y Control de Acceso:</w:t>
            </w:r>
            <w:r w:rsidDel="00000000" w:rsidR="00000000" w:rsidRPr="00000000">
              <w:rPr>
                <w:sz w:val="20"/>
                <w:szCs w:val="20"/>
                <w:rtl w:val="0"/>
              </w:rPr>
              <w:t xml:space="preserve"> se vuelve necesaria para proteger la información sensible de los usuarios y los datos comerciales, a través de la implementación de RBAC, firmas JWT y un registro de auditoría que deje trazabilidad de cada acción.</w:t>
            </w:r>
          </w:p>
          <w:p w:rsidR="00000000" w:rsidDel="00000000" w:rsidP="00000000" w:rsidRDefault="00000000" w:rsidRPr="00000000" w14:paraId="0000005E">
            <w:pPr>
              <w:spacing w:after="240" w:before="240" w:lineRule="auto"/>
              <w:rPr>
                <w:b w:val="1"/>
                <w:bCs w:val="1"/>
                <w:sz w:val="20"/>
                <w:szCs w:val="20"/>
              </w:rPr>
            </w:pPr>
            <w:r w:rsidDel="00000000" w:rsidR="00000000" w:rsidRPr="00000000">
              <w:rPr>
                <w:b w:val="1"/>
                <w:bCs w:val="1"/>
                <w:sz w:val="20"/>
                <w:szCs w:val="20"/>
                <w:rtl w:val="0"/>
              </w:rPr>
              <w:t xml:space="preserve">Gestión Ágil y Calidad de Software:</w:t>
            </w:r>
            <w:r w:rsidDel="00000000" w:rsidR="00000000" w:rsidRPr="00000000">
              <w:rPr>
                <w:sz w:val="20"/>
                <w:szCs w:val="20"/>
                <w:rtl w:val="0"/>
              </w:rPr>
              <w:t xml:space="preserve"> se apoya en marcos de trabajo de la industria como Scrum, permitiendo entregar valor de forma continua dentro de una planificación de 10 sprints.</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5F">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60">
            <w:pPr>
              <w:spacing w:after="240" w:before="240" w:lineRule="auto"/>
              <w:jc w:val="both"/>
              <w:rPr>
                <w:sz w:val="20"/>
                <w:szCs w:val="20"/>
              </w:rPr>
            </w:pPr>
            <w:r w:rsidDel="00000000" w:rsidR="00000000" w:rsidRPr="00000000">
              <w:rPr>
                <w:sz w:val="20"/>
                <w:szCs w:val="20"/>
                <w:rtl w:val="0"/>
              </w:rPr>
              <w:t xml:space="preserve">Este proyecto conecta directamente con los intereses profesionales y formativos del equipo de trabajo, orientados al diseño y construcción de software integral, la gestión de datos aplicada a la toma de decisiones y el desarrollo de arquitecturas web seguras y escalables, competencias cada vez más demandadas en el entorno laboral actual. </w:t>
            </w:r>
            <w:r w:rsidDel="00000000" w:rsidR="00000000" w:rsidRPr="00000000">
              <w:rPr>
                <w:rtl w:val="0"/>
              </w:rPr>
            </w:r>
          </w:p>
          <w:p w:rsidR="00000000" w:rsidDel="00000000" w:rsidP="00000000" w:rsidRDefault="00000000" w:rsidRPr="00000000" w14:paraId="00000061">
            <w:pPr>
              <w:spacing w:after="240" w:before="240" w:lineRule="auto"/>
              <w:ind w:left="0" w:firstLine="0"/>
              <w:rPr>
                <w:sz w:val="20"/>
                <w:szCs w:val="20"/>
              </w:rPr>
            </w:pPr>
            <w:r w:rsidDel="00000000" w:rsidR="00000000" w:rsidRPr="00000000">
              <w:rPr>
                <w:sz w:val="20"/>
                <w:szCs w:val="20"/>
                <w:rtl w:val="0"/>
              </w:rPr>
              <w:t xml:space="preserve">el desarrollo del sistema nos permite a cada integrante profundizar en las áreas de la ingeniería de software que más nos interesan, ya sea el diseño de interfaces interactivas (Frontend), la construcción de servicios backend firme, la persistencia en bases de datos modernas, la ciberseguridad aplicada al control de accesos o la gestión ágil de proyectos en equipo.</w:t>
            </w:r>
          </w:p>
          <w:p w:rsidR="00000000" w:rsidDel="00000000" w:rsidP="00000000" w:rsidRDefault="00000000" w:rsidRPr="00000000" w14:paraId="00000062">
            <w:pPr>
              <w:spacing w:after="240" w:before="240" w:lineRule="auto"/>
              <w:ind w:left="0" w:firstLine="0"/>
              <w:rPr>
                <w:b w:val="1"/>
                <w:bCs w:val="1"/>
                <w:sz w:val="20"/>
                <w:szCs w:val="20"/>
              </w:rPr>
            </w:pPr>
            <w:r w:rsidDel="00000000" w:rsidR="00000000" w:rsidRPr="00000000">
              <w:rPr>
                <w:sz w:val="20"/>
                <w:szCs w:val="20"/>
                <w:rtl w:val="0"/>
              </w:rPr>
              <w:t xml:space="preserve">enfrentarse a una solución administrativa integral acerca al equipo a los estándares reales de la industria tecnológica, fortaleciendo el trabajo colaborativo, la capacidad de resolver problemas de negocio complejos y la incorporación de buenas prácticas de desarrollo, seguridad y despliegue en un contexto de software empresarial.</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63">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64">
            <w:pPr>
              <w:spacing w:after="240" w:before="240" w:lineRule="auto"/>
              <w:rPr>
                <w:sz w:val="20"/>
                <w:szCs w:val="20"/>
              </w:rPr>
            </w:pPr>
            <w:r w:rsidDel="00000000" w:rsidR="00000000" w:rsidRPr="00000000">
              <w:rPr>
                <w:sz w:val="20"/>
                <w:szCs w:val="20"/>
                <w:rtl w:val="0"/>
              </w:rPr>
              <w:t xml:space="preserve">El desarrollo del proyecto es plenamente viable técnica, temporal y materialmente:</w:t>
            </w:r>
          </w:p>
          <w:p w:rsidR="00000000" w:rsidDel="00000000" w:rsidP="00000000" w:rsidRDefault="00000000" w:rsidRPr="00000000" w14:paraId="00000065">
            <w:pPr>
              <w:spacing w:after="240" w:before="240" w:lineRule="auto"/>
              <w:ind w:left="0" w:firstLine="0"/>
              <w:rPr>
                <w:sz w:val="20"/>
                <w:szCs w:val="20"/>
              </w:rPr>
            </w:pPr>
            <w:r w:rsidDel="00000000" w:rsidR="00000000" w:rsidRPr="00000000">
              <w:rPr>
                <w:sz w:val="20"/>
                <w:szCs w:val="20"/>
                <w:rtl w:val="0"/>
              </w:rPr>
              <w:t xml:space="preserve">Tiempo y dedicación académica: La planificación está estructurada bajo el marco Scrum en 10 sprints semanales, distribuidos en el semestre académico con una carga de ~8 Story Points por desarrollador/sprint (1 desarrollador Frontend y 1 Backend), ajustándose a las horas lectivas y de trabajo autónomo de la asignatura.</w:t>
            </w:r>
          </w:p>
          <w:p w:rsidR="00000000" w:rsidDel="00000000" w:rsidP="00000000" w:rsidRDefault="00000000" w:rsidRPr="00000000" w14:paraId="00000066">
            <w:pPr>
              <w:numPr>
                <w:ilvl w:val="0"/>
                <w:numId w:val="3"/>
              </w:numPr>
              <w:spacing w:after="240" w:before="240" w:lineRule="auto"/>
              <w:ind w:left="720" w:hanging="360"/>
              <w:rPr>
                <w:sz w:val="20"/>
                <w:szCs w:val="20"/>
                <w:u w:val="none"/>
              </w:rPr>
            </w:pPr>
            <w:r w:rsidDel="00000000" w:rsidR="00000000" w:rsidRPr="00000000">
              <w:rPr>
                <w:sz w:val="20"/>
                <w:szCs w:val="20"/>
                <w:rtl w:val="0"/>
              </w:rPr>
              <w:t xml:space="preserve">Materiales y herramientas: Se cuenta con el hardware de cómputo adecuado y un stack tecnológico open-source / cloud con capas gratuitas y emuladores locales (Firebase Local Emulator Suite, Node.js, React, Git/GitHub), eliminando barreras de costo de licenciamiento.</w:t>
            </w:r>
          </w:p>
          <w:p w:rsidR="00000000" w:rsidDel="00000000" w:rsidP="00000000" w:rsidRDefault="00000000" w:rsidRPr="00000000" w14:paraId="00000067">
            <w:pPr>
              <w:spacing w:after="240" w:before="240" w:lineRule="auto"/>
              <w:ind w:left="720" w:firstLine="0"/>
              <w:rPr>
                <w:sz w:val="20"/>
                <w:szCs w:val="20"/>
              </w:rPr>
            </w:pPr>
            <w:r w:rsidDel="00000000" w:rsidR="00000000" w:rsidRPr="00000000">
              <w:rPr>
                <w:rtl w:val="0"/>
              </w:rPr>
            </w:r>
          </w:p>
          <w:p w:rsidR="00000000" w:rsidDel="00000000" w:rsidP="00000000" w:rsidRDefault="00000000" w:rsidRPr="00000000" w14:paraId="00000068">
            <w:pPr>
              <w:numPr>
                <w:ilvl w:val="0"/>
                <w:numId w:val="3"/>
              </w:numPr>
              <w:spacing w:after="240" w:before="240" w:lineRule="auto"/>
              <w:ind w:left="720" w:hanging="360"/>
              <w:rPr>
                <w:sz w:val="20"/>
                <w:szCs w:val="20"/>
                <w:u w:val="none"/>
              </w:rPr>
            </w:pPr>
            <w:r w:rsidDel="00000000" w:rsidR="00000000" w:rsidRPr="00000000">
              <w:rPr>
                <w:sz w:val="20"/>
                <w:szCs w:val="20"/>
                <w:rtl w:val="0"/>
              </w:rPr>
              <w:t xml:space="preserve">Factores externos facilitadores:</w:t>
            </w:r>
          </w:p>
          <w:p w:rsidR="00000000" w:rsidDel="00000000" w:rsidP="00000000" w:rsidRDefault="00000000" w:rsidRPr="00000000" w14:paraId="00000069">
            <w:pPr>
              <w:spacing w:after="240" w:before="240" w:lineRule="auto"/>
              <w:ind w:left="0" w:firstLine="0"/>
              <w:rPr>
                <w:sz w:val="20"/>
                <w:szCs w:val="20"/>
              </w:rPr>
            </w:pPr>
            <w:r w:rsidDel="00000000" w:rsidR="00000000" w:rsidRPr="00000000">
              <w:rPr>
                <w:sz w:val="20"/>
                <w:szCs w:val="20"/>
                <w:rtl w:val="0"/>
              </w:rPr>
              <w:t xml:space="preserve">Disponibilidad de documentación de requerimientos clara y delimitada (especificaciones del backend, endpoints </w:t>
            </w:r>
            <w:r w:rsidDel="00000000" w:rsidR="00000000" w:rsidRPr="00000000">
              <w:rPr>
                <w:rFonts w:ascii="Roboto Mono" w:cs="Roboto Mono" w:eastAsia="Roboto Mono" w:hAnsi="Roboto Mono"/>
                <w:sz w:val="20"/>
                <w:szCs w:val="20"/>
                <w:rtl w:val="0"/>
              </w:rPr>
              <w:t xml:space="preserve">/admin</w:t>
            </w:r>
            <w:r w:rsidDel="00000000" w:rsidR="00000000" w:rsidRPr="00000000">
              <w:rPr>
                <w:sz w:val="20"/>
                <w:szCs w:val="20"/>
                <w:rtl w:val="0"/>
              </w:rPr>
              <w:t xml:space="preserve"> y vistas definidas).</w:t>
            </w:r>
          </w:p>
          <w:p w:rsidR="00000000" w:rsidDel="00000000" w:rsidP="00000000" w:rsidRDefault="00000000" w:rsidRPr="00000000" w14:paraId="0000006A">
            <w:pPr>
              <w:spacing w:after="240" w:before="240" w:lineRule="auto"/>
              <w:ind w:left="0" w:firstLine="0"/>
              <w:rPr>
                <w:sz w:val="20"/>
                <w:szCs w:val="20"/>
              </w:rPr>
            </w:pPr>
            <w:r w:rsidDel="00000000" w:rsidR="00000000" w:rsidRPr="00000000">
              <w:rPr>
                <w:sz w:val="20"/>
                <w:szCs w:val="20"/>
                <w:rtl w:val="0"/>
              </w:rPr>
              <w:t xml:space="preserve">Soporte de emuladores locales para desarrollo y pruebas sin costo de infraestructura cloud.</w:t>
            </w:r>
          </w:p>
          <w:p w:rsidR="00000000" w:rsidDel="00000000" w:rsidP="00000000" w:rsidRDefault="00000000" w:rsidRPr="00000000" w14:paraId="0000006B">
            <w:pPr>
              <w:numPr>
                <w:ilvl w:val="0"/>
                <w:numId w:val="1"/>
              </w:numPr>
              <w:spacing w:after="0" w:afterAutospacing="0" w:before="240" w:lineRule="auto"/>
              <w:ind w:left="720" w:hanging="360"/>
              <w:rPr>
                <w:sz w:val="20"/>
                <w:szCs w:val="20"/>
              </w:rPr>
            </w:pPr>
            <w:r w:rsidDel="00000000" w:rsidR="00000000" w:rsidRPr="00000000">
              <w:rPr>
                <w:sz w:val="20"/>
                <w:szCs w:val="20"/>
                <w:rtl w:val="0"/>
              </w:rPr>
              <w:t xml:space="preserve">Factores externos dificultadores y mitigaciones:</w:t>
            </w:r>
          </w:p>
          <w:p w:rsidR="00000000" w:rsidDel="00000000" w:rsidP="00000000" w:rsidRDefault="00000000" w:rsidRPr="00000000" w14:paraId="0000006C">
            <w:pPr>
              <w:numPr>
                <w:ilvl w:val="1"/>
                <w:numId w:val="1"/>
              </w:numPr>
              <w:spacing w:after="0" w:afterAutospacing="0" w:before="0" w:beforeAutospacing="0" w:lineRule="auto"/>
              <w:ind w:left="1440" w:hanging="360"/>
              <w:rPr>
                <w:sz w:val="20"/>
                <w:szCs w:val="20"/>
              </w:rPr>
            </w:pPr>
            <w:r w:rsidDel="00000000" w:rsidR="00000000" w:rsidRPr="00000000">
              <w:rPr>
                <w:sz w:val="20"/>
                <w:szCs w:val="20"/>
                <w:rtl w:val="0"/>
              </w:rPr>
              <w:t xml:space="preserve">Dificultad: Dependencia de datos emitidos por servicios externos o APIs de terceros (Stripe, servicio del alumno).</w:t>
            </w:r>
          </w:p>
          <w:p w:rsidR="00000000" w:rsidDel="00000000" w:rsidP="00000000" w:rsidRDefault="00000000" w:rsidRPr="00000000" w14:paraId="0000006D">
            <w:pPr>
              <w:numPr>
                <w:ilvl w:val="1"/>
                <w:numId w:val="1"/>
              </w:numPr>
              <w:spacing w:after="0" w:afterAutospacing="0" w:before="0" w:beforeAutospacing="0" w:lineRule="auto"/>
              <w:ind w:left="1440" w:hanging="360"/>
              <w:rPr>
                <w:sz w:val="20"/>
                <w:szCs w:val="20"/>
              </w:rPr>
            </w:pPr>
            <w:r w:rsidDel="00000000" w:rsidR="00000000" w:rsidRPr="00000000">
              <w:rPr>
                <w:sz w:val="20"/>
                <w:szCs w:val="20"/>
                <w:rtl w:val="0"/>
              </w:rPr>
              <w:t xml:space="preserve">Solución: Implementación temprana de emuladores locales, mocks de datos y contratos de interfaz claros en el backend para no bloquear el desarrollo del frontend.</w:t>
            </w:r>
          </w:p>
          <w:p w:rsidR="00000000" w:rsidDel="00000000" w:rsidP="00000000" w:rsidRDefault="00000000" w:rsidRPr="00000000" w14:paraId="0000006E">
            <w:pPr>
              <w:numPr>
                <w:ilvl w:val="1"/>
                <w:numId w:val="1"/>
              </w:numPr>
              <w:spacing w:after="0" w:afterAutospacing="0" w:before="0" w:beforeAutospacing="0" w:lineRule="auto"/>
              <w:ind w:left="1440" w:hanging="360"/>
              <w:rPr>
                <w:sz w:val="20"/>
                <w:szCs w:val="20"/>
              </w:rPr>
            </w:pPr>
            <w:r w:rsidDel="00000000" w:rsidR="00000000" w:rsidRPr="00000000">
              <w:rPr>
                <w:sz w:val="20"/>
                <w:szCs w:val="20"/>
                <w:rtl w:val="0"/>
              </w:rPr>
              <w:t xml:space="preserve">Dificultad: Complejidad en la agregación de métricas en bases de datos NoSQL.</w:t>
            </w:r>
          </w:p>
          <w:p w:rsidR="00000000" w:rsidDel="00000000" w:rsidP="00000000" w:rsidRDefault="00000000" w:rsidRPr="00000000" w14:paraId="0000006F">
            <w:pPr>
              <w:numPr>
                <w:ilvl w:val="1"/>
                <w:numId w:val="1"/>
              </w:numPr>
              <w:spacing w:after="240" w:before="0" w:beforeAutospacing="0" w:lineRule="auto"/>
              <w:ind w:left="1440" w:hanging="360"/>
              <w:rPr>
                <w:sz w:val="20"/>
                <w:szCs w:val="20"/>
              </w:rPr>
            </w:pPr>
            <w:r w:rsidDel="00000000" w:rsidR="00000000" w:rsidRPr="00000000">
              <w:rPr>
                <w:sz w:val="20"/>
                <w:szCs w:val="20"/>
                <w:rtl w:val="0"/>
              </w:rPr>
              <w:t xml:space="preserve">Solución: Diseño de estructuras pre-agregadas en Firestore y optimización de endpoints backend específicos para analítica comercial.</w:t>
            </w:r>
            <w:r w:rsidDel="00000000" w:rsidR="00000000" w:rsidRPr="00000000">
              <w:rPr>
                <w:rtl w:val="0"/>
              </w:rPr>
            </w:r>
          </w:p>
        </w:tc>
      </w:tr>
    </w:tbl>
    <w:p w:rsidR="00000000" w:rsidDel="00000000" w:rsidP="00000000" w:rsidRDefault="00000000" w:rsidRPr="00000000" w14:paraId="00000070">
      <w:pPr>
        <w:rPr>
          <w:b w:val="1"/>
          <w:bCs w:val="1"/>
          <w:color w:val="4472c4"/>
          <w:sz w:val="32"/>
          <w:szCs w:val="32"/>
        </w:rPr>
      </w:pPr>
      <w:r w:rsidDel="00000000" w:rsidR="00000000" w:rsidRPr="00000000">
        <w:rPr>
          <w:rtl w:val="0"/>
        </w:rPr>
      </w:r>
    </w:p>
    <w:p w:rsidR="00000000" w:rsidDel="00000000" w:rsidP="00000000" w:rsidRDefault="00000000" w:rsidRPr="00000000" w14:paraId="00000071">
      <w:pPr>
        <w:rPr>
          <w:b w:val="1"/>
          <w:bCs w:val="1"/>
          <w:color w:val="4472c4"/>
          <w:sz w:val="32"/>
          <w:szCs w:val="32"/>
        </w:rPr>
      </w:pPr>
      <w:r w:rsidDel="00000000" w:rsidR="00000000" w:rsidRPr="00000000">
        <w:rPr>
          <w:rtl w:val="0"/>
        </w:rPr>
      </w:r>
    </w:p>
    <w:p w:rsidR="00000000" w:rsidDel="00000000" w:rsidP="00000000" w:rsidRDefault="00000000" w:rsidRPr="00000000" w14:paraId="00000072">
      <w:pPr>
        <w:rPr>
          <w:b w:val="1"/>
          <w:bCs w:val="1"/>
          <w:color w:val="4472c4"/>
          <w:sz w:val="32"/>
          <w:szCs w:val="32"/>
        </w:rPr>
      </w:pPr>
      <w:r w:rsidDel="00000000" w:rsidR="00000000" w:rsidRPr="00000000">
        <w:rPr>
          <w:rtl w:val="0"/>
        </w:rPr>
      </w:r>
    </w:p>
    <w:p w:rsidR="00000000" w:rsidDel="00000000" w:rsidP="00000000" w:rsidRDefault="00000000" w:rsidRPr="00000000" w14:paraId="00000073">
      <w:pPr>
        <w:rPr>
          <w:b w:val="1"/>
          <w:bCs w:val="1"/>
          <w:color w:val="4472c4"/>
          <w:sz w:val="32"/>
          <w:szCs w:val="32"/>
        </w:rPr>
      </w:pPr>
      <w:r w:rsidDel="00000000" w:rsidR="00000000" w:rsidRPr="00000000">
        <w:rPr>
          <w:rtl w:val="0"/>
        </w:rPr>
      </w:r>
    </w:p>
    <w:p w:rsidR="00000000" w:rsidDel="00000000" w:rsidP="00000000" w:rsidRDefault="00000000" w:rsidRPr="00000000" w14:paraId="00000074">
      <w:pPr>
        <w:rPr>
          <w:b w:val="1"/>
          <w:bCs w:val="1"/>
          <w:color w:val="4472c4"/>
          <w:sz w:val="32"/>
          <w:szCs w:val="32"/>
        </w:rPr>
      </w:pPr>
      <w:r w:rsidDel="00000000" w:rsidR="00000000" w:rsidRPr="00000000">
        <w:rPr>
          <w:rtl w:val="0"/>
        </w:rPr>
      </w:r>
    </w:p>
    <w:p w:rsidR="00000000" w:rsidDel="00000000" w:rsidP="00000000" w:rsidRDefault="00000000" w:rsidRPr="00000000" w14:paraId="00000075">
      <w:pPr>
        <w:rPr>
          <w:b w:val="1"/>
          <w:bCs w:val="1"/>
          <w:color w:val="4472c4"/>
          <w:sz w:val="32"/>
          <w:szCs w:val="32"/>
        </w:rPr>
      </w:pPr>
      <w:r w:rsidDel="00000000" w:rsidR="00000000" w:rsidRPr="00000000">
        <w:rPr>
          <w:rtl w:val="0"/>
        </w:rPr>
      </w:r>
    </w:p>
    <w:p w:rsidR="00000000" w:rsidDel="00000000" w:rsidP="00000000" w:rsidRDefault="00000000" w:rsidRPr="00000000" w14:paraId="00000076">
      <w:pPr>
        <w:rPr>
          <w:b w:val="1"/>
          <w:bCs w:val="1"/>
          <w:color w:val="4472c4"/>
          <w:sz w:val="32"/>
          <w:szCs w:val="32"/>
        </w:rPr>
      </w:pP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1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8">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7A">
      <w:pPr>
        <w:spacing w:after="0" w:line="360" w:lineRule="auto"/>
        <w:jc w:val="both"/>
        <w:rPr>
          <w:b w:val="1"/>
          <w:bCs w:val="1"/>
          <w:sz w:val="24"/>
          <w:szCs w:val="24"/>
        </w:rPr>
      </w:pPr>
      <w:r w:rsidDel="00000000" w:rsidR="00000000" w:rsidRPr="00000000">
        <w:rPr>
          <w:rtl w:val="0"/>
        </w:rPr>
      </w:r>
    </w:p>
    <w:tbl>
      <w:tblPr>
        <w:tblStyle w:val="Table1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7B">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7C">
            <w:pPr>
              <w:jc w:val="both"/>
              <w:rPr>
                <w:rFonts w:ascii="Calibri" w:cs="Calibri" w:eastAsia="Calibri" w:hAnsi="Calibri"/>
                <w:i w:val="1"/>
                <w:iCs w:val="1"/>
                <w:color w:val="548dd4"/>
                <w:sz w:val="20"/>
                <w:szCs w:val="20"/>
              </w:rPr>
            </w:pPr>
            <w:r w:rsidDel="00000000" w:rsidR="00000000" w:rsidRPr="00000000">
              <w:rPr>
                <w:sz w:val="20"/>
                <w:szCs w:val="20"/>
                <w:rtl w:val="0"/>
              </w:rPr>
              <w:t xml:space="preserve">Desarrollar una plataforma web administrativa centralizada (consola SPA y API backend) para la gestión operativa, comercial, de contenidos y de seguridad del sistema Aprueba, permitiendo la administración autónoma de reglas de negocio y el monitoreo de indicadores clave.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7D">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7E">
            <w:pPr>
              <w:jc w:val="both"/>
              <w:rPr>
                <w:sz w:val="20"/>
                <w:szCs w:val="20"/>
              </w:rPr>
            </w:pPr>
            <w:r w:rsidDel="00000000" w:rsidR="00000000" w:rsidRPr="00000000">
              <w:rPr>
                <w:sz w:val="20"/>
                <w:szCs w:val="20"/>
                <w:rtl w:val="0"/>
              </w:rPr>
              <w:t xml:space="preserve">Diseñar la interfaz de usuario interactiva y responsiva de la consola administrativa (Single Page Application) utilizando React, incorporando soporte multi-idioma, modos visuales y componentes de visualización gráfica de métricas.</w:t>
            </w:r>
          </w:p>
          <w:p w:rsidR="00000000" w:rsidDel="00000000" w:rsidP="00000000" w:rsidRDefault="00000000" w:rsidRPr="00000000" w14:paraId="0000007F">
            <w:pPr>
              <w:jc w:val="both"/>
              <w:rPr>
                <w:sz w:val="20"/>
                <w:szCs w:val="20"/>
              </w:rPr>
            </w:pPr>
            <w:r w:rsidDel="00000000" w:rsidR="00000000" w:rsidRPr="00000000">
              <w:rPr>
                <w:sz w:val="20"/>
                <w:szCs w:val="20"/>
                <w:rtl w:val="0"/>
              </w:rPr>
              <w:t xml:space="preserve">Construir una API REST estructurada en Node.js y Express para exponer los servicios de administración, asegurando el formateo estandarizado de respuestas y el desacoplamiento con las aplicaciones clientes.</w:t>
            </w:r>
          </w:p>
          <w:p w:rsidR="00000000" w:rsidDel="00000000" w:rsidP="00000000" w:rsidRDefault="00000000" w:rsidRPr="00000000" w14:paraId="00000080">
            <w:pPr>
              <w:jc w:val="both"/>
              <w:rPr>
                <w:sz w:val="20"/>
                <w:szCs w:val="20"/>
              </w:rPr>
            </w:pPr>
            <w:r w:rsidDel="00000000" w:rsidR="00000000" w:rsidRPr="00000000">
              <w:rPr>
                <w:sz w:val="20"/>
                <w:szCs w:val="20"/>
                <w:rtl w:val="0"/>
              </w:rPr>
              <w:t xml:space="preserve">Implementar mecanismos de seguridad, autenticación multifactor (MFA/TOTP) y control de acceso basado en roles (RBAC) con registro inmutable de auditoría para operaciones críticas.</w:t>
            </w:r>
          </w:p>
          <w:p w:rsidR="00000000" w:rsidDel="00000000" w:rsidP="00000000" w:rsidRDefault="00000000" w:rsidRPr="00000000" w14:paraId="00000081">
            <w:pPr>
              <w:jc w:val="both"/>
              <w:rPr>
                <w:sz w:val="20"/>
                <w:szCs w:val="20"/>
              </w:rPr>
            </w:pPr>
            <w:r w:rsidDel="00000000" w:rsidR="00000000" w:rsidRPr="00000000">
              <w:rPr>
                <w:sz w:val="20"/>
                <w:szCs w:val="20"/>
                <w:rtl w:val="0"/>
              </w:rPr>
              <w:t xml:space="preserve">Gestionar la persistencia e integración de datos no relacionales en Firestore para la agregación de métricas de negocio, administración de usuarios y procesamiento masivo de bancos de preguntas en formato JSON.</w:t>
            </w:r>
          </w:p>
          <w:p w:rsidR="00000000" w:rsidDel="00000000" w:rsidP="00000000" w:rsidRDefault="00000000" w:rsidRPr="00000000" w14:paraId="00000082">
            <w:pPr>
              <w:jc w:val="both"/>
              <w:rPr>
                <w:sz w:val="20"/>
                <w:szCs w:val="20"/>
              </w:rPr>
            </w:pPr>
            <w:r w:rsidDel="00000000" w:rsidR="00000000" w:rsidRPr="00000000">
              <w:rPr>
                <w:sz w:val="20"/>
                <w:szCs w:val="20"/>
                <w:rtl w:val="0"/>
              </w:rPr>
              <w:t xml:space="preserve">Integrar la pasarela de pagos Stripe para la sincronización automática del catálogo de productos, planes de suscripción y precios dinámicos desde la consola.</w:t>
            </w:r>
          </w:p>
          <w:p w:rsidR="00000000" w:rsidDel="00000000" w:rsidP="00000000" w:rsidRDefault="00000000" w:rsidRPr="00000000" w14:paraId="00000083">
            <w:pPr>
              <w:jc w:val="both"/>
              <w:rPr>
                <w:sz w:val="20"/>
                <w:szCs w:val="20"/>
              </w:rPr>
            </w:pPr>
            <w:r w:rsidDel="00000000" w:rsidR="00000000" w:rsidRPr="00000000">
              <w:rPr>
                <w:sz w:val="20"/>
                <w:szCs w:val="20"/>
                <w:rtl w:val="0"/>
              </w:rPr>
              <w:t xml:space="preserve">Aplicar el marco de trabajo ágil Scrum mediante 10 sprints iterativos e incrementales para asegurar la planificación, estimación, calidad y cumplimiento temporal del proyecto en equipo.</w:t>
            </w:r>
            <w:r w:rsidDel="00000000" w:rsidR="00000000" w:rsidRPr="00000000">
              <w:rPr>
                <w:rtl w:val="0"/>
              </w:rPr>
            </w:r>
          </w:p>
        </w:tc>
      </w:tr>
    </w:tbl>
    <w:p w:rsidR="00000000" w:rsidDel="00000000" w:rsidP="00000000" w:rsidRDefault="00000000" w:rsidRPr="00000000" w14:paraId="0000008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9">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8B">
      <w:pPr>
        <w:spacing w:after="0" w:line="360" w:lineRule="auto"/>
        <w:jc w:val="both"/>
        <w:rPr>
          <w:b w:val="1"/>
          <w:bCs w:val="1"/>
          <w:sz w:val="24"/>
          <w:szCs w:val="24"/>
        </w:rPr>
      </w:pPr>
      <w:r w:rsidDel="00000000" w:rsidR="00000000" w:rsidRPr="00000000">
        <w:rPr>
          <w:rtl w:val="0"/>
        </w:rPr>
      </w:r>
    </w:p>
    <w:tbl>
      <w:tblPr>
        <w:tblStyle w:val="Table1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8C">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8E">
      <w:pPr>
        <w:spacing w:after="0" w:line="360" w:lineRule="auto"/>
        <w:jc w:val="both"/>
        <w:rPr>
          <w:b w:val="1"/>
          <w:bCs w:val="1"/>
          <w:sz w:val="24"/>
          <w:szCs w:val="24"/>
        </w:rPr>
      </w:pPr>
      <w:r w:rsidDel="00000000" w:rsidR="00000000" w:rsidRPr="00000000">
        <w:rPr>
          <w:rtl w:val="0"/>
        </w:rPr>
      </w:r>
    </w:p>
    <w:tbl>
      <w:tblPr>
        <w:tblStyle w:val="Table1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8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90">
            <w:pPr>
              <w:spacing w:after="240" w:before="240" w:lineRule="auto"/>
              <w:jc w:val="both"/>
              <w:rPr>
                <w:sz w:val="18"/>
                <w:szCs w:val="18"/>
              </w:rPr>
            </w:pPr>
            <w:r w:rsidDel="00000000" w:rsidR="00000000" w:rsidRPr="00000000">
              <w:rPr>
                <w:sz w:val="18"/>
                <w:szCs w:val="18"/>
                <w:rtl w:val="0"/>
              </w:rPr>
              <w:t xml:space="preserve">Para el desarrollo del proyecto Aprueba Administración se utilizará el marco de trabajo ágil Scrum, debido a su enfoque iterativo e incremental, el cual permite adaptarse a cambios en los requerimientos, asegurar entregas continuas de software funcional y mantener una comunicación constante entre los integrantes del equipo.</w:t>
            </w:r>
          </w:p>
          <w:p w:rsidR="00000000" w:rsidDel="00000000" w:rsidP="00000000" w:rsidRDefault="00000000" w:rsidRPr="00000000" w14:paraId="00000091">
            <w:pPr>
              <w:spacing w:after="240" w:before="240" w:lineRule="auto"/>
              <w:jc w:val="both"/>
              <w:rPr>
                <w:sz w:val="18"/>
                <w:szCs w:val="18"/>
              </w:rPr>
            </w:pPr>
            <w:r w:rsidDel="00000000" w:rsidR="00000000" w:rsidRPr="00000000">
              <w:rPr>
                <w:sz w:val="18"/>
                <w:szCs w:val="18"/>
                <w:rtl w:val="0"/>
              </w:rPr>
              <w:t xml:space="preserve">El ciclo de desarrollo se estructura en 10 sprints semanales, donde cada iteración aborda un incremento de producto potencialmente desplegable. Para garantizar la trazabilidad y calidad del proceso, se aplicarán los siguientes eventos, artefactos y herramientas:</w:t>
            </w:r>
          </w:p>
          <w:p w:rsidR="00000000" w:rsidDel="00000000" w:rsidP="00000000" w:rsidRDefault="00000000" w:rsidRPr="00000000" w14:paraId="00000092">
            <w:pPr>
              <w:numPr>
                <w:ilvl w:val="0"/>
                <w:numId w:val="5"/>
              </w:numPr>
              <w:spacing w:after="0" w:afterAutospacing="0" w:before="240" w:lineRule="auto"/>
              <w:ind w:left="720" w:hanging="360"/>
              <w:rPr>
                <w:sz w:val="18"/>
                <w:szCs w:val="18"/>
              </w:rPr>
            </w:pPr>
            <w:r w:rsidDel="00000000" w:rsidR="00000000" w:rsidRPr="00000000">
              <w:rPr>
                <w:b w:val="1"/>
                <w:bCs w:val="1"/>
                <w:sz w:val="18"/>
                <w:szCs w:val="18"/>
                <w:rtl w:val="0"/>
              </w:rPr>
              <w:t xml:space="preserve">Artefactos:</w:t>
            </w:r>
            <w:r w:rsidDel="00000000" w:rsidR="00000000" w:rsidRPr="00000000">
              <w:rPr>
                <w:sz w:val="18"/>
                <w:szCs w:val="18"/>
                <w:rtl w:val="0"/>
              </w:rPr>
              <w:t xml:space="preserve"> Product Backlog (historias de usuario priorizadas), Sprint Backlog (compromisos semanales estimados en ~8 Story Points por desarrollador) e Incremento de Software funcional.</w:t>
            </w:r>
          </w:p>
          <w:p w:rsidR="00000000" w:rsidDel="00000000" w:rsidP="00000000" w:rsidRDefault="00000000" w:rsidRPr="00000000" w14:paraId="00000093">
            <w:pPr>
              <w:numPr>
                <w:ilvl w:val="0"/>
                <w:numId w:val="5"/>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Eventos / Ceremonias:</w:t>
            </w:r>
          </w:p>
          <w:p w:rsidR="00000000" w:rsidDel="00000000" w:rsidP="00000000" w:rsidRDefault="00000000" w:rsidRPr="00000000" w14:paraId="00000094">
            <w:pPr>
              <w:numPr>
                <w:ilvl w:val="1"/>
                <w:numId w:val="5"/>
              </w:numPr>
              <w:spacing w:after="0" w:afterAutospacing="0" w:before="0" w:beforeAutospacing="0" w:lineRule="auto"/>
              <w:ind w:left="1440" w:hanging="360"/>
              <w:rPr>
                <w:sz w:val="18"/>
                <w:szCs w:val="18"/>
              </w:rPr>
            </w:pPr>
            <w:r w:rsidDel="00000000" w:rsidR="00000000" w:rsidRPr="00000000">
              <w:rPr>
                <w:sz w:val="18"/>
                <w:szCs w:val="18"/>
                <w:rtl w:val="0"/>
              </w:rPr>
              <w:t xml:space="preserve">Sprint Planning: Planificación semanal de tareas y estimación de esfuerzo.</w:t>
            </w:r>
          </w:p>
          <w:p w:rsidR="00000000" w:rsidDel="00000000" w:rsidP="00000000" w:rsidRDefault="00000000" w:rsidRPr="00000000" w14:paraId="00000095">
            <w:pPr>
              <w:numPr>
                <w:ilvl w:val="1"/>
                <w:numId w:val="5"/>
              </w:numPr>
              <w:spacing w:after="0" w:afterAutospacing="0" w:before="0" w:beforeAutospacing="0" w:lineRule="auto"/>
              <w:ind w:left="1440" w:hanging="360"/>
              <w:rPr>
                <w:sz w:val="18"/>
                <w:szCs w:val="18"/>
              </w:rPr>
            </w:pPr>
            <w:r w:rsidDel="00000000" w:rsidR="00000000" w:rsidRPr="00000000">
              <w:rPr>
                <w:sz w:val="18"/>
                <w:szCs w:val="18"/>
                <w:rtl w:val="0"/>
              </w:rPr>
              <w:t xml:space="preserve">Daily Stand-up: Sincronización breve para monitorear avances e identificar bloqueos.</w:t>
            </w:r>
          </w:p>
          <w:p w:rsidR="00000000" w:rsidDel="00000000" w:rsidP="00000000" w:rsidRDefault="00000000" w:rsidRPr="00000000" w14:paraId="00000096">
            <w:pPr>
              <w:numPr>
                <w:ilvl w:val="1"/>
                <w:numId w:val="5"/>
              </w:numPr>
              <w:spacing w:after="0" w:afterAutospacing="0" w:before="0" w:beforeAutospacing="0" w:lineRule="auto"/>
              <w:ind w:left="1440" w:hanging="360"/>
              <w:rPr>
                <w:sz w:val="18"/>
                <w:szCs w:val="18"/>
              </w:rPr>
            </w:pPr>
            <w:r w:rsidDel="00000000" w:rsidR="00000000" w:rsidRPr="00000000">
              <w:rPr>
                <w:sz w:val="18"/>
                <w:szCs w:val="18"/>
                <w:rtl w:val="0"/>
              </w:rPr>
              <w:t xml:space="preserve">Sprint Review: Demostración de las funcionalidades terminadas al cierre de cada sprint.</w:t>
            </w:r>
          </w:p>
          <w:p w:rsidR="00000000" w:rsidDel="00000000" w:rsidP="00000000" w:rsidRDefault="00000000" w:rsidRPr="00000000" w14:paraId="00000097">
            <w:pPr>
              <w:numPr>
                <w:ilvl w:val="1"/>
                <w:numId w:val="5"/>
              </w:numPr>
              <w:spacing w:after="0" w:afterAutospacing="0" w:before="0" w:beforeAutospacing="0" w:lineRule="auto"/>
              <w:ind w:left="1440" w:hanging="360"/>
              <w:rPr>
                <w:sz w:val="18"/>
                <w:szCs w:val="18"/>
              </w:rPr>
            </w:pPr>
            <w:r w:rsidDel="00000000" w:rsidR="00000000" w:rsidRPr="00000000">
              <w:rPr>
                <w:sz w:val="18"/>
                <w:szCs w:val="18"/>
                <w:rtl w:val="0"/>
              </w:rPr>
              <w:t xml:space="preserve">Sprint Retrospective: Análisis interno de mejoras en el proceso y dinámica del equipo.</w:t>
            </w:r>
          </w:p>
          <w:p w:rsidR="00000000" w:rsidDel="00000000" w:rsidP="00000000" w:rsidRDefault="00000000" w:rsidRPr="00000000" w14:paraId="00000098">
            <w:pPr>
              <w:numPr>
                <w:ilvl w:val="0"/>
                <w:numId w:val="5"/>
              </w:numPr>
              <w:spacing w:after="240" w:before="0" w:beforeAutospacing="0" w:lineRule="auto"/>
              <w:ind w:left="720" w:hanging="360"/>
              <w:rPr>
                <w:sz w:val="18"/>
                <w:szCs w:val="18"/>
              </w:rPr>
            </w:pPr>
            <w:r w:rsidDel="00000000" w:rsidR="00000000" w:rsidRPr="00000000">
              <w:rPr>
                <w:b w:val="1"/>
                <w:bCs w:val="1"/>
                <w:sz w:val="18"/>
                <w:szCs w:val="18"/>
                <w:rtl w:val="0"/>
              </w:rPr>
              <w:t xml:space="preserve">Herramientas de soporte:</w:t>
            </w:r>
            <w:r w:rsidDel="00000000" w:rsidR="00000000" w:rsidRPr="00000000">
              <w:rPr>
                <w:sz w:val="18"/>
                <w:szCs w:val="18"/>
                <w:rtl w:val="0"/>
              </w:rPr>
              <w:t xml:space="preserve"> Git/GitHub para control de versiones y flujo de ramas (</w:t>
            </w:r>
            <w:r w:rsidDel="00000000" w:rsidR="00000000" w:rsidRPr="00000000">
              <w:rPr>
                <w:sz w:val="18"/>
                <w:szCs w:val="18"/>
                <w:rtl w:val="0"/>
              </w:rPr>
              <w:t xml:space="preserve">GitFlow</w:t>
            </w:r>
            <w:r w:rsidDel="00000000" w:rsidR="00000000" w:rsidRPr="00000000">
              <w:rPr>
                <w:sz w:val="18"/>
                <w:szCs w:val="18"/>
                <w:rtl w:val="0"/>
              </w:rPr>
              <w:t xml:space="preserve">), </w:t>
            </w:r>
            <w:r w:rsidDel="00000000" w:rsidR="00000000" w:rsidRPr="00000000">
              <w:rPr>
                <w:sz w:val="18"/>
                <w:szCs w:val="18"/>
                <w:rtl w:val="0"/>
              </w:rPr>
              <w:t xml:space="preserve">Jira</w:t>
            </w:r>
            <w:r w:rsidDel="00000000" w:rsidR="00000000" w:rsidRPr="00000000">
              <w:rPr>
                <w:sz w:val="18"/>
                <w:szCs w:val="18"/>
                <w:rtl w:val="0"/>
              </w:rPr>
              <w:t xml:space="preserve">/Trello/GitHub Projects para la gestión del tablero Kanban/Scrum, y Firebase Local Emulator Suite para pruebas locales integradas.</w:t>
            </w:r>
          </w:p>
          <w:p w:rsidR="00000000" w:rsidDel="00000000" w:rsidP="00000000" w:rsidRDefault="00000000" w:rsidRPr="00000000" w14:paraId="00000099">
            <w:pPr>
              <w:spacing w:after="240" w:before="240" w:lineRule="auto"/>
              <w:jc w:val="both"/>
              <w:rPr>
                <w:b w:val="1"/>
                <w:bCs w:val="1"/>
                <w:sz w:val="18"/>
                <w:szCs w:val="18"/>
              </w:rPr>
            </w:pPr>
            <w:r w:rsidDel="00000000" w:rsidR="00000000" w:rsidRPr="00000000">
              <w:rPr>
                <w:b w:val="1"/>
                <w:bCs w:val="1"/>
                <w:sz w:val="18"/>
                <w:szCs w:val="18"/>
                <w:rtl w:val="0"/>
              </w:rPr>
              <w:t xml:space="preserve">Estructura del Equipo, Roles y Responsabilidades (3 Integrantes)</w:t>
            </w:r>
          </w:p>
          <w:p w:rsidR="00000000" w:rsidDel="00000000" w:rsidP="00000000" w:rsidRDefault="00000000" w:rsidRPr="00000000" w14:paraId="0000009A">
            <w:pPr>
              <w:spacing w:after="240" w:before="240" w:lineRule="auto"/>
              <w:jc w:val="both"/>
              <w:rPr>
                <w:sz w:val="18"/>
                <w:szCs w:val="18"/>
              </w:rPr>
            </w:pPr>
            <w:r w:rsidDel="00000000" w:rsidR="00000000" w:rsidRPr="00000000">
              <w:rPr>
                <w:sz w:val="18"/>
                <w:szCs w:val="18"/>
                <w:rtl w:val="0"/>
              </w:rPr>
              <w:t xml:space="preserve">Para optimizar el flujo de trabajo y cubrir tanto los roles metodológicos de Scrum como las responsabilidades técnicas del ciclo de vida del software, el equipo distribuye sus funciones de la siguiente manera:</w:t>
            </w:r>
          </w:p>
          <w:p w:rsidR="00000000" w:rsidDel="00000000" w:rsidP="00000000" w:rsidRDefault="00000000" w:rsidRPr="00000000" w14:paraId="0000009B">
            <w:pPr>
              <w:numPr>
                <w:ilvl w:val="0"/>
                <w:numId w:val="4"/>
              </w:numPr>
              <w:spacing w:after="0" w:afterAutospacing="0" w:before="240" w:lineRule="auto"/>
              <w:ind w:left="720" w:hanging="360"/>
              <w:rPr>
                <w:sz w:val="18"/>
                <w:szCs w:val="18"/>
              </w:rPr>
            </w:pPr>
            <w:r w:rsidDel="00000000" w:rsidR="00000000" w:rsidRPr="00000000">
              <w:rPr>
                <w:b w:val="1"/>
                <w:bCs w:val="1"/>
                <w:sz w:val="18"/>
                <w:szCs w:val="18"/>
                <w:rtl w:val="0"/>
              </w:rPr>
              <w:t xml:space="preserve">Integrante 1: Product Owner (PO) / Desarrollador Frontend (Líder UI/UX)</w:t>
            </w:r>
          </w:p>
          <w:p w:rsidR="00000000" w:rsidDel="00000000" w:rsidP="00000000" w:rsidRDefault="00000000" w:rsidRPr="00000000" w14:paraId="0000009C">
            <w:pPr>
              <w:numPr>
                <w:ilvl w:val="1"/>
                <w:numId w:val="4"/>
              </w:numPr>
              <w:spacing w:after="0" w:afterAutospacing="0" w:before="0" w:beforeAutospacing="0" w:lineRule="auto"/>
              <w:ind w:left="1440" w:hanging="360"/>
              <w:rPr>
                <w:sz w:val="18"/>
                <w:szCs w:val="18"/>
              </w:rPr>
            </w:pPr>
            <w:r w:rsidDel="00000000" w:rsidR="00000000" w:rsidRPr="00000000">
              <w:rPr>
                <w:sz w:val="18"/>
                <w:szCs w:val="18"/>
                <w:rtl w:val="0"/>
              </w:rPr>
              <w:t xml:space="preserve">Responsabilidades metodológicas: Priorizar el Product Backlog, validar los criterios de aceptación de las historias de usuario y asegurar la alineación de las entregas con los objetivos de negocio.</w:t>
            </w:r>
          </w:p>
          <w:p w:rsidR="00000000" w:rsidDel="00000000" w:rsidP="00000000" w:rsidRDefault="00000000" w:rsidRPr="00000000" w14:paraId="0000009D">
            <w:pPr>
              <w:numPr>
                <w:ilvl w:val="1"/>
                <w:numId w:val="4"/>
              </w:numPr>
              <w:spacing w:after="0" w:afterAutospacing="0" w:before="0" w:beforeAutospacing="0" w:lineRule="auto"/>
              <w:ind w:left="1440" w:hanging="360"/>
              <w:rPr>
                <w:sz w:val="18"/>
                <w:szCs w:val="18"/>
              </w:rPr>
            </w:pPr>
            <w:r w:rsidDel="00000000" w:rsidR="00000000" w:rsidRPr="00000000">
              <w:rPr>
                <w:sz w:val="18"/>
                <w:szCs w:val="18"/>
                <w:rtl w:val="0"/>
              </w:rPr>
              <w:t xml:space="preserve">Responsabilidades técnicas: Diseñar e implementar las 8 vistas de la SPA en React 18 (Vite, React Router), maquetación de temas (claro/oscuro), internacionalización (es/en), renderizado de gráficos/KPIs y consumo de las APIs del backend.</w:t>
            </w:r>
          </w:p>
          <w:p w:rsidR="00000000" w:rsidDel="00000000" w:rsidP="00000000" w:rsidRDefault="00000000" w:rsidRPr="00000000" w14:paraId="0000009E">
            <w:pPr>
              <w:numPr>
                <w:ilvl w:val="0"/>
                <w:numId w:val="4"/>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Integrante 2: Scrum Master / Desarrollador Backend &amp; Integraciones</w:t>
            </w:r>
          </w:p>
          <w:p w:rsidR="00000000" w:rsidDel="00000000" w:rsidP="00000000" w:rsidRDefault="00000000" w:rsidRPr="00000000" w14:paraId="0000009F">
            <w:pPr>
              <w:numPr>
                <w:ilvl w:val="1"/>
                <w:numId w:val="4"/>
              </w:numPr>
              <w:spacing w:after="0" w:afterAutospacing="0" w:before="0" w:beforeAutospacing="0" w:lineRule="auto"/>
              <w:ind w:left="1440" w:hanging="360"/>
              <w:rPr>
                <w:sz w:val="18"/>
                <w:szCs w:val="18"/>
              </w:rPr>
            </w:pPr>
            <w:r w:rsidDel="00000000" w:rsidR="00000000" w:rsidRPr="00000000">
              <w:rPr>
                <w:sz w:val="18"/>
                <w:szCs w:val="18"/>
                <w:rtl w:val="0"/>
              </w:rPr>
              <w:t xml:space="preserve">Responsabilidades metodológicas: Facilitar las ceremonias Scrum (Planning, Daily, Review, Retro), eliminar impedimentos técnicos del equipo y velar por el cumplimiento de los tiempos de cada sprint.</w:t>
            </w:r>
          </w:p>
          <w:p w:rsidR="00000000" w:rsidDel="00000000" w:rsidP="00000000" w:rsidRDefault="00000000" w:rsidRPr="00000000" w14:paraId="000000A0">
            <w:pPr>
              <w:numPr>
                <w:ilvl w:val="1"/>
                <w:numId w:val="4"/>
              </w:numPr>
              <w:spacing w:after="0" w:afterAutospacing="0" w:before="0" w:beforeAutospacing="0" w:lineRule="auto"/>
              <w:ind w:left="1440" w:hanging="360"/>
              <w:rPr>
                <w:sz w:val="18"/>
                <w:szCs w:val="18"/>
              </w:rPr>
            </w:pPr>
            <w:r w:rsidDel="00000000" w:rsidR="00000000" w:rsidRPr="00000000">
              <w:rPr>
                <w:sz w:val="18"/>
                <w:szCs w:val="18"/>
                <w:rtl w:val="0"/>
              </w:rPr>
              <w:t xml:space="preserve">Responsabilidades técnicas: Diseñar y construir la arquitectura de la API REST en Node.js + Express (</w:t>
            </w:r>
            <w:r w:rsidDel="00000000" w:rsidR="00000000" w:rsidRPr="00000000">
              <w:rPr>
                <w:rFonts w:ascii="Roboto Mono" w:cs="Roboto Mono" w:eastAsia="Roboto Mono" w:hAnsi="Roboto Mono"/>
                <w:sz w:val="18"/>
                <w:szCs w:val="18"/>
                <w:rtl w:val="0"/>
              </w:rPr>
              <w:t xml:space="preserve">/api/v1</w:t>
            </w:r>
            <w:r w:rsidDel="00000000" w:rsidR="00000000" w:rsidRPr="00000000">
              <w:rPr>
                <w:sz w:val="18"/>
                <w:szCs w:val="18"/>
                <w:rtl w:val="0"/>
              </w:rPr>
              <w:t xml:space="preserve">), implementar los ~33 endpoints administrativos, estandarizar las respuestas (</w:t>
            </w:r>
            <w:r w:rsidDel="00000000" w:rsidR="00000000" w:rsidRPr="00000000">
              <w:rPr>
                <w:rFonts w:ascii="Roboto Mono" w:cs="Roboto Mono" w:eastAsia="Roboto Mono" w:hAnsi="Roboto Mono"/>
                <w:sz w:val="18"/>
                <w:szCs w:val="18"/>
                <w:rtl w:val="0"/>
              </w:rPr>
              <w:t xml:space="preserve">{data, error, meta}</w:t>
            </w:r>
            <w:r w:rsidDel="00000000" w:rsidR="00000000" w:rsidRPr="00000000">
              <w:rPr>
                <w:sz w:val="18"/>
                <w:szCs w:val="18"/>
                <w:rtl w:val="0"/>
              </w:rPr>
              <w:t xml:space="preserve">) y gestionar la integración con la API de Stripe para catálogo y suscripciones.</w:t>
            </w:r>
          </w:p>
          <w:p w:rsidR="00000000" w:rsidDel="00000000" w:rsidP="00000000" w:rsidRDefault="00000000" w:rsidRPr="00000000" w14:paraId="000000A1">
            <w:pPr>
              <w:numPr>
                <w:ilvl w:val="0"/>
                <w:numId w:val="4"/>
              </w:numPr>
              <w:spacing w:after="0" w:afterAutospacing="0" w:before="0" w:beforeAutospacing="0" w:lineRule="auto"/>
              <w:ind w:left="720" w:hanging="360"/>
              <w:rPr>
                <w:sz w:val="18"/>
                <w:szCs w:val="18"/>
              </w:rPr>
            </w:pPr>
            <w:r w:rsidDel="00000000" w:rsidR="00000000" w:rsidRPr="00000000">
              <w:rPr>
                <w:b w:val="1"/>
                <w:bCs w:val="1"/>
                <w:sz w:val="18"/>
                <w:szCs w:val="18"/>
                <w:rtl w:val="0"/>
              </w:rPr>
              <w:t xml:space="preserve">Integrante 3: Desarrollador Backend, Datos, Seguridad y QA (Control de Calidad)</w:t>
            </w:r>
          </w:p>
          <w:p w:rsidR="00000000" w:rsidDel="00000000" w:rsidP="00000000" w:rsidRDefault="00000000" w:rsidRPr="00000000" w14:paraId="000000A2">
            <w:pPr>
              <w:numPr>
                <w:ilvl w:val="1"/>
                <w:numId w:val="4"/>
              </w:numPr>
              <w:spacing w:after="0" w:afterAutospacing="0" w:before="0" w:beforeAutospacing="0" w:lineRule="auto"/>
              <w:ind w:left="1440" w:hanging="360"/>
              <w:rPr>
                <w:sz w:val="18"/>
                <w:szCs w:val="18"/>
              </w:rPr>
            </w:pPr>
            <w:r w:rsidDel="00000000" w:rsidR="00000000" w:rsidRPr="00000000">
              <w:rPr>
                <w:sz w:val="18"/>
                <w:szCs w:val="18"/>
                <w:rtl w:val="0"/>
              </w:rPr>
              <w:t xml:space="preserve">Responsabilidades metodológicas: Gestionar el aseguramiento de calidad (QA), verificar la Definition of Done (DoD) en cada incremento y coordinar la documentación técnica.</w:t>
            </w:r>
          </w:p>
          <w:p w:rsidR="00000000" w:rsidDel="00000000" w:rsidP="00000000" w:rsidRDefault="00000000" w:rsidRPr="00000000" w14:paraId="000000A3">
            <w:pPr>
              <w:numPr>
                <w:ilvl w:val="1"/>
                <w:numId w:val="4"/>
              </w:numPr>
              <w:spacing w:after="240" w:before="0" w:beforeAutospacing="0" w:lineRule="auto"/>
              <w:ind w:left="1440" w:hanging="360"/>
              <w:rPr>
                <w:sz w:val="18"/>
                <w:szCs w:val="18"/>
              </w:rPr>
            </w:pPr>
            <w:r w:rsidDel="00000000" w:rsidR="00000000" w:rsidRPr="00000000">
              <w:rPr>
                <w:sz w:val="18"/>
                <w:szCs w:val="18"/>
                <w:rtl w:val="0"/>
              </w:rPr>
              <w:t xml:space="preserve">Responsabilidades técnicas: Configurar Firebase Admin SDK y la base de datos Firestore, implementar la lógica de importación masiva de datos JSON (banco de preguntas), desarrollar el esquema de seguridad (RBAC, JWT, MFA/TOTP), diseñar la bitácora de auditoría inmutable y crear pruebas funcionales/unitarias de los endpoints.</w:t>
            </w:r>
          </w:p>
        </w:tc>
      </w:tr>
    </w:tbl>
    <w:p w:rsidR="00000000" w:rsidDel="00000000" w:rsidP="00000000" w:rsidRDefault="00000000" w:rsidRPr="00000000" w14:paraId="000000A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A5">
      <w:pPr>
        <w:spacing w:after="0" w:line="240" w:lineRule="auto"/>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6">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A7">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A8">
      <w:pPr>
        <w:rPr>
          <w:b w:val="1"/>
          <w:bCs w:val="1"/>
          <w:sz w:val="24"/>
          <w:szCs w:val="24"/>
        </w:rPr>
      </w:pPr>
      <w:r w:rsidDel="00000000" w:rsidR="00000000" w:rsidRPr="00000000">
        <w:rPr>
          <w:rtl w:val="0"/>
        </w:rPr>
        <w:t xml:space="preserve">Describe las evidencias acordadas con tu docente, siempre teniendo en mente que estas deben dar cuenta del desarrollo de tu Proyecto APT. </w:t>
      </w:r>
      <w:r w:rsidDel="00000000" w:rsidR="00000000" w:rsidRPr="00000000">
        <w:rPr>
          <w:rtl w:val="0"/>
        </w:rPr>
      </w:r>
    </w:p>
    <w:tbl>
      <w:tblPr>
        <w:tblStyle w:val="Table16"/>
        <w:tblW w:w="10065.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5"/>
        <w:gridCol w:w="1860"/>
        <w:gridCol w:w="3810"/>
        <w:gridCol w:w="2550"/>
        <w:tblGridChange w:id="0">
          <w:tblGrid>
            <w:gridCol w:w="1845"/>
            <w:gridCol w:w="1860"/>
            <w:gridCol w:w="3810"/>
            <w:gridCol w:w="2550"/>
          </w:tblGrid>
        </w:tblGridChange>
      </w:tblGrid>
      <w:tr>
        <w:trPr>
          <w:cantSplit w:val="0"/>
          <w:trHeight w:val="362" w:hRule="atLeast"/>
          <w:tblHeader w:val="0"/>
        </w:trPr>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Repositorio Git y Configuración de Entornos </w:t>
            </w:r>
            <w:r w:rsidDel="00000000" w:rsidR="00000000" w:rsidRPr="00000000">
              <w:rPr>
                <w:rtl w:val="0"/>
              </w:rPr>
            </w:r>
          </w:p>
        </w:tc>
        <w:tc>
          <w:tcPr/>
          <w:p w:rsidR="00000000" w:rsidDel="00000000" w:rsidP="00000000" w:rsidRDefault="00000000" w:rsidRPr="00000000" w14:paraId="000000B0">
            <w:pPr>
              <w:jc w:val="both"/>
              <w:rPr/>
            </w:pPr>
            <w:r w:rsidDel="00000000" w:rsidR="00000000" w:rsidRPr="00000000">
              <w:rPr>
                <w:rtl w:val="0"/>
              </w:rPr>
              <w:t xml:space="preserve">Repositorio en GitHub con estructura base del Frontend (React + Vite) y Backend (Node.js + Express), configuración de emuladores locales (Firebase Emulator Suite) y flujo de ramas (</w:t>
            </w:r>
            <w:r w:rsidDel="00000000" w:rsidR="00000000" w:rsidRPr="00000000">
              <w:rPr>
                <w:rtl w:val="0"/>
              </w:rPr>
              <w:t xml:space="preserve">GitFlow</w:t>
            </w:r>
            <w:r w:rsidDel="00000000" w:rsidR="00000000" w:rsidRPr="00000000">
              <w:rPr>
                <w:rtl w:val="0"/>
              </w:rPr>
              <w:t xml:space="preserve">). </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Demuestra el inicio formal del desarrollo, la estandarización del entorno de trabajo colaborativo y la arquitectura base del sistema.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Tablero de Gestión Ágil y Backlog Inicial </w:t>
            </w:r>
            <w:r w:rsidDel="00000000" w:rsidR="00000000" w:rsidRPr="00000000">
              <w:rPr>
                <w:rtl w:val="0"/>
              </w:rPr>
            </w:r>
          </w:p>
        </w:tc>
        <w:tc>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Tablero Scrum (Jira/</w:t>
            </w:r>
            <w:r w:rsidDel="00000000" w:rsidR="00000000" w:rsidRPr="00000000">
              <w:rPr>
                <w:rtl w:val="0"/>
              </w:rPr>
              <w:t xml:space="preserve">GitHub</w:t>
            </w:r>
            <w:r w:rsidDel="00000000" w:rsidR="00000000" w:rsidRPr="00000000">
              <w:rPr>
                <w:rtl w:val="0"/>
              </w:rPr>
              <w:t xml:space="preserve"> Projects) con el Product Backlog priorizado, estimaciones en Story Points y el registro de los primeros sprints completados (Sprints 1 a 4). </w:t>
            </w:r>
            <w:r w:rsidDel="00000000" w:rsidR="00000000" w:rsidRPr="00000000">
              <w:rPr>
                <w:rtl w:val="0"/>
              </w:rPr>
            </w:r>
          </w:p>
        </w:tc>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Evidencia el cumplimiento metodológico de Scrum, la división de roles del equipo de 3 integrantes y el avance del ciclo de vida del software.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Avance </w:t>
            </w:r>
            <w:r w:rsidDel="00000000" w:rsidR="00000000" w:rsidRPr="00000000">
              <w:rPr>
                <w:rtl w:val="0"/>
              </w:rPr>
            </w:r>
          </w:p>
        </w:tc>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Prototipo Funcional de Autenticación y Módulos Base </w:t>
            </w:r>
            <w:r w:rsidDel="00000000" w:rsidR="00000000" w:rsidRPr="00000000">
              <w:rPr>
                <w:rtl w:val="0"/>
              </w:rPr>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Incremento de software funcional que incluye login administrativo con MFA/TOTP, validación de roles (RBAC) y las primeras vistas operativas de la SPA conectadas a endpoints de </w:t>
            </w:r>
            <w:r w:rsidDel="00000000" w:rsidR="00000000" w:rsidRPr="00000000">
              <w:rPr>
                <w:rFonts w:ascii="Roboto Mono" w:cs="Roboto Mono" w:eastAsia="Roboto Mono" w:hAnsi="Roboto Mono"/>
                <w:rtl w:val="0"/>
              </w:rPr>
              <w:t xml:space="preserve">/admin</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Acredita la factibilidad técnica y la implementación temprana de los mecanismos críticos de seguridad y comunicación cliente-servidor.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b w:val="1"/>
                <w:bCs w:val="1"/>
                <w:color w:val="1f3864"/>
                <w:rtl w:val="0"/>
              </w:rPr>
              <w:t xml:space="preserve">Final </w:t>
            </w:r>
            <w:r w:rsidDel="00000000" w:rsidR="00000000" w:rsidRPr="00000000">
              <w:rPr>
                <w:rtl w:val="0"/>
              </w:rPr>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Código Fuente Completo de la Plataforma (SPA + API) </w:t>
            </w:r>
            <w:r w:rsidDel="00000000" w:rsidR="00000000" w:rsidRPr="00000000">
              <w:rPr>
                <w:rtl w:val="0"/>
              </w:rPr>
            </w:r>
          </w:p>
        </w:tc>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Repositorio con las 8 vistas de la SPA en React (temas, i18n, gráficos) y </w:t>
            </w:r>
            <w:r w:rsidDel="00000000" w:rsidR="00000000" w:rsidRPr="00000000">
              <w:rPr>
                <w:rtl w:val="0"/>
              </w:rPr>
              <w:t xml:space="preserve">los ~33</w:t>
            </w:r>
            <w:r w:rsidDel="00000000" w:rsidR="00000000" w:rsidRPr="00000000">
              <w:rPr>
                <w:rtl w:val="0"/>
              </w:rPr>
              <w:t xml:space="preserve"> endpoints administrativos en Node.js/Express con estándar </w:t>
            </w:r>
            <w:r w:rsidDel="00000000" w:rsidR="00000000" w:rsidRPr="00000000">
              <w:rPr>
                <w:rFonts w:ascii="Roboto Mono" w:cs="Roboto Mono" w:eastAsia="Roboto Mono" w:hAnsi="Roboto Mono"/>
                <w:rtl w:val="0"/>
              </w:rPr>
              <w:t xml:space="preserve">{data, error, meta}</w:t>
            </w:r>
            <w:r w:rsidDel="00000000" w:rsidR="00000000" w:rsidRPr="00000000">
              <w:rPr>
                <w:rtl w:val="0"/>
              </w:rPr>
              <w:t xml:space="preserve">. </w:t>
            </w:r>
            <w:r w:rsidDel="00000000" w:rsidR="00000000" w:rsidRPr="00000000">
              <w:rPr>
                <w:rtl w:val="0"/>
              </w:rPr>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Constituye el producto de software principal y constata la construcción íntegra de todos los componentes solicitados en el proyecto.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BE">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Final </w:t>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Módulos de Integración Operativa, Datos y Pagos </w:t>
            </w:r>
          </w:p>
        </w:tc>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Implementación funcional de la importación masiva de preguntas (JSON) en Firestore, sincronización de precios/planes con Stripe y módulo de monitoreo/reinicio de servicios. </w:t>
            </w:r>
            <w:r w:rsidDel="00000000" w:rsidR="00000000" w:rsidRPr="00000000">
              <w:rPr>
                <w:rtl w:val="0"/>
              </w:rPr>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Demuestra la interoperabilidad del sistema con servicios de terceros, la persistencia no relacional y la gobernanza operativa del negocio.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2">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Final </w:t>
            </w:r>
          </w:p>
        </w:tc>
        <w:tc>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Bitácora de Auditoría y Reporte de Pruebas </w:t>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Registro persistente de logs de auditoría para acciones sensibles junto con el informe de ejecución de pruebas funcionales, de seguridad y de integración del sistema. </w:t>
            </w:r>
            <w:r w:rsidDel="00000000" w:rsidR="00000000" w:rsidRPr="00000000">
              <w:rPr>
                <w:rtl w:val="0"/>
              </w:rPr>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Garantiza la calidad técnica del software, la trazabilidad de acciones administrativas y el cumplimiento de los criterios de aceptación y Definition of Done (DoD). </w:t>
            </w:r>
            <w:r w:rsidDel="00000000" w:rsidR="00000000" w:rsidRPr="00000000">
              <w:rPr>
                <w:rtl w:val="0"/>
              </w:rPr>
            </w:r>
          </w:p>
        </w:tc>
      </w:tr>
      <w:tr>
        <w:trPr>
          <w:cantSplit w:val="0"/>
          <w:trHeight w:val="362" w:hRule="atLeast"/>
          <w:tblHeader w:val="0"/>
        </w:trPr>
        <w:tc>
          <w:tcPr/>
          <w:p w:rsidR="00000000" w:rsidDel="00000000" w:rsidP="00000000" w:rsidRDefault="00000000" w:rsidRPr="00000000" w14:paraId="000000C6">
            <w:pPr>
              <w:tabs>
                <w:tab w:val="center" w:leader="none" w:pos="4419"/>
                <w:tab w:val="right" w:leader="none" w:pos="8838"/>
              </w:tabs>
              <w:spacing w:after="0" w:line="240" w:lineRule="auto"/>
              <w:jc w:val="both"/>
              <w:rPr>
                <w:b w:val="1"/>
                <w:bCs w:val="1"/>
                <w:color w:val="1f3864"/>
              </w:rPr>
            </w:pPr>
            <w:r w:rsidDel="00000000" w:rsidR="00000000" w:rsidRPr="00000000">
              <w:rPr>
                <w:b w:val="1"/>
                <w:bCs w:val="1"/>
                <w:color w:val="1f3864"/>
                <w:rtl w:val="0"/>
              </w:rPr>
              <w:t xml:space="preserve">Final </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pPr>
            <w:r w:rsidDel="00000000" w:rsidR="00000000" w:rsidRPr="00000000">
              <w:rPr>
                <w:rtl w:val="0"/>
              </w:rPr>
              <w:t xml:space="preserve">Manual de Despliegue y Operación del Sistema </w:t>
            </w:r>
          </w:p>
        </w:tc>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Documentación técnica con instrucciones de configuración, variables de entorno, ejecución de emuladores/servicios y guía de uso de la consola para los distintos roles administrativos. </w:t>
            </w:r>
            <w:r w:rsidDel="00000000" w:rsidR="00000000" w:rsidRPr="00000000">
              <w:rPr>
                <w:rtl w:val="0"/>
              </w:rPr>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0"/>
                <w:iCs w:val="0"/>
                <w:smallCaps w:val="0"/>
                <w:strike w:val="0"/>
                <w:sz w:val="22"/>
                <w:szCs w:val="22"/>
                <w:u w:val="none"/>
                <w:shd w:fill="auto" w:val="clear"/>
                <w:vertAlign w:val="baseline"/>
              </w:rPr>
            </w:pPr>
            <w:r w:rsidDel="00000000" w:rsidR="00000000" w:rsidRPr="00000000">
              <w:rPr>
                <w:rtl w:val="0"/>
              </w:rPr>
              <w:t xml:space="preserve">Permite la transferencia del software, asegurando la mantenibilidad, escalabilidad y operación autónoma por parte del equipo de negocio. </w:t>
            </w:r>
            <w:r w:rsidDel="00000000" w:rsidR="00000000" w:rsidRPr="00000000">
              <w:rPr>
                <w:rtl w:val="0"/>
              </w:rPr>
            </w:r>
          </w:p>
        </w:tc>
      </w:tr>
    </w:tbl>
    <w:p w:rsidR="00000000" w:rsidDel="00000000" w:rsidP="00000000" w:rsidRDefault="00000000" w:rsidRPr="00000000" w14:paraId="000000CA">
      <w:pPr>
        <w:spacing w:after="0" w:line="360" w:lineRule="auto"/>
        <w:jc w:val="both"/>
        <w:rPr>
          <w:b w:val="1"/>
          <w:bCs w:val="1"/>
          <w:sz w:val="24"/>
          <w:szCs w:val="24"/>
        </w:rPr>
      </w:pPr>
      <w:r w:rsidDel="00000000" w:rsidR="00000000" w:rsidRPr="00000000">
        <w:rPr>
          <w:rtl w:val="0"/>
        </w:rPr>
      </w:r>
    </w:p>
    <w:tbl>
      <w:tblPr>
        <w:tblStyle w:val="Table17"/>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CB">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CD">
      <w:pPr>
        <w:spacing w:after="0" w:line="360" w:lineRule="auto"/>
        <w:jc w:val="both"/>
        <w:rPr>
          <w:b w:val="1"/>
          <w:bCs w:val="1"/>
          <w:sz w:val="24"/>
          <w:szCs w:val="24"/>
        </w:rPr>
      </w:pPr>
      <w:r w:rsidDel="00000000" w:rsidR="00000000" w:rsidRPr="00000000">
        <w:rPr>
          <w:rtl w:val="0"/>
        </w:rPr>
      </w:r>
    </w:p>
    <w:tbl>
      <w:tblPr>
        <w:tblStyle w:val="Table18"/>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CE">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D5">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D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D7">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D8">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D9">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DA">
            <w:pPr>
              <w:jc w:val="cente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DB">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D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DD">
            <w:pPr>
              <w:jc w:val="both"/>
              <w:rPr>
                <w:rFonts w:ascii="Calibri" w:cs="Calibri" w:eastAsia="Calibri" w:hAnsi="Calibri"/>
                <w:sz w:val="18"/>
                <w:szCs w:val="18"/>
              </w:rPr>
            </w:pPr>
            <w:r w:rsidDel="00000000" w:rsidR="00000000" w:rsidRPr="00000000">
              <w:rPr>
                <w:sz w:val="18"/>
                <w:szCs w:val="18"/>
                <w:rtl w:val="0"/>
              </w:rPr>
              <w:t xml:space="preserve">Gestión Ágil y Análisis de Requerimientos </w:t>
            </w:r>
            <w:r w:rsidDel="00000000" w:rsidR="00000000" w:rsidRPr="00000000">
              <w:rPr>
                <w:rtl w:val="0"/>
              </w:rPr>
            </w:r>
          </w:p>
        </w:tc>
        <w:tc>
          <w:tcPr/>
          <w:p w:rsidR="00000000" w:rsidDel="00000000" w:rsidP="00000000" w:rsidRDefault="00000000" w:rsidRPr="00000000" w14:paraId="000000DE">
            <w:pPr>
              <w:jc w:val="both"/>
              <w:rPr>
                <w:b w:val="1"/>
                <w:bCs w:val="1"/>
                <w:sz w:val="18"/>
                <w:szCs w:val="18"/>
              </w:rPr>
            </w:pPr>
            <w:r w:rsidDel="00000000" w:rsidR="00000000" w:rsidRPr="00000000">
              <w:rPr>
                <w:sz w:val="18"/>
                <w:szCs w:val="18"/>
                <w:rtl w:val="0"/>
              </w:rPr>
              <w:t xml:space="preserve">Levantamiento de requerimientos y estructuración del Backlog </w:t>
            </w:r>
            <w:r w:rsidDel="00000000" w:rsidR="00000000" w:rsidRPr="00000000">
              <w:rPr>
                <w:rtl w:val="0"/>
              </w:rPr>
            </w:r>
          </w:p>
        </w:tc>
        <w:tc>
          <w:tcPr/>
          <w:p w:rsidR="00000000" w:rsidDel="00000000" w:rsidP="00000000" w:rsidRDefault="00000000" w:rsidRPr="00000000" w14:paraId="000000DF">
            <w:pPr>
              <w:jc w:val="both"/>
              <w:rPr>
                <w:b w:val="1"/>
                <w:bCs w:val="1"/>
                <w:sz w:val="18"/>
                <w:szCs w:val="18"/>
              </w:rPr>
            </w:pPr>
            <w:r w:rsidDel="00000000" w:rsidR="00000000" w:rsidRPr="00000000">
              <w:rPr>
                <w:b w:val="1"/>
                <w:bCs w:val="1"/>
                <w:sz w:val="18"/>
                <w:szCs w:val="18"/>
                <w:rtl w:val="0"/>
              </w:rPr>
              <w:t xml:space="preserve">Definición del alcance, redacción de historias de usuario, estimación en Story Points y configuración del repositorio y tablero Scrum. </w:t>
            </w:r>
          </w:p>
        </w:tc>
        <w:tc>
          <w:tcPr/>
          <w:p w:rsidR="00000000" w:rsidDel="00000000" w:rsidP="00000000" w:rsidRDefault="00000000" w:rsidRPr="00000000" w14:paraId="000000E0">
            <w:pPr>
              <w:jc w:val="both"/>
              <w:rPr>
                <w:rFonts w:ascii="Calibri" w:cs="Calibri" w:eastAsia="Calibri" w:hAnsi="Calibri"/>
                <w:sz w:val="18"/>
                <w:szCs w:val="18"/>
              </w:rPr>
            </w:pPr>
            <w:r w:rsidDel="00000000" w:rsidR="00000000" w:rsidRPr="00000000">
              <w:rPr>
                <w:sz w:val="18"/>
                <w:szCs w:val="18"/>
                <w:rtl w:val="0"/>
              </w:rPr>
              <w:t xml:space="preserve">Documentación técnica, GitHub, Jira/</w:t>
            </w:r>
            <w:r w:rsidDel="00000000" w:rsidR="00000000" w:rsidRPr="00000000">
              <w:rPr>
                <w:sz w:val="18"/>
                <w:szCs w:val="18"/>
                <w:rtl w:val="0"/>
              </w:rPr>
              <w:t xml:space="preserve">GitHub</w:t>
            </w:r>
            <w:r w:rsidDel="00000000" w:rsidR="00000000" w:rsidRPr="00000000">
              <w:rPr>
                <w:sz w:val="18"/>
                <w:szCs w:val="18"/>
                <w:rtl w:val="0"/>
              </w:rPr>
              <w:t xml:space="preserve"> Projects, computadores. </w:t>
            </w:r>
            <w:r w:rsidDel="00000000" w:rsidR="00000000" w:rsidRPr="00000000">
              <w:rPr>
                <w:rtl w:val="0"/>
              </w:rPr>
            </w:r>
          </w:p>
        </w:tc>
        <w:tc>
          <w:tcPr>
            <w:tcBorders>
              <w:right w:color="ffffff" w:space="0" w:sz="4" w:val="single"/>
            </w:tcBorders>
          </w:tcPr>
          <w:p w:rsidR="00000000" w:rsidDel="00000000" w:rsidP="00000000" w:rsidRDefault="00000000" w:rsidRPr="00000000" w14:paraId="000000E1">
            <w:pPr>
              <w:jc w:val="both"/>
              <w:rPr>
                <w:rFonts w:ascii="Calibri" w:cs="Calibri" w:eastAsia="Calibri" w:hAnsi="Calibri"/>
                <w:sz w:val="18"/>
                <w:szCs w:val="18"/>
              </w:rPr>
            </w:pPr>
            <w:r w:rsidDel="00000000" w:rsidR="00000000" w:rsidRPr="00000000">
              <w:rPr>
                <w:sz w:val="18"/>
                <w:szCs w:val="18"/>
                <w:rtl w:val="0"/>
              </w:rPr>
              <w:t xml:space="preserve">3 semanas (Semanas 1 a 3) </w:t>
            </w:r>
            <w:r w:rsidDel="00000000" w:rsidR="00000000" w:rsidRPr="00000000">
              <w:rPr>
                <w:rtl w:val="0"/>
              </w:rPr>
            </w:r>
          </w:p>
          <w:p w:rsidR="00000000" w:rsidDel="00000000" w:rsidP="00000000" w:rsidRDefault="00000000" w:rsidRPr="00000000" w14:paraId="000000E2">
            <w:pPr>
              <w:jc w:val="both"/>
              <w:rPr>
                <w:rFonts w:ascii="Calibri" w:cs="Calibri" w:eastAsia="Calibri" w:hAnsi="Calibri"/>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3">
            <w:pPr>
              <w:jc w:val="both"/>
              <w:rPr>
                <w:b w:val="1"/>
                <w:bCs w:val="1"/>
                <w:sz w:val="18"/>
                <w:szCs w:val="18"/>
              </w:rPr>
            </w:pPr>
            <w:r w:rsidDel="00000000" w:rsidR="00000000" w:rsidRPr="00000000">
              <w:rPr>
                <w:b w:val="1"/>
                <w:bCs w:val="1"/>
                <w:sz w:val="18"/>
                <w:szCs w:val="18"/>
                <w:rtl w:val="0"/>
              </w:rPr>
              <w:t xml:space="preserve">Equipo completo (PO, SM, Devs) </w:t>
            </w:r>
          </w:p>
        </w:tc>
        <w:tc>
          <w:tcPr/>
          <w:p w:rsidR="00000000" w:rsidDel="00000000" w:rsidP="00000000" w:rsidRDefault="00000000" w:rsidRPr="00000000" w14:paraId="000000E4">
            <w:pPr>
              <w:jc w:val="both"/>
              <w:rPr>
                <w:b w:val="1"/>
                <w:bCs w:val="1"/>
                <w:sz w:val="18"/>
                <w:szCs w:val="18"/>
              </w:rPr>
            </w:pPr>
            <w:r w:rsidDel="00000000" w:rsidR="00000000" w:rsidRPr="00000000">
              <w:rPr>
                <w:b w:val="1"/>
                <w:bCs w:val="1"/>
                <w:sz w:val="18"/>
                <w:szCs w:val="18"/>
                <w:rtl w:val="0"/>
              </w:rPr>
              <w:t xml:space="preserve">Facilitador: Alcance y especificaciones técnicas claras en la pauta de inicio. </w:t>
            </w:r>
          </w:p>
        </w:tc>
      </w:tr>
      <w:tr>
        <w:trPr>
          <w:cantSplit w:val="0"/>
          <w:tblHeader w:val="0"/>
        </w:trPr>
        <w:tc>
          <w:tcPr/>
          <w:p w:rsidR="00000000" w:rsidDel="00000000" w:rsidP="00000000" w:rsidRDefault="00000000" w:rsidRPr="00000000" w14:paraId="000000E5">
            <w:pPr>
              <w:jc w:val="both"/>
              <w:rPr>
                <w:rFonts w:ascii="Calibri" w:cs="Calibri" w:eastAsia="Calibri" w:hAnsi="Calibri"/>
                <w:sz w:val="18"/>
                <w:szCs w:val="18"/>
              </w:rPr>
            </w:pPr>
            <w:r w:rsidDel="00000000" w:rsidR="00000000" w:rsidRPr="00000000">
              <w:rPr>
                <w:sz w:val="18"/>
                <w:szCs w:val="18"/>
                <w:rtl w:val="0"/>
              </w:rPr>
              <w:t xml:space="preserve">Seguridad, Autenticación y Control de Acceso </w:t>
            </w:r>
            <w:r w:rsidDel="00000000" w:rsidR="00000000" w:rsidRPr="00000000">
              <w:rPr>
                <w:rtl w:val="0"/>
              </w:rPr>
            </w:r>
          </w:p>
        </w:tc>
        <w:tc>
          <w:tcPr/>
          <w:p w:rsidR="00000000" w:rsidDel="00000000" w:rsidP="00000000" w:rsidRDefault="00000000" w:rsidRPr="00000000" w14:paraId="000000E6">
            <w:pPr>
              <w:jc w:val="both"/>
              <w:rPr>
                <w:rFonts w:ascii="Calibri" w:cs="Calibri" w:eastAsia="Calibri" w:hAnsi="Calibri"/>
                <w:sz w:val="18"/>
                <w:szCs w:val="18"/>
              </w:rPr>
            </w:pPr>
            <w:r w:rsidDel="00000000" w:rsidR="00000000" w:rsidRPr="00000000">
              <w:rPr>
                <w:sz w:val="18"/>
                <w:szCs w:val="18"/>
                <w:rtl w:val="0"/>
              </w:rPr>
              <w:t xml:space="preserve">Sprint 1 &amp; 2: Autenticación, MFA y RBAC </w:t>
            </w:r>
            <w:r w:rsidDel="00000000" w:rsidR="00000000" w:rsidRPr="00000000">
              <w:rPr>
                <w:rtl w:val="0"/>
              </w:rPr>
            </w:r>
          </w:p>
        </w:tc>
        <w:tc>
          <w:tcPr/>
          <w:p w:rsidR="00000000" w:rsidDel="00000000" w:rsidP="00000000" w:rsidRDefault="00000000" w:rsidRPr="00000000" w14:paraId="000000E7">
            <w:pPr>
              <w:jc w:val="both"/>
              <w:rPr>
                <w:rFonts w:ascii="Calibri" w:cs="Calibri" w:eastAsia="Calibri" w:hAnsi="Calibri"/>
                <w:sz w:val="18"/>
                <w:szCs w:val="18"/>
              </w:rPr>
            </w:pPr>
            <w:r w:rsidDel="00000000" w:rsidR="00000000" w:rsidRPr="00000000">
              <w:rPr>
                <w:sz w:val="18"/>
                <w:szCs w:val="18"/>
                <w:rtl w:val="0"/>
              </w:rPr>
              <w:t xml:space="preserve">Implementación del inicio de sesión con segundo factor (OTP/TOTP), generación y validación de tokens JWT con claims de rol y vista de Login en React. </w:t>
            </w:r>
            <w:r w:rsidDel="00000000" w:rsidR="00000000" w:rsidRPr="00000000">
              <w:rPr>
                <w:rtl w:val="0"/>
              </w:rPr>
            </w:r>
          </w:p>
        </w:tc>
        <w:tc>
          <w:tcPr/>
          <w:p w:rsidR="00000000" w:rsidDel="00000000" w:rsidP="00000000" w:rsidRDefault="00000000" w:rsidRPr="00000000" w14:paraId="000000E8">
            <w:pPr>
              <w:jc w:val="both"/>
              <w:rPr>
                <w:rFonts w:ascii="Calibri" w:cs="Calibri" w:eastAsia="Calibri" w:hAnsi="Calibri"/>
                <w:sz w:val="18"/>
                <w:szCs w:val="18"/>
              </w:rPr>
            </w:pPr>
            <w:r w:rsidDel="00000000" w:rsidR="00000000" w:rsidRPr="00000000">
              <w:rPr>
                <w:sz w:val="18"/>
                <w:szCs w:val="18"/>
                <w:rtl w:val="0"/>
              </w:rPr>
              <w:t xml:space="preserve">Node.js, Express, Firebase Auth / Firestore, React 18, </w:t>
            </w:r>
            <w:r w:rsidDel="00000000" w:rsidR="00000000" w:rsidRPr="00000000">
              <w:rPr>
                <w:sz w:val="18"/>
                <w:szCs w:val="18"/>
                <w:rtl w:val="0"/>
              </w:rPr>
              <w:t xml:space="preserve">emulador</w:t>
            </w:r>
            <w:r w:rsidDel="00000000" w:rsidR="00000000" w:rsidRPr="00000000">
              <w:rPr>
                <w:sz w:val="18"/>
                <w:szCs w:val="18"/>
                <w:rtl w:val="0"/>
              </w:rPr>
              <w:t xml:space="preserve"> local. </w:t>
            </w:r>
            <w:r w:rsidDel="00000000" w:rsidR="00000000" w:rsidRPr="00000000">
              <w:rPr>
                <w:rtl w:val="0"/>
              </w:rPr>
            </w:r>
          </w:p>
        </w:tc>
        <w:tc>
          <w:tcPr>
            <w:tcBorders>
              <w:right w:color="ffffff" w:space="0" w:sz="4" w:val="single"/>
            </w:tcBorders>
          </w:tcPr>
          <w:p w:rsidR="00000000" w:rsidDel="00000000" w:rsidP="00000000" w:rsidRDefault="00000000" w:rsidRPr="00000000" w14:paraId="000000E9">
            <w:pPr>
              <w:jc w:val="both"/>
              <w:rPr>
                <w:rFonts w:ascii="Calibri" w:cs="Calibri" w:eastAsia="Calibri" w:hAnsi="Calibri"/>
                <w:sz w:val="18"/>
                <w:szCs w:val="18"/>
              </w:rPr>
            </w:pPr>
            <w:r w:rsidDel="00000000" w:rsidR="00000000" w:rsidRPr="00000000">
              <w:rPr>
                <w:sz w:val="18"/>
                <w:szCs w:val="18"/>
                <w:rtl w:val="0"/>
              </w:rPr>
              <w:t xml:space="preserve">2 semanas (Semanas 4 y 5)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EA">
            <w:pPr>
              <w:jc w:val="both"/>
              <w:rPr>
                <w:rFonts w:ascii="Calibri" w:cs="Calibri" w:eastAsia="Calibri" w:hAnsi="Calibri"/>
                <w:sz w:val="18"/>
                <w:szCs w:val="18"/>
              </w:rPr>
            </w:pPr>
            <w:r w:rsidDel="00000000" w:rsidR="00000000" w:rsidRPr="00000000">
              <w:rPr>
                <w:sz w:val="18"/>
                <w:szCs w:val="18"/>
                <w:rtl w:val="0"/>
              </w:rPr>
              <w:t xml:space="preserve">Integrante 2 (Backend) e Integrante 1 (Frontend) </w:t>
            </w:r>
            <w:r w:rsidDel="00000000" w:rsidR="00000000" w:rsidRPr="00000000">
              <w:rPr>
                <w:rtl w:val="0"/>
              </w:rPr>
            </w:r>
          </w:p>
        </w:tc>
        <w:tc>
          <w:tcPr/>
          <w:p w:rsidR="00000000" w:rsidDel="00000000" w:rsidP="00000000" w:rsidRDefault="00000000" w:rsidRPr="00000000" w14:paraId="000000EB">
            <w:pPr>
              <w:jc w:val="both"/>
              <w:rPr>
                <w:rFonts w:ascii="Calibri" w:cs="Calibri" w:eastAsia="Calibri" w:hAnsi="Calibri"/>
                <w:sz w:val="18"/>
                <w:szCs w:val="18"/>
              </w:rPr>
            </w:pPr>
            <w:r w:rsidDel="00000000" w:rsidR="00000000" w:rsidRPr="00000000">
              <w:rPr>
                <w:sz w:val="18"/>
                <w:szCs w:val="18"/>
                <w:rtl w:val="0"/>
              </w:rPr>
              <w:t xml:space="preserve">Dificultad: Manejo de sincronización del MFA; se mitiga usando emuladores y librerías TOTP estándar. </w:t>
            </w:r>
            <w:r w:rsidDel="00000000" w:rsidR="00000000" w:rsidRPr="00000000">
              <w:rPr>
                <w:rtl w:val="0"/>
              </w:rPr>
            </w:r>
          </w:p>
        </w:tc>
      </w:tr>
      <w:tr>
        <w:trPr>
          <w:cantSplit w:val="0"/>
          <w:tblHeader w:val="0"/>
        </w:trPr>
        <w:tc>
          <w:tcPr/>
          <w:p w:rsidR="00000000" w:rsidDel="00000000" w:rsidP="00000000" w:rsidRDefault="00000000" w:rsidRPr="00000000" w14:paraId="000000EC">
            <w:pPr>
              <w:jc w:val="both"/>
              <w:rPr>
                <w:rFonts w:ascii="Calibri" w:cs="Calibri" w:eastAsia="Calibri" w:hAnsi="Calibri"/>
                <w:sz w:val="18"/>
                <w:szCs w:val="18"/>
              </w:rPr>
            </w:pPr>
            <w:r w:rsidDel="00000000" w:rsidR="00000000" w:rsidRPr="00000000">
              <w:rPr>
                <w:sz w:val="18"/>
                <w:szCs w:val="18"/>
                <w:rtl w:val="0"/>
              </w:rPr>
              <w:t xml:space="preserve">Construcción Full Stack y Analítica de Datos </w:t>
            </w:r>
            <w:r w:rsidDel="00000000" w:rsidR="00000000" w:rsidRPr="00000000">
              <w:rPr>
                <w:rtl w:val="0"/>
              </w:rPr>
            </w:r>
          </w:p>
        </w:tc>
        <w:tc>
          <w:tcPr/>
          <w:p w:rsidR="00000000" w:rsidDel="00000000" w:rsidP="00000000" w:rsidRDefault="00000000" w:rsidRPr="00000000" w14:paraId="000000ED">
            <w:pPr>
              <w:jc w:val="both"/>
              <w:rPr>
                <w:rFonts w:ascii="Calibri" w:cs="Calibri" w:eastAsia="Calibri" w:hAnsi="Calibri"/>
                <w:sz w:val="18"/>
                <w:szCs w:val="18"/>
              </w:rPr>
            </w:pPr>
            <w:r w:rsidDel="00000000" w:rsidR="00000000" w:rsidRPr="00000000">
              <w:rPr>
                <w:sz w:val="18"/>
                <w:szCs w:val="18"/>
                <w:rtl w:val="0"/>
              </w:rPr>
              <w:t xml:space="preserve">Sprint 3 &amp; 4: Módulos Resumen y Comercial (KPIs) </w:t>
            </w:r>
            <w:r w:rsidDel="00000000" w:rsidR="00000000" w:rsidRPr="00000000">
              <w:rPr>
                <w:rtl w:val="0"/>
              </w:rPr>
            </w:r>
          </w:p>
        </w:tc>
        <w:tc>
          <w:tcPr/>
          <w:p w:rsidR="00000000" w:rsidDel="00000000" w:rsidP="00000000" w:rsidRDefault="00000000" w:rsidRPr="00000000" w14:paraId="000000EE">
            <w:pPr>
              <w:jc w:val="both"/>
              <w:rPr>
                <w:rFonts w:ascii="Calibri" w:cs="Calibri" w:eastAsia="Calibri" w:hAnsi="Calibri"/>
                <w:sz w:val="18"/>
                <w:szCs w:val="18"/>
              </w:rPr>
            </w:pPr>
            <w:r w:rsidDel="00000000" w:rsidR="00000000" w:rsidRPr="00000000">
              <w:rPr>
                <w:sz w:val="18"/>
                <w:szCs w:val="18"/>
                <w:rtl w:val="0"/>
              </w:rPr>
              <w:t xml:space="preserve">Construcción de endpoints para agregación de métricas (</w:t>
            </w:r>
            <w:r w:rsidDel="00000000" w:rsidR="00000000" w:rsidRPr="00000000">
              <w:rPr>
                <w:sz w:val="18"/>
                <w:szCs w:val="18"/>
                <w:rtl w:val="0"/>
              </w:rPr>
              <w:t xml:space="preserve">MRR</w:t>
            </w:r>
            <w:r w:rsidDel="00000000" w:rsidR="00000000" w:rsidRPr="00000000">
              <w:rPr>
                <w:sz w:val="18"/>
                <w:szCs w:val="18"/>
                <w:rtl w:val="0"/>
              </w:rPr>
              <w:t xml:space="preserve">, MAU, conversión), exportación a CSV y maquetación de vistas con gráficos ligeros en SPA. </w:t>
            </w:r>
            <w:r w:rsidDel="00000000" w:rsidR="00000000" w:rsidRPr="00000000">
              <w:rPr>
                <w:rtl w:val="0"/>
              </w:rPr>
            </w:r>
          </w:p>
        </w:tc>
        <w:tc>
          <w:tcPr/>
          <w:p w:rsidR="00000000" w:rsidDel="00000000" w:rsidP="00000000" w:rsidRDefault="00000000" w:rsidRPr="00000000" w14:paraId="000000EF">
            <w:pPr>
              <w:jc w:val="both"/>
              <w:rPr>
                <w:rFonts w:ascii="Calibri" w:cs="Calibri" w:eastAsia="Calibri" w:hAnsi="Calibri"/>
                <w:sz w:val="18"/>
                <w:szCs w:val="18"/>
              </w:rPr>
            </w:pPr>
            <w:r w:rsidDel="00000000" w:rsidR="00000000" w:rsidRPr="00000000">
              <w:rPr>
                <w:sz w:val="18"/>
                <w:szCs w:val="18"/>
                <w:rtl w:val="0"/>
              </w:rPr>
              <w:t xml:space="preserve">Node.js, Express, Firestore, React 18, bibliotecas de gráficos SVG. </w:t>
            </w:r>
            <w:r w:rsidDel="00000000" w:rsidR="00000000" w:rsidRPr="00000000">
              <w:rPr>
                <w:rtl w:val="0"/>
              </w:rPr>
            </w:r>
          </w:p>
        </w:tc>
        <w:tc>
          <w:tcPr>
            <w:tcBorders>
              <w:right w:color="ffffff" w:space="0" w:sz="4" w:val="single"/>
            </w:tcBorders>
          </w:tcPr>
          <w:p w:rsidR="00000000" w:rsidDel="00000000" w:rsidP="00000000" w:rsidRDefault="00000000" w:rsidRPr="00000000" w14:paraId="000000F0">
            <w:pPr>
              <w:jc w:val="both"/>
              <w:rPr>
                <w:rFonts w:ascii="Calibri" w:cs="Calibri" w:eastAsia="Calibri" w:hAnsi="Calibri"/>
                <w:sz w:val="18"/>
                <w:szCs w:val="18"/>
              </w:rPr>
            </w:pPr>
            <w:r w:rsidDel="00000000" w:rsidR="00000000" w:rsidRPr="00000000">
              <w:rPr>
                <w:sz w:val="18"/>
                <w:szCs w:val="18"/>
                <w:rtl w:val="0"/>
              </w:rPr>
              <w:t xml:space="preserve">2 semanas (Semanas 6 y 7)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1">
            <w:pPr>
              <w:jc w:val="both"/>
              <w:rPr>
                <w:rFonts w:ascii="Calibri" w:cs="Calibri" w:eastAsia="Calibri" w:hAnsi="Calibri"/>
                <w:sz w:val="18"/>
                <w:szCs w:val="18"/>
              </w:rPr>
            </w:pPr>
            <w:r w:rsidDel="00000000" w:rsidR="00000000" w:rsidRPr="00000000">
              <w:rPr>
                <w:sz w:val="18"/>
                <w:szCs w:val="18"/>
                <w:rtl w:val="0"/>
              </w:rPr>
              <w:t xml:space="preserve">Integrante 1 (Frontend) e Integrante 3 (Backend/QA) </w:t>
            </w:r>
            <w:r w:rsidDel="00000000" w:rsidR="00000000" w:rsidRPr="00000000">
              <w:rPr>
                <w:rtl w:val="0"/>
              </w:rPr>
            </w:r>
          </w:p>
        </w:tc>
        <w:tc>
          <w:tcPr/>
          <w:p w:rsidR="00000000" w:rsidDel="00000000" w:rsidP="00000000" w:rsidRDefault="00000000" w:rsidRPr="00000000" w14:paraId="000000F2">
            <w:pPr>
              <w:jc w:val="both"/>
              <w:rPr>
                <w:rFonts w:ascii="Calibri" w:cs="Calibri" w:eastAsia="Calibri" w:hAnsi="Calibri"/>
                <w:sz w:val="18"/>
                <w:szCs w:val="18"/>
              </w:rPr>
            </w:pPr>
            <w:r w:rsidDel="00000000" w:rsidR="00000000" w:rsidRPr="00000000">
              <w:rPr>
                <w:sz w:val="18"/>
                <w:szCs w:val="18"/>
                <w:rtl w:val="0"/>
              </w:rPr>
              <w:t xml:space="preserve">Dificultad: Consultas de agregación en NoSQL; se mitiga </w:t>
            </w:r>
            <w:r w:rsidDel="00000000" w:rsidR="00000000" w:rsidRPr="00000000">
              <w:rPr>
                <w:sz w:val="18"/>
                <w:szCs w:val="18"/>
                <w:rtl w:val="0"/>
              </w:rPr>
              <w:t xml:space="preserve">precalculando</w:t>
            </w:r>
            <w:r w:rsidDel="00000000" w:rsidR="00000000" w:rsidRPr="00000000">
              <w:rPr>
                <w:sz w:val="18"/>
                <w:szCs w:val="18"/>
                <w:rtl w:val="0"/>
              </w:rPr>
              <w:t xml:space="preserve"> métricas clave. </w:t>
            </w:r>
            <w:r w:rsidDel="00000000" w:rsidR="00000000" w:rsidRPr="00000000">
              <w:rPr>
                <w:rtl w:val="0"/>
              </w:rPr>
            </w:r>
          </w:p>
        </w:tc>
      </w:tr>
      <w:tr>
        <w:trPr>
          <w:cantSplit w:val="0"/>
          <w:tblHeader w:val="0"/>
        </w:trPr>
        <w:tc>
          <w:tcPr/>
          <w:p w:rsidR="00000000" w:rsidDel="00000000" w:rsidP="00000000" w:rsidRDefault="00000000" w:rsidRPr="00000000" w14:paraId="000000F3">
            <w:pPr>
              <w:jc w:val="both"/>
              <w:rPr>
                <w:sz w:val="18"/>
                <w:szCs w:val="18"/>
              </w:rPr>
            </w:pPr>
            <w:r w:rsidDel="00000000" w:rsidR="00000000" w:rsidRPr="00000000">
              <w:rPr>
                <w:sz w:val="18"/>
                <w:szCs w:val="18"/>
                <w:rtl w:val="0"/>
              </w:rPr>
              <w:t xml:space="preserve">Modelamiento de Datos y Persistencia NoSQL </w:t>
            </w:r>
          </w:p>
        </w:tc>
        <w:tc>
          <w:tcPr/>
          <w:p w:rsidR="00000000" w:rsidDel="00000000" w:rsidP="00000000" w:rsidRDefault="00000000" w:rsidRPr="00000000" w14:paraId="000000F4">
            <w:pPr>
              <w:jc w:val="both"/>
              <w:rPr>
                <w:rFonts w:ascii="Calibri" w:cs="Calibri" w:eastAsia="Calibri" w:hAnsi="Calibri"/>
                <w:sz w:val="18"/>
                <w:szCs w:val="18"/>
              </w:rPr>
            </w:pPr>
            <w:r w:rsidDel="00000000" w:rsidR="00000000" w:rsidRPr="00000000">
              <w:rPr>
                <w:sz w:val="18"/>
                <w:szCs w:val="18"/>
                <w:rtl w:val="0"/>
              </w:rPr>
              <w:t xml:space="preserve">Sprint 5 &amp; 6: Módulo Contenido y Banco de Preguntas </w:t>
            </w:r>
            <w:r w:rsidDel="00000000" w:rsidR="00000000" w:rsidRPr="00000000">
              <w:rPr>
                <w:rtl w:val="0"/>
              </w:rPr>
            </w:r>
          </w:p>
        </w:tc>
        <w:tc>
          <w:tcPr/>
          <w:p w:rsidR="00000000" w:rsidDel="00000000" w:rsidP="00000000" w:rsidRDefault="00000000" w:rsidRPr="00000000" w14:paraId="000000F5">
            <w:pPr>
              <w:jc w:val="both"/>
              <w:rPr>
                <w:rFonts w:ascii="Calibri" w:cs="Calibri" w:eastAsia="Calibri" w:hAnsi="Calibri"/>
                <w:sz w:val="18"/>
                <w:szCs w:val="18"/>
              </w:rPr>
            </w:pPr>
            <w:r w:rsidDel="00000000" w:rsidR="00000000" w:rsidRPr="00000000">
              <w:rPr>
                <w:sz w:val="18"/>
                <w:szCs w:val="18"/>
                <w:rtl w:val="0"/>
              </w:rPr>
              <w:t xml:space="preserve">Desarrollo de la carga e importación masiva de preguntas vía JSON, validación de esquemas y vista interactiva para moderación/edición de contenido. </w:t>
            </w:r>
            <w:r w:rsidDel="00000000" w:rsidR="00000000" w:rsidRPr="00000000">
              <w:rPr>
                <w:rtl w:val="0"/>
              </w:rPr>
            </w:r>
          </w:p>
        </w:tc>
        <w:tc>
          <w:tcPr/>
          <w:p w:rsidR="00000000" w:rsidDel="00000000" w:rsidP="00000000" w:rsidRDefault="00000000" w:rsidRPr="00000000" w14:paraId="000000F6">
            <w:pPr>
              <w:jc w:val="both"/>
              <w:rPr>
                <w:rFonts w:ascii="Calibri" w:cs="Calibri" w:eastAsia="Calibri" w:hAnsi="Calibri"/>
                <w:sz w:val="18"/>
                <w:szCs w:val="18"/>
              </w:rPr>
            </w:pPr>
            <w:r w:rsidDel="00000000" w:rsidR="00000000" w:rsidRPr="00000000">
              <w:rPr>
                <w:sz w:val="18"/>
                <w:szCs w:val="18"/>
                <w:rtl w:val="0"/>
              </w:rPr>
              <w:t xml:space="preserve">Firestore, Firebase Admin SDK, React 18, herramientas de validación JSON. </w:t>
            </w:r>
            <w:r w:rsidDel="00000000" w:rsidR="00000000" w:rsidRPr="00000000">
              <w:rPr>
                <w:rtl w:val="0"/>
              </w:rPr>
            </w:r>
          </w:p>
        </w:tc>
        <w:tc>
          <w:tcPr>
            <w:tcBorders>
              <w:right w:color="ffffff" w:space="0" w:sz="4" w:val="single"/>
            </w:tcBorders>
          </w:tcPr>
          <w:p w:rsidR="00000000" w:rsidDel="00000000" w:rsidP="00000000" w:rsidRDefault="00000000" w:rsidRPr="00000000" w14:paraId="000000F7">
            <w:pPr>
              <w:jc w:val="both"/>
              <w:rPr>
                <w:rFonts w:ascii="Calibri" w:cs="Calibri" w:eastAsia="Calibri" w:hAnsi="Calibri"/>
                <w:sz w:val="18"/>
                <w:szCs w:val="18"/>
              </w:rPr>
            </w:pPr>
            <w:r w:rsidDel="00000000" w:rsidR="00000000" w:rsidRPr="00000000">
              <w:rPr>
                <w:sz w:val="18"/>
                <w:szCs w:val="18"/>
                <w:rtl w:val="0"/>
              </w:rPr>
              <w:t xml:space="preserve">2 semanas (Semanas 8 y 9)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8">
            <w:pPr>
              <w:jc w:val="both"/>
              <w:rPr>
                <w:rFonts w:ascii="Calibri" w:cs="Calibri" w:eastAsia="Calibri" w:hAnsi="Calibri"/>
                <w:sz w:val="18"/>
                <w:szCs w:val="18"/>
              </w:rPr>
            </w:pPr>
            <w:r w:rsidDel="00000000" w:rsidR="00000000" w:rsidRPr="00000000">
              <w:rPr>
                <w:sz w:val="18"/>
                <w:szCs w:val="18"/>
                <w:rtl w:val="0"/>
              </w:rPr>
              <w:t xml:space="preserve">Integrante 3 (Datos/Backend) e Integrante 1 (Frontend) </w:t>
            </w:r>
            <w:r w:rsidDel="00000000" w:rsidR="00000000" w:rsidRPr="00000000">
              <w:rPr>
                <w:rtl w:val="0"/>
              </w:rPr>
            </w:r>
          </w:p>
        </w:tc>
        <w:tc>
          <w:tcPr/>
          <w:p w:rsidR="00000000" w:rsidDel="00000000" w:rsidP="00000000" w:rsidRDefault="00000000" w:rsidRPr="00000000" w14:paraId="000000F9">
            <w:pPr>
              <w:jc w:val="both"/>
              <w:rPr>
                <w:rFonts w:ascii="Calibri" w:cs="Calibri" w:eastAsia="Calibri" w:hAnsi="Calibri"/>
                <w:sz w:val="18"/>
                <w:szCs w:val="18"/>
              </w:rPr>
            </w:pPr>
            <w:r w:rsidDel="00000000" w:rsidR="00000000" w:rsidRPr="00000000">
              <w:rPr>
                <w:sz w:val="18"/>
                <w:szCs w:val="18"/>
                <w:rtl w:val="0"/>
              </w:rPr>
              <w:t xml:space="preserve">Facilitador: Esquema de datos estructurado en formato estándar JSON. </w:t>
            </w:r>
            <w:r w:rsidDel="00000000" w:rsidR="00000000" w:rsidRPr="00000000">
              <w:rPr>
                <w:rtl w:val="0"/>
              </w:rPr>
            </w:r>
          </w:p>
        </w:tc>
      </w:tr>
      <w:tr>
        <w:trPr>
          <w:cantSplit w:val="0"/>
          <w:tblHeader w:val="0"/>
        </w:trPr>
        <w:tc>
          <w:tcPr/>
          <w:p w:rsidR="00000000" w:rsidDel="00000000" w:rsidP="00000000" w:rsidRDefault="00000000" w:rsidRPr="00000000" w14:paraId="000000FA">
            <w:pPr>
              <w:jc w:val="both"/>
              <w:rPr>
                <w:sz w:val="18"/>
                <w:szCs w:val="18"/>
              </w:rPr>
            </w:pPr>
            <w:r w:rsidDel="00000000" w:rsidR="00000000" w:rsidRPr="00000000">
              <w:rPr>
                <w:sz w:val="18"/>
                <w:szCs w:val="18"/>
                <w:rtl w:val="0"/>
              </w:rPr>
              <w:t xml:space="preserve">Integración de Servicios e Infraestructura </w:t>
            </w:r>
          </w:p>
        </w:tc>
        <w:tc>
          <w:tcPr/>
          <w:p w:rsidR="00000000" w:rsidDel="00000000" w:rsidP="00000000" w:rsidRDefault="00000000" w:rsidRPr="00000000" w14:paraId="000000FB">
            <w:pPr>
              <w:jc w:val="both"/>
              <w:rPr>
                <w:rFonts w:ascii="Calibri" w:cs="Calibri" w:eastAsia="Calibri" w:hAnsi="Calibri"/>
                <w:sz w:val="18"/>
                <w:szCs w:val="18"/>
              </w:rPr>
            </w:pPr>
            <w:r w:rsidDel="00000000" w:rsidR="00000000" w:rsidRPr="00000000">
              <w:rPr>
                <w:sz w:val="18"/>
                <w:szCs w:val="18"/>
                <w:rtl w:val="0"/>
              </w:rPr>
              <w:t xml:space="preserve">Sprint 7 &amp; 8: Módulo Planes, Stripe y Operativa </w:t>
            </w:r>
            <w:r w:rsidDel="00000000" w:rsidR="00000000" w:rsidRPr="00000000">
              <w:rPr>
                <w:rtl w:val="0"/>
              </w:rPr>
            </w:r>
          </w:p>
        </w:tc>
        <w:tc>
          <w:tcPr/>
          <w:p w:rsidR="00000000" w:rsidDel="00000000" w:rsidP="00000000" w:rsidRDefault="00000000" w:rsidRPr="00000000" w14:paraId="000000FC">
            <w:pPr>
              <w:jc w:val="both"/>
              <w:rPr>
                <w:rFonts w:ascii="Calibri" w:cs="Calibri" w:eastAsia="Calibri" w:hAnsi="Calibri"/>
                <w:sz w:val="18"/>
                <w:szCs w:val="18"/>
              </w:rPr>
            </w:pPr>
            <w:r w:rsidDel="00000000" w:rsidR="00000000" w:rsidRPr="00000000">
              <w:rPr>
                <w:sz w:val="18"/>
                <w:szCs w:val="18"/>
                <w:rtl w:val="0"/>
              </w:rPr>
              <w:t xml:space="preserve">Integración con la API de Stripe para sincronización de precios/planes, constructor drag-and-drop en UI y panel de monitoreo/reinicio de servicios. </w:t>
            </w:r>
            <w:r w:rsidDel="00000000" w:rsidR="00000000" w:rsidRPr="00000000">
              <w:rPr>
                <w:rtl w:val="0"/>
              </w:rPr>
            </w:r>
          </w:p>
        </w:tc>
        <w:tc>
          <w:tcPr/>
          <w:p w:rsidR="00000000" w:rsidDel="00000000" w:rsidP="00000000" w:rsidRDefault="00000000" w:rsidRPr="00000000" w14:paraId="000000FD">
            <w:pPr>
              <w:jc w:val="both"/>
              <w:rPr>
                <w:rFonts w:ascii="Calibri" w:cs="Calibri" w:eastAsia="Calibri" w:hAnsi="Calibri"/>
                <w:sz w:val="18"/>
                <w:szCs w:val="18"/>
              </w:rPr>
            </w:pPr>
            <w:r w:rsidDel="00000000" w:rsidR="00000000" w:rsidRPr="00000000">
              <w:rPr>
                <w:sz w:val="18"/>
                <w:szCs w:val="18"/>
                <w:rtl w:val="0"/>
              </w:rPr>
              <w:t xml:space="preserve">Stripe API, Node.js, Docker/Contenedores, React Router, React DnD. </w:t>
            </w:r>
            <w:r w:rsidDel="00000000" w:rsidR="00000000" w:rsidRPr="00000000">
              <w:rPr>
                <w:rtl w:val="0"/>
              </w:rPr>
            </w:r>
          </w:p>
        </w:tc>
        <w:tc>
          <w:tcPr>
            <w:tcBorders>
              <w:right w:color="ffffff" w:space="0" w:sz="4" w:val="single"/>
            </w:tcBorders>
          </w:tcPr>
          <w:p w:rsidR="00000000" w:rsidDel="00000000" w:rsidP="00000000" w:rsidRDefault="00000000" w:rsidRPr="00000000" w14:paraId="000000FE">
            <w:pPr>
              <w:jc w:val="both"/>
              <w:rPr>
                <w:rFonts w:ascii="Calibri" w:cs="Calibri" w:eastAsia="Calibri" w:hAnsi="Calibri"/>
                <w:sz w:val="18"/>
                <w:szCs w:val="18"/>
              </w:rPr>
            </w:pPr>
            <w:r w:rsidDel="00000000" w:rsidR="00000000" w:rsidRPr="00000000">
              <w:rPr>
                <w:sz w:val="18"/>
                <w:szCs w:val="18"/>
                <w:rtl w:val="0"/>
              </w:rPr>
              <w:t xml:space="preserve">2 semanas (Semanas 10 y 11)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FF">
            <w:pPr>
              <w:jc w:val="both"/>
              <w:rPr>
                <w:rFonts w:ascii="Calibri" w:cs="Calibri" w:eastAsia="Calibri" w:hAnsi="Calibri"/>
                <w:sz w:val="18"/>
                <w:szCs w:val="18"/>
              </w:rPr>
            </w:pPr>
            <w:r w:rsidDel="00000000" w:rsidR="00000000" w:rsidRPr="00000000">
              <w:rPr>
                <w:sz w:val="18"/>
                <w:szCs w:val="18"/>
                <w:rtl w:val="0"/>
              </w:rPr>
              <w:t xml:space="preserve">Integrante 2 (Backend/Integraciones) e Integrante 1 (Frontend) </w:t>
            </w:r>
            <w:r w:rsidDel="00000000" w:rsidR="00000000" w:rsidRPr="00000000">
              <w:rPr>
                <w:rtl w:val="0"/>
              </w:rPr>
            </w:r>
          </w:p>
        </w:tc>
        <w:tc>
          <w:tcPr/>
          <w:p w:rsidR="00000000" w:rsidDel="00000000" w:rsidP="00000000" w:rsidRDefault="00000000" w:rsidRPr="00000000" w14:paraId="00000100">
            <w:pPr>
              <w:jc w:val="both"/>
              <w:rPr>
                <w:rFonts w:ascii="Calibri" w:cs="Calibri" w:eastAsia="Calibri" w:hAnsi="Calibri"/>
                <w:sz w:val="18"/>
                <w:szCs w:val="18"/>
              </w:rPr>
            </w:pPr>
            <w:r w:rsidDel="00000000" w:rsidR="00000000" w:rsidRPr="00000000">
              <w:rPr>
                <w:i w:val="1"/>
                <w:iCs w:val="1"/>
                <w:sz w:val="18"/>
                <w:szCs w:val="18"/>
                <w:rtl w:val="0"/>
              </w:rPr>
              <w:t xml:space="preserve">Dificultad:</w:t>
            </w:r>
            <w:r w:rsidDel="00000000" w:rsidR="00000000" w:rsidRPr="00000000">
              <w:rPr>
                <w:sz w:val="18"/>
                <w:szCs w:val="18"/>
                <w:rtl w:val="0"/>
              </w:rPr>
              <w:t xml:space="preserve"> Dependencia de la API externa de Stripe; se mitiga utilizando el modo Sandbox/Test. </w:t>
            </w:r>
            <w:r w:rsidDel="00000000" w:rsidR="00000000" w:rsidRPr="00000000">
              <w:rPr>
                <w:rtl w:val="0"/>
              </w:rPr>
            </w:r>
          </w:p>
        </w:tc>
      </w:tr>
      <w:tr>
        <w:trPr>
          <w:cantSplit w:val="0"/>
          <w:tblHeader w:val="0"/>
        </w:trPr>
        <w:tc>
          <w:tcPr/>
          <w:p w:rsidR="00000000" w:rsidDel="00000000" w:rsidP="00000000" w:rsidRDefault="00000000" w:rsidRPr="00000000" w14:paraId="00000101">
            <w:pPr>
              <w:jc w:val="both"/>
              <w:rPr>
                <w:sz w:val="18"/>
                <w:szCs w:val="18"/>
              </w:rPr>
            </w:pPr>
            <w:r w:rsidDel="00000000" w:rsidR="00000000" w:rsidRPr="00000000">
              <w:rPr>
                <w:sz w:val="18"/>
                <w:szCs w:val="18"/>
                <w:rtl w:val="0"/>
              </w:rPr>
              <w:t xml:space="preserve">Seguridad, Auditoría y Calidad de Software </w:t>
            </w:r>
          </w:p>
        </w:tc>
        <w:tc>
          <w:tcPr/>
          <w:p w:rsidR="00000000" w:rsidDel="00000000" w:rsidP="00000000" w:rsidRDefault="00000000" w:rsidRPr="00000000" w14:paraId="00000102">
            <w:pPr>
              <w:jc w:val="both"/>
              <w:rPr>
                <w:rFonts w:ascii="Calibri" w:cs="Calibri" w:eastAsia="Calibri" w:hAnsi="Calibri"/>
                <w:sz w:val="18"/>
                <w:szCs w:val="18"/>
              </w:rPr>
            </w:pPr>
            <w:r w:rsidDel="00000000" w:rsidR="00000000" w:rsidRPr="00000000">
              <w:rPr>
                <w:sz w:val="18"/>
                <w:szCs w:val="18"/>
                <w:rtl w:val="0"/>
              </w:rPr>
              <w:t xml:space="preserve">Sprint 9 &amp; 10: Usuarios, Soporte, Auditoría y QA </w:t>
            </w:r>
            <w:r w:rsidDel="00000000" w:rsidR="00000000" w:rsidRPr="00000000">
              <w:rPr>
                <w:rtl w:val="0"/>
              </w:rPr>
            </w:r>
          </w:p>
        </w:tc>
        <w:tc>
          <w:tcPr/>
          <w:p w:rsidR="00000000" w:rsidDel="00000000" w:rsidP="00000000" w:rsidRDefault="00000000" w:rsidRPr="00000000" w14:paraId="00000103">
            <w:pPr>
              <w:jc w:val="both"/>
              <w:rPr>
                <w:rFonts w:ascii="Calibri" w:cs="Calibri" w:eastAsia="Calibri" w:hAnsi="Calibri"/>
                <w:sz w:val="18"/>
                <w:szCs w:val="18"/>
              </w:rPr>
            </w:pPr>
            <w:r w:rsidDel="00000000" w:rsidR="00000000" w:rsidRPr="00000000">
              <w:rPr>
                <w:sz w:val="18"/>
                <w:szCs w:val="18"/>
                <w:rtl w:val="0"/>
              </w:rPr>
              <w:t xml:space="preserve">Módulo de tickets/</w:t>
            </w:r>
            <w:r w:rsidDel="00000000" w:rsidR="00000000" w:rsidRPr="00000000">
              <w:rPr>
                <w:sz w:val="18"/>
                <w:szCs w:val="18"/>
                <w:rtl w:val="0"/>
              </w:rPr>
              <w:t xml:space="preserve">recorrección</w:t>
            </w:r>
            <w:r w:rsidDel="00000000" w:rsidR="00000000" w:rsidRPr="00000000">
              <w:rPr>
                <w:sz w:val="18"/>
                <w:szCs w:val="18"/>
                <w:rtl w:val="0"/>
              </w:rPr>
              <w:t xml:space="preserve">, bitácora de auditoría inmutable para acciones sensibles y batería de pruebas de integración global. </w:t>
            </w:r>
            <w:r w:rsidDel="00000000" w:rsidR="00000000" w:rsidRPr="00000000">
              <w:rPr>
                <w:rtl w:val="0"/>
              </w:rPr>
            </w:r>
          </w:p>
        </w:tc>
        <w:tc>
          <w:tcPr/>
          <w:p w:rsidR="00000000" w:rsidDel="00000000" w:rsidP="00000000" w:rsidRDefault="00000000" w:rsidRPr="00000000" w14:paraId="00000104">
            <w:pPr>
              <w:jc w:val="both"/>
              <w:rPr>
                <w:rFonts w:ascii="Calibri" w:cs="Calibri" w:eastAsia="Calibri" w:hAnsi="Calibri"/>
                <w:sz w:val="18"/>
                <w:szCs w:val="18"/>
              </w:rPr>
            </w:pPr>
            <w:r w:rsidDel="00000000" w:rsidR="00000000" w:rsidRPr="00000000">
              <w:rPr>
                <w:sz w:val="18"/>
                <w:szCs w:val="18"/>
                <w:rtl w:val="0"/>
              </w:rPr>
              <w:t xml:space="preserve">Node.js, Firestore, Jest / </w:t>
            </w:r>
            <w:r w:rsidDel="00000000" w:rsidR="00000000" w:rsidRPr="00000000">
              <w:rPr>
                <w:sz w:val="18"/>
                <w:szCs w:val="18"/>
                <w:rtl w:val="0"/>
              </w:rPr>
              <w:t xml:space="preserve">Supertest</w:t>
            </w:r>
            <w:r w:rsidDel="00000000" w:rsidR="00000000" w:rsidRPr="00000000">
              <w:rPr>
                <w:sz w:val="18"/>
                <w:szCs w:val="18"/>
                <w:rtl w:val="0"/>
              </w:rPr>
              <w:t xml:space="preserve">, React 18. </w:t>
            </w:r>
            <w:r w:rsidDel="00000000" w:rsidR="00000000" w:rsidRPr="00000000">
              <w:rPr>
                <w:rtl w:val="0"/>
              </w:rPr>
            </w:r>
          </w:p>
        </w:tc>
        <w:tc>
          <w:tcPr>
            <w:tcBorders>
              <w:right w:color="ffffff" w:space="0" w:sz="4" w:val="single"/>
            </w:tcBorders>
          </w:tcPr>
          <w:p w:rsidR="00000000" w:rsidDel="00000000" w:rsidP="00000000" w:rsidRDefault="00000000" w:rsidRPr="00000000" w14:paraId="00000105">
            <w:pPr>
              <w:jc w:val="both"/>
              <w:rPr>
                <w:rFonts w:ascii="Calibri" w:cs="Calibri" w:eastAsia="Calibri" w:hAnsi="Calibri"/>
                <w:sz w:val="18"/>
                <w:szCs w:val="18"/>
              </w:rPr>
            </w:pPr>
            <w:r w:rsidDel="00000000" w:rsidR="00000000" w:rsidRPr="00000000">
              <w:rPr>
                <w:sz w:val="18"/>
                <w:szCs w:val="18"/>
                <w:rtl w:val="0"/>
              </w:rPr>
              <w:t xml:space="preserve">2 semanas (Semanas 12 y 13)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6">
            <w:pPr>
              <w:jc w:val="both"/>
              <w:rPr>
                <w:rFonts w:ascii="Calibri" w:cs="Calibri" w:eastAsia="Calibri" w:hAnsi="Calibri"/>
                <w:sz w:val="18"/>
                <w:szCs w:val="18"/>
              </w:rPr>
            </w:pPr>
            <w:r w:rsidDel="00000000" w:rsidR="00000000" w:rsidRPr="00000000">
              <w:rPr>
                <w:sz w:val="18"/>
                <w:szCs w:val="18"/>
                <w:rtl w:val="0"/>
              </w:rPr>
              <w:t xml:space="preserve">Integrante 3 (QA/Seguridad) e Integrante 2 (Backend) </w:t>
            </w:r>
            <w:r w:rsidDel="00000000" w:rsidR="00000000" w:rsidRPr="00000000">
              <w:rPr>
                <w:rtl w:val="0"/>
              </w:rPr>
            </w:r>
          </w:p>
        </w:tc>
        <w:tc>
          <w:tcPr/>
          <w:p w:rsidR="00000000" w:rsidDel="00000000" w:rsidP="00000000" w:rsidRDefault="00000000" w:rsidRPr="00000000" w14:paraId="00000107">
            <w:pPr>
              <w:jc w:val="both"/>
              <w:rPr>
                <w:rFonts w:ascii="Calibri" w:cs="Calibri" w:eastAsia="Calibri" w:hAnsi="Calibri"/>
                <w:sz w:val="18"/>
                <w:szCs w:val="18"/>
              </w:rPr>
            </w:pPr>
            <w:r w:rsidDel="00000000" w:rsidR="00000000" w:rsidRPr="00000000">
              <w:rPr>
                <w:i w:val="1"/>
                <w:iCs w:val="1"/>
                <w:sz w:val="18"/>
                <w:szCs w:val="18"/>
                <w:rtl w:val="0"/>
              </w:rPr>
              <w:t xml:space="preserve">Facilitador:</w:t>
            </w:r>
            <w:r w:rsidDel="00000000" w:rsidR="00000000" w:rsidRPr="00000000">
              <w:rPr>
                <w:sz w:val="18"/>
                <w:szCs w:val="18"/>
                <w:rtl w:val="0"/>
              </w:rPr>
              <w:t xml:space="preserve"> Centralización de logs mediante middleware de Express para toda acción bajo </w:t>
            </w:r>
            <w:r w:rsidDel="00000000" w:rsidR="00000000" w:rsidRPr="00000000">
              <w:rPr>
                <w:rFonts w:ascii="Roboto Mono" w:cs="Roboto Mono" w:eastAsia="Roboto Mono" w:hAnsi="Roboto Mono"/>
                <w:color w:val="188038"/>
                <w:sz w:val="18"/>
                <w:szCs w:val="18"/>
                <w:rtl w:val="0"/>
              </w:rPr>
              <w:t xml:space="preserve">/admin</w:t>
            </w:r>
            <w:r w:rsidDel="00000000" w:rsidR="00000000" w:rsidRPr="00000000">
              <w:rPr>
                <w:sz w:val="18"/>
                <w:szCs w:val="18"/>
                <w:rtl w:val="0"/>
              </w:rPr>
              <w:t xml:space="preserve">. </w:t>
            </w:r>
            <w:r w:rsidDel="00000000" w:rsidR="00000000" w:rsidRPr="00000000">
              <w:rPr>
                <w:rtl w:val="0"/>
              </w:rPr>
            </w:r>
          </w:p>
        </w:tc>
      </w:tr>
      <w:tr>
        <w:trPr>
          <w:cantSplit w:val="0"/>
          <w:tblHeader w:val="0"/>
        </w:trPr>
        <w:tc>
          <w:tcPr/>
          <w:p w:rsidR="00000000" w:rsidDel="00000000" w:rsidP="00000000" w:rsidRDefault="00000000" w:rsidRPr="00000000" w14:paraId="00000108">
            <w:pPr>
              <w:jc w:val="both"/>
              <w:rPr>
                <w:sz w:val="18"/>
                <w:szCs w:val="18"/>
              </w:rPr>
            </w:pPr>
            <w:r w:rsidDel="00000000" w:rsidR="00000000" w:rsidRPr="00000000">
              <w:rPr>
                <w:sz w:val="18"/>
                <w:szCs w:val="18"/>
                <w:rtl w:val="0"/>
              </w:rPr>
              <w:t xml:space="preserve">Gestión y Calidad de Proyectos de Software </w:t>
            </w:r>
          </w:p>
        </w:tc>
        <w:tc>
          <w:tcPr/>
          <w:p w:rsidR="00000000" w:rsidDel="00000000" w:rsidP="00000000" w:rsidRDefault="00000000" w:rsidRPr="00000000" w14:paraId="00000109">
            <w:pPr>
              <w:jc w:val="both"/>
              <w:rPr>
                <w:rFonts w:ascii="Calibri" w:cs="Calibri" w:eastAsia="Calibri" w:hAnsi="Calibri"/>
                <w:sz w:val="18"/>
                <w:szCs w:val="18"/>
              </w:rPr>
            </w:pPr>
            <w:r w:rsidDel="00000000" w:rsidR="00000000" w:rsidRPr="00000000">
              <w:rPr>
                <w:sz w:val="18"/>
                <w:szCs w:val="18"/>
                <w:rtl w:val="0"/>
              </w:rPr>
              <w:t xml:space="preserve">Cierre técnico, manuales y preparación de defensa </w:t>
            </w:r>
            <w:r w:rsidDel="00000000" w:rsidR="00000000" w:rsidRPr="00000000">
              <w:rPr>
                <w:rtl w:val="0"/>
              </w:rPr>
            </w:r>
          </w:p>
        </w:tc>
        <w:tc>
          <w:tcPr/>
          <w:p w:rsidR="00000000" w:rsidDel="00000000" w:rsidP="00000000" w:rsidRDefault="00000000" w:rsidRPr="00000000" w14:paraId="0000010A">
            <w:pPr>
              <w:jc w:val="both"/>
              <w:rPr>
                <w:rFonts w:ascii="Calibri" w:cs="Calibri" w:eastAsia="Calibri" w:hAnsi="Calibri"/>
                <w:sz w:val="18"/>
                <w:szCs w:val="18"/>
              </w:rPr>
            </w:pPr>
            <w:r w:rsidDel="00000000" w:rsidR="00000000" w:rsidRPr="00000000">
              <w:rPr>
                <w:i w:val="1"/>
                <w:iCs w:val="1"/>
                <w:sz w:val="18"/>
                <w:szCs w:val="18"/>
                <w:rtl w:val="0"/>
              </w:rPr>
              <w:t xml:space="preserve">Code freeze</w:t>
            </w:r>
            <w:r w:rsidDel="00000000" w:rsidR="00000000" w:rsidRPr="00000000">
              <w:rPr>
                <w:sz w:val="18"/>
                <w:szCs w:val="18"/>
                <w:rtl w:val="0"/>
              </w:rPr>
              <w:t xml:space="preserve">, despliegue final en entorno de demostración, redacción de manuales (despliegue/usuario) y preparación de la presentación de título. </w:t>
            </w:r>
            <w:r w:rsidDel="00000000" w:rsidR="00000000" w:rsidRPr="00000000">
              <w:rPr>
                <w:rtl w:val="0"/>
              </w:rPr>
            </w:r>
          </w:p>
        </w:tc>
        <w:tc>
          <w:tcPr/>
          <w:p w:rsidR="00000000" w:rsidDel="00000000" w:rsidP="00000000" w:rsidRDefault="00000000" w:rsidRPr="00000000" w14:paraId="0000010B">
            <w:pPr>
              <w:jc w:val="both"/>
              <w:rPr>
                <w:rFonts w:ascii="Calibri" w:cs="Calibri" w:eastAsia="Calibri" w:hAnsi="Calibri"/>
                <w:sz w:val="18"/>
                <w:szCs w:val="18"/>
              </w:rPr>
            </w:pPr>
            <w:r w:rsidDel="00000000" w:rsidR="00000000" w:rsidRPr="00000000">
              <w:rPr>
                <w:sz w:val="18"/>
                <w:szCs w:val="18"/>
                <w:rtl w:val="0"/>
              </w:rPr>
              <w:t xml:space="preserve">Entorno de despliegue, procesador de texto, diapositivas, repositorio Git. </w:t>
            </w:r>
            <w:r w:rsidDel="00000000" w:rsidR="00000000" w:rsidRPr="00000000">
              <w:rPr>
                <w:rtl w:val="0"/>
              </w:rPr>
            </w:r>
          </w:p>
        </w:tc>
        <w:tc>
          <w:tcPr>
            <w:tcBorders>
              <w:right w:color="ffffff" w:space="0" w:sz="4" w:val="single"/>
            </w:tcBorders>
          </w:tcPr>
          <w:p w:rsidR="00000000" w:rsidDel="00000000" w:rsidP="00000000" w:rsidRDefault="00000000" w:rsidRPr="00000000" w14:paraId="0000010C">
            <w:pPr>
              <w:jc w:val="both"/>
              <w:rPr>
                <w:rFonts w:ascii="Calibri" w:cs="Calibri" w:eastAsia="Calibri" w:hAnsi="Calibri"/>
                <w:sz w:val="18"/>
                <w:szCs w:val="18"/>
              </w:rPr>
            </w:pPr>
            <w:r w:rsidDel="00000000" w:rsidR="00000000" w:rsidRPr="00000000">
              <w:rPr>
                <w:sz w:val="18"/>
                <w:szCs w:val="18"/>
                <w:rtl w:val="0"/>
              </w:rPr>
              <w:t xml:space="preserve">1 semana (Semana 14) </w:t>
            </w: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10D">
            <w:pPr>
              <w:jc w:val="both"/>
              <w:rPr>
                <w:rFonts w:ascii="Calibri" w:cs="Calibri" w:eastAsia="Calibri" w:hAnsi="Calibri"/>
                <w:sz w:val="18"/>
                <w:szCs w:val="18"/>
              </w:rPr>
            </w:pPr>
            <w:r w:rsidDel="00000000" w:rsidR="00000000" w:rsidRPr="00000000">
              <w:rPr>
                <w:sz w:val="18"/>
                <w:szCs w:val="18"/>
                <w:rtl w:val="0"/>
              </w:rPr>
              <w:t xml:space="preserve">Equipo completo (3 integrantes) </w:t>
            </w:r>
            <w:r w:rsidDel="00000000" w:rsidR="00000000" w:rsidRPr="00000000">
              <w:rPr>
                <w:rtl w:val="0"/>
              </w:rPr>
            </w:r>
          </w:p>
        </w:tc>
        <w:tc>
          <w:tcPr/>
          <w:p w:rsidR="00000000" w:rsidDel="00000000" w:rsidP="00000000" w:rsidRDefault="00000000" w:rsidRPr="00000000" w14:paraId="0000010E">
            <w:pPr>
              <w:jc w:val="both"/>
              <w:rPr>
                <w:rFonts w:ascii="Calibri" w:cs="Calibri" w:eastAsia="Calibri" w:hAnsi="Calibri"/>
                <w:sz w:val="18"/>
                <w:szCs w:val="18"/>
              </w:rPr>
            </w:pPr>
            <w:r w:rsidDel="00000000" w:rsidR="00000000" w:rsidRPr="00000000">
              <w:rPr>
                <w:i w:val="1"/>
                <w:iCs w:val="1"/>
                <w:sz w:val="18"/>
                <w:szCs w:val="18"/>
                <w:rtl w:val="0"/>
              </w:rPr>
              <w:t xml:space="preserve">Facilitador:</w:t>
            </w:r>
            <w:r w:rsidDel="00000000" w:rsidR="00000000" w:rsidRPr="00000000">
              <w:rPr>
                <w:sz w:val="18"/>
                <w:szCs w:val="18"/>
                <w:rtl w:val="0"/>
              </w:rPr>
              <w:t xml:space="preserve"> Documentación modular generada incrementalmente durante los sprints. </w:t>
            </w:r>
            <w:r w:rsidDel="00000000" w:rsidR="00000000" w:rsidRPr="00000000">
              <w:rPr>
                <w:rtl w:val="0"/>
              </w:rPr>
            </w:r>
          </w:p>
        </w:tc>
      </w:tr>
    </w:tbl>
    <w:p w:rsidR="00000000" w:rsidDel="00000000" w:rsidP="00000000" w:rsidRDefault="00000000" w:rsidRPr="00000000" w14:paraId="0000010F">
      <w:pPr>
        <w:spacing w:after="0" w:line="360" w:lineRule="auto"/>
        <w:jc w:val="both"/>
        <w:rPr>
          <w:b w:val="1"/>
          <w:bCs w:val="1"/>
          <w:sz w:val="24"/>
          <w:szCs w:val="24"/>
        </w:rPr>
      </w:pPr>
      <w:r w:rsidDel="00000000" w:rsidR="00000000" w:rsidRPr="00000000">
        <w:rPr>
          <w:rtl w:val="0"/>
        </w:rPr>
      </w:r>
    </w:p>
    <w:tbl>
      <w:tblPr>
        <w:tblStyle w:val="Table19"/>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110">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11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3">
      <w:pPr>
        <w:spacing w:after="0" w:line="360" w:lineRule="auto"/>
        <w:jc w:val="both"/>
        <w:rPr>
          <w:b w:val="1"/>
          <w:bCs w:val="1"/>
          <w:sz w:val="24"/>
          <w:szCs w:val="24"/>
        </w:rPr>
      </w:pPr>
      <w:r w:rsidDel="00000000" w:rsidR="00000000" w:rsidRPr="00000000">
        <w:rPr>
          <w:b w:val="1"/>
          <w:bCs w:val="1"/>
          <w:sz w:val="24"/>
          <w:szCs w:val="24"/>
        </w:rPr>
        <w:drawing>
          <wp:inline distB="114300" distT="114300" distL="114300" distR="114300">
            <wp:extent cx="5399730" cy="5168900"/>
            <wp:effectExtent b="0" l="0" r="0" t="0"/>
            <wp:docPr id="49"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399730" cy="5168900"/>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5">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6">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8">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19">
      <w:pPr>
        <w:rPr/>
      </w:pPr>
      <w:r w:rsidDel="00000000" w:rsidR="00000000" w:rsidRPr="00000000">
        <w:rPr>
          <w:rtl w:val="0"/>
        </w:rPr>
      </w:r>
    </w:p>
    <w:sectPr>
      <w:headerReference r:id="rId10"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entury Gothic">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20"/>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C">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1D">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E">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0"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8">
    <w:basedOn w:val="TableNormal"/>
    <w:rPr>
      <w:sz w:val="22"/>
      <w:szCs w:val="22"/>
    </w:rPr>
    <w:tblPr>
      <w:tblStyleRowBandSize w:val="1"/>
      <w:tblStyleColBandSize w:val="1"/>
      <w:tblCellMar>
        <w:top w:w="0.0" w:type="dxa"/>
        <w:left w:w="108.0" w:type="dxa"/>
        <w:bottom w:w="0.0" w:type="dxa"/>
        <w:right w:w="108.0" w:type="dxa"/>
      </w:tblCellMar>
    </w:tblPr>
  </w:style>
  <w:style w:type="table" w:styleId="Table19">
    <w:basedOn w:val="TableNormal"/>
    <w:rPr>
      <w:sz w:val="22"/>
      <w:szCs w:val="22"/>
    </w:rPr>
    <w:tblPr>
      <w:tblStyleRowBandSize w:val="1"/>
      <w:tblStyleColBandSize w:val="1"/>
      <w:tblCellMar>
        <w:top w:w="0.0" w:type="dxa"/>
        <w:left w:w="108.0" w:type="dxa"/>
        <w:bottom w:w="0.0" w:type="dxa"/>
        <w:right w:w="108.0" w:type="dxa"/>
      </w:tblCellMar>
    </w:tblPr>
  </w:style>
  <w:style w:type="table" w:styleId="Table20">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CenturyGothic-regular.ttf"/><Relationship Id="rId6" Type="http://schemas.openxmlformats.org/officeDocument/2006/relationships/font" Target="fonts/CenturyGothic-bold.ttf"/><Relationship Id="rId7" Type="http://schemas.openxmlformats.org/officeDocument/2006/relationships/font" Target="fonts/CenturyGothic-italic.ttf"/><Relationship Id="rId8"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6Khxs+m3ajfwS3CgBytFqjHhHw==">CgMxLjAaHwoBMBIaChgICVIUChJ0YWJsZS5jNWx5d3FoZW1qYjkaHwoBMRIaChgICVIUChJ0YWJsZS56Y20zaWhuYmF3NnE4AHIhMWNMbHNaTFNDUUQtcE9JY2JjREVoanZFcUFVRHZ6dnJw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