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pmjdewb4ucjl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Aprueba -App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APT-ADM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k7q22lb6mc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65523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ojc8xbrsx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pmq8tgacq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7s0kdc0s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ohjubz1x79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tojc8xbrsxk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dtd4ktkdh2m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0lmgct5me8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kcpmq8tgacql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heading=h.fd7s0kdc0s8q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heading=h.8ohjubz1x79y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T2Z0ZVGAiyVDHYiHF6cojmD3w==">CgMxLjAyDmgucG1qZGV3YjR1Y2psMg1oLmJrN3EyMmxiNm1jMg1oLnRvamM4eGJyc3hrMg5oLmR0ZDRrdGtkaDJtbzIOaC5lMGxtZ2N0NW1lOGgyDmgua2NwbXE4dGdhY3FsMg5oLmZkN3Mwa2RjMHM4cTIOaC44b2hqdWJ6MXg3OXk4AHIhMWo5YzB3NTZSSWJtUVFCN1UyaFRaaFNBWEN4UkhtcHZp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