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jkqkf7jjbe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80"/>
        <w:tblGridChange w:id="0">
          <w:tblGrid>
            <w:gridCol w:w="2565"/>
            <w:gridCol w:w="70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A la fecha de este corte de control, el equipo ha alcanzado el </w:t>
            </w:r>
            <w:r w:rsidDel="00000000" w:rsidR="00000000" w:rsidRPr="00000000">
              <w:rPr>
                <w:b w:val="1"/>
                <w:bCs w:val="1"/>
                <w:i w:val="1"/>
                <w:iCs w:val="1"/>
                <w:color w:val="548dd4"/>
                <w:sz w:val="20"/>
                <w:szCs w:val="20"/>
                <w:rtl w:val="0"/>
              </w:rPr>
              <w:t xml:space="preserve">50% de avance global del proyecto Aprueba App</w:t>
            </w:r>
            <w:r w:rsidDel="00000000" w:rsidR="00000000" w:rsidRPr="00000000">
              <w:rPr>
                <w:i w:val="1"/>
                <w:iCs w:val="1"/>
                <w:color w:val="548dd4"/>
                <w:sz w:val="20"/>
                <w:szCs w:val="20"/>
                <w:rtl w:val="0"/>
              </w:rPr>
              <w:t xml:space="preserve">, completando de forma íntegra el </w:t>
            </w:r>
            <w:r w:rsidDel="00000000" w:rsidR="00000000" w:rsidRPr="00000000">
              <w:rPr>
                <w:b w:val="1"/>
                <w:bCs w:val="1"/>
                <w:i w:val="1"/>
                <w:iCs w:val="1"/>
                <w:color w:val="548dd4"/>
                <w:sz w:val="20"/>
                <w:szCs w:val="20"/>
                <w:rtl w:val="0"/>
              </w:rPr>
              <w:t xml:space="preserve">Sprint 1</w:t>
            </w:r>
            <w:r w:rsidDel="00000000" w:rsidR="00000000" w:rsidRPr="00000000">
              <w:rPr>
                <w:i w:val="1"/>
                <w:iCs w:val="1"/>
                <w:color w:val="548dd4"/>
                <w:sz w:val="20"/>
                <w:szCs w:val="20"/>
                <w:rtl w:val="0"/>
              </w:rPr>
              <w:t xml:space="preserve"> (19 Story Points) y el </w:t>
            </w:r>
            <w:r w:rsidDel="00000000" w:rsidR="00000000" w:rsidRPr="00000000">
              <w:rPr>
                <w:b w:val="1"/>
                <w:bCs w:val="1"/>
                <w:i w:val="1"/>
                <w:iCs w:val="1"/>
                <w:color w:val="548dd4"/>
                <w:sz w:val="20"/>
                <w:szCs w:val="20"/>
                <w:rtl w:val="0"/>
              </w:rPr>
              <w:t xml:space="preserve">Sprint 2</w:t>
            </w:r>
            <w:r w:rsidDel="00000000" w:rsidR="00000000" w:rsidRPr="00000000">
              <w:rPr>
                <w:i w:val="1"/>
                <w:iCs w:val="1"/>
                <w:color w:val="548dd4"/>
                <w:sz w:val="20"/>
                <w:szCs w:val="20"/>
                <w:rtl w:val="0"/>
              </w:rPr>
              <w:t xml:space="preserve"> (18 Story Points), y manteniendo en ejecución activa el </w:t>
            </w:r>
            <w:r w:rsidDel="00000000" w:rsidR="00000000" w:rsidRPr="00000000">
              <w:rPr>
                <w:b w:val="1"/>
                <w:bCs w:val="1"/>
                <w:i w:val="1"/>
                <w:iCs w:val="1"/>
                <w:color w:val="548dd4"/>
                <w:sz w:val="20"/>
                <w:szCs w:val="20"/>
                <w:rtl w:val="0"/>
              </w:rPr>
              <w:t xml:space="preserve">Sprint 3</w:t>
            </w:r>
            <w:r w:rsidDel="00000000" w:rsidR="00000000" w:rsidRPr="00000000">
              <w:rPr>
                <w:i w:val="1"/>
                <w:iCs w:val="1"/>
                <w:color w:val="548dd4"/>
                <w:sz w:val="20"/>
                <w:szCs w:val="20"/>
                <w:rtl w:val="0"/>
              </w:rPr>
              <w:t xml:space="preserve"> (29 Story Points). En conjunto, esto suma 66 Story Points abordados de los 144 SP totales que componen el Product Backlog.</w:t>
            </w:r>
          </w:p>
          <w:p w:rsidR="00000000" w:rsidDel="00000000" w:rsidP="00000000" w:rsidRDefault="00000000" w:rsidRPr="00000000" w14:paraId="0000000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Las actividades desarrolladas y los objetivos específicos cumplidos hasta el momento son:</w:t>
            </w:r>
          </w:p>
          <w:p w:rsidR="00000000" w:rsidDel="00000000" w:rsidP="00000000" w:rsidRDefault="00000000" w:rsidRPr="00000000" w14:paraId="00000010">
            <w:pPr>
              <w:numPr>
                <w:ilvl w:val="0"/>
                <w:numId w:val="1"/>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Arquitectura Base y Autenticación Multi-método (Sprint 1 cumplido):</w:t>
            </w:r>
            <w:r w:rsidDel="00000000" w:rsidR="00000000" w:rsidRPr="00000000">
              <w:rPr>
                <w:i w:val="1"/>
                <w:iCs w:val="1"/>
                <w:color w:val="548dd4"/>
                <w:sz w:val="20"/>
                <w:szCs w:val="20"/>
                <w:rtl w:val="0"/>
              </w:rPr>
              <w:t xml:space="preserve"> Se implementó el flujo completo de registro, inicio de sesión (correo/contraseña y Google Sign-In mediante Firebase Auth), recuperación de credenciales y edición de perfil del estudiante. Esto opera de forma paralela en la aplicación móvil Flutter (</w:t>
            </w:r>
            <w:r w:rsidDel="00000000" w:rsidR="00000000" w:rsidRPr="00000000">
              <w:rPr>
                <w:rFonts w:ascii="Roboto Mono" w:cs="Roboto Mono" w:eastAsia="Roboto Mono" w:hAnsi="Roboto Mono"/>
                <w:i w:val="1"/>
                <w:iCs w:val="1"/>
                <w:color w:val="188038"/>
                <w:sz w:val="20"/>
                <w:szCs w:val="20"/>
                <w:rtl w:val="0"/>
              </w:rPr>
              <w:t xml:space="preserve">aprueba_app/</w:t>
            </w:r>
            <w:r w:rsidDel="00000000" w:rsidR="00000000" w:rsidRPr="00000000">
              <w:rPr>
                <w:i w:val="1"/>
                <w:iCs w:val="1"/>
                <w:color w:val="548dd4"/>
                <w:sz w:val="20"/>
                <w:szCs w:val="20"/>
                <w:rtl w:val="0"/>
              </w:rPr>
              <w:t xml:space="preserve">) y en el cliente web React 18 (</w:t>
            </w:r>
            <w:r w:rsidDel="00000000" w:rsidR="00000000" w:rsidRPr="00000000">
              <w:rPr>
                <w:rFonts w:ascii="Roboto Mono" w:cs="Roboto Mono" w:eastAsia="Roboto Mono" w:hAnsi="Roboto Mono"/>
                <w:i w:val="1"/>
                <w:iCs w:val="1"/>
                <w:color w:val="188038"/>
                <w:sz w:val="20"/>
                <w:szCs w:val="20"/>
                <w:rtl w:val="0"/>
              </w:rPr>
              <w:t xml:space="preserve">aprueba_student_web/</w:t>
            </w:r>
            <w:r w:rsidDel="00000000" w:rsidR="00000000" w:rsidRPr="00000000">
              <w:rPr>
                <w:i w:val="1"/>
                <w:iCs w:val="1"/>
                <w:color w:val="548dd4"/>
                <w:sz w:val="20"/>
                <w:szCs w:val="20"/>
                <w:rtl w:val="0"/>
              </w:rPr>
              <w:t xml:space="preserve">), comunicándose con una API REST en Node.js/Express (</w:t>
            </w:r>
            <w:r w:rsidDel="00000000" w:rsidR="00000000" w:rsidRPr="00000000">
              <w:rPr>
                <w:rFonts w:ascii="Roboto Mono" w:cs="Roboto Mono" w:eastAsia="Roboto Mono" w:hAnsi="Roboto Mono"/>
                <w:i w:val="1"/>
                <w:iCs w:val="1"/>
                <w:color w:val="188038"/>
                <w:sz w:val="20"/>
                <w:szCs w:val="20"/>
                <w:rtl w:val="0"/>
              </w:rPr>
              <w:t xml:space="preserve">/api/v1</w:t>
            </w:r>
            <w:r w:rsidDel="00000000" w:rsidR="00000000" w:rsidRPr="00000000">
              <w:rPr>
                <w:i w:val="1"/>
                <w:iCs w:val="1"/>
                <w:color w:val="548dd4"/>
                <w:sz w:val="20"/>
                <w:szCs w:val="20"/>
                <w:rtl w:val="0"/>
              </w:rPr>
              <w:t xml:space="preserve">) bajo tokens JWT seguros (15 minutos de acceso y 30 días de renovación).</w:t>
            </w:r>
          </w:p>
          <w:p w:rsidR="00000000" w:rsidDel="00000000" w:rsidP="00000000" w:rsidRDefault="00000000" w:rsidRPr="00000000" w14:paraId="00000011">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Motor de Práctica PAES y Persistencia Híbrida (Sprint 2 cumplido):</w:t>
            </w:r>
            <w:r w:rsidDel="00000000" w:rsidR="00000000" w:rsidRPr="00000000">
              <w:rPr>
                <w:i w:val="1"/>
                <w:iCs w:val="1"/>
                <w:color w:val="548dd4"/>
                <w:sz w:val="20"/>
                <w:szCs w:val="20"/>
                <w:rtl w:val="0"/>
              </w:rPr>
              <w:t xml:space="preserve"> Se cargó e integró un banco base de aproximadamente 1.300 preguntas oficiales PAES en formato JSON. Se programó la selección de ensayos por asignatura, la interfaz de práctica cronometrada y la retroalimentación inmediata con justificación pedagógica. Además, para asegurar la continuidad operativa en zonas rurales o trayectos sin señal, se integró persistencia local en Flutter mediante SQLite y Drift ORM, resguardando las respuestas de forma desconectada y sincronizándolas al detectar red.</w:t>
            </w:r>
          </w:p>
          <w:p w:rsidR="00000000" w:rsidDel="00000000" w:rsidP="00000000" w:rsidRDefault="00000000" w:rsidRPr="00000000" w14:paraId="00000012">
            <w:pPr>
              <w:numPr>
                <w:ilvl w:val="0"/>
                <w:numId w:val="1"/>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Generador de Preguntas con IA para Docentes (Sprint 3 en desarrollo):</w:t>
            </w:r>
            <w:r w:rsidDel="00000000" w:rsidR="00000000" w:rsidRPr="00000000">
              <w:rPr>
                <w:i w:val="1"/>
                <w:iCs w:val="1"/>
                <w:color w:val="548dd4"/>
                <w:sz w:val="20"/>
                <w:szCs w:val="20"/>
                <w:rtl w:val="0"/>
              </w:rPr>
              <w:t xml:space="preserve"> Se maquetó la consola web docente (</w:t>
            </w:r>
            <w:r w:rsidDel="00000000" w:rsidR="00000000" w:rsidRPr="00000000">
              <w:rPr>
                <w:rFonts w:ascii="Roboto Mono" w:cs="Roboto Mono" w:eastAsia="Roboto Mono" w:hAnsi="Roboto Mono"/>
                <w:i w:val="1"/>
                <w:iCs w:val="1"/>
                <w:color w:val="188038"/>
                <w:sz w:val="20"/>
                <w:szCs w:val="20"/>
                <w:rtl w:val="0"/>
              </w:rPr>
              <w:t xml:space="preserve">aprueba_generator_web/</w:t>
            </w:r>
            <w:r w:rsidDel="00000000" w:rsidR="00000000" w:rsidRPr="00000000">
              <w:rPr>
                <w:i w:val="1"/>
                <w:iCs w:val="1"/>
                <w:color w:val="548dd4"/>
                <w:sz w:val="20"/>
                <w:szCs w:val="20"/>
                <w:rtl w:val="0"/>
              </w:rPr>
              <w:t xml:space="preserve">) en React 18, permitiendo la creación manual de preguntas y avanzando en la conexión del backend con modelos LLM para la formulación asistida de reactivos y su moderación curricular hacia Cloud Firestore.</w:t>
            </w:r>
          </w:p>
          <w:p w:rsidR="00000000" w:rsidDel="00000000" w:rsidP="00000000" w:rsidRDefault="00000000" w:rsidRPr="00000000" w14:paraId="0000001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Toda la documentación técnica exigida (DAS bajo el modelo 4+1 de Kruchten, EDT/Presupuesto de $2.190.833 CLP, Matriz de Control de Cambios SC-01 a SC-06, Product Backlog de 28 historias y tablero Trello Scrum) se encuentra terminada y alineada con el código funcional.</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Ajuste de alcance operativo: Se excluyó formalmente el desarrollo de la consola de administración interna (</w:t>
            </w:r>
            <w:r w:rsidDel="00000000" w:rsidR="00000000" w:rsidRPr="00000000">
              <w:rPr>
                <w:rFonts w:ascii="Roboto Mono" w:cs="Roboto Mono" w:eastAsia="Roboto Mono" w:hAnsi="Roboto Mono"/>
                <w:i w:val="1"/>
                <w:iCs w:val="1"/>
                <w:color w:val="188038"/>
                <w:sz w:val="20"/>
                <w:szCs w:val="20"/>
                <w:rtl w:val="0"/>
              </w:rPr>
              <w:t xml:space="preserve">aprueba_admin_web/</w:t>
            </w:r>
            <w:r w:rsidDel="00000000" w:rsidR="00000000" w:rsidRPr="00000000">
              <w:rPr>
                <w:i w:val="1"/>
                <w:iCs w:val="1"/>
                <w:color w:val="548dd4"/>
                <w:sz w:val="20"/>
                <w:szCs w:val="20"/>
                <w:rtl w:val="0"/>
              </w:rPr>
              <w:t xml:space="preserve">) para focalizar el 100% del esfuerzo del equipo en los clientes directos del alumno (móvil y web) y en el generador de contenido docente con IA.</w:t>
            </w:r>
          </w:p>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Ajuste de resiliencia técnica: Se redefinió el objetivo de persistencia, pasando de un esquema puramente en la nube a un modelo híbrido (Cloud Firestore en la nube + SQLite/Drift local en el móvil) para garantizar que los ensayos puedan resolverse sin conexión a internet.</w:t>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Ajuste en la gestión de pruebas (DoD): En acuerdo con la priorización del docente de dar foco central al desarrollo funcional antes de la entrega formal de carpetas de pruebas exhaustivas, las verificaciones de calidad (QA) se integraron directamente dentro de los criterios de la Definition of Done (DoD) de cada tarjeta en el Sprint Backlog (tarea </w:t>
            </w:r>
            <m:oMath>
              <m:r>
                <w:rPr>
                  <w:rFonts w:ascii="Arial" w:cs="Arial" w:eastAsia="Arial" w:hAnsi="Arial"/>
                  <w:i w:val="1"/>
                  <w:iCs w:val="1"/>
                  <w:color w:val="548dd4"/>
                  <w:sz w:val="20"/>
                  <w:szCs w:val="20"/>
                </w:rPr>
                <m:t xml:space="preserve">T3</m:t>
              </m:r>
            </m:oMath>
            <w:r w:rsidDel="00000000" w:rsidR="00000000" w:rsidRPr="00000000">
              <w:rPr>
                <w:rFonts w:ascii="Arial" w:cs="Arial" w:eastAsia="Arial" w:hAnsi="Arial"/>
                <w:i w:val="1"/>
                <w:iCs w:val="1"/>
                <w:color w:val="548dd4"/>
                <w:sz w:val="20"/>
                <w:szCs w:val="20"/>
                <w:rtl w:val="0"/>
              </w:rPr>
              <w:t xml:space="preserve"> asignada al responsable de calidad).</w:t>
            </w:r>
          </w:p>
          <w:p w:rsidR="00000000" w:rsidDel="00000000" w:rsidP="00000000" w:rsidRDefault="00000000" w:rsidRPr="00000000" w14:paraId="00000019">
            <w:pPr>
              <w:spacing w:line="276" w:lineRule="auto"/>
              <w:jc w:val="both"/>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Ajuste de infraestructura lectiva: Se fijó como norma metodológica el uso obligatorio de Firebase Local Emulator Suite (puertos 9099 para Auth y 8080 para Firestore) y Sandbox de Stripe, asegurando costo cero en facturación cloud durante las fases de desarrollo y pruebas.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D">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F">
            <w:pPr>
              <w:jc w:val="both"/>
              <w:rPr>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15"/>
        <w:gridCol w:w="1335"/>
        <w:gridCol w:w="1275"/>
        <w:gridCol w:w="1275"/>
        <w:gridCol w:w="1425"/>
        <w:gridCol w:w="855"/>
        <w:tblGridChange w:id="0">
          <w:tblGrid>
            <w:gridCol w:w="1335"/>
            <w:gridCol w:w="1080"/>
            <w:gridCol w:w="1215"/>
            <w:gridCol w:w="1335"/>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7">
            <w:pPr>
              <w:jc w:val="both"/>
              <w:rPr>
                <w:b w:val="1"/>
                <w:bCs w:val="1"/>
                <w:sz w:val="18"/>
                <w:szCs w:val="18"/>
              </w:rPr>
            </w:pPr>
            <w:r w:rsidDel="00000000" w:rsidR="00000000" w:rsidRPr="00000000">
              <w:rPr>
                <w:b w:val="1"/>
                <w:bCs w:val="1"/>
                <w:sz w:val="18"/>
                <w:szCs w:val="18"/>
                <w:rtl w:val="0"/>
              </w:rPr>
              <w:t xml:space="preserve">Diseño y Modelamiento de Arquitectura de Software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Levantar requerimientos, definir arquitectura cliente-servidor bajo modelo 4+1 de Kruchten y documentar el SAD/DAS. </w:t>
            </w:r>
            <w:r w:rsidDel="00000000" w:rsidR="00000000" w:rsidRPr="00000000">
              <w:rPr>
                <w:rtl w:val="0"/>
              </w:rPr>
            </w:r>
          </w:p>
        </w:tc>
        <w:tc>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VS Code, Node.js, Express, Firebase Local Emulator Suite, Google Docs. </w:t>
            </w:r>
          </w:p>
        </w:tc>
        <w:tc>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2 semanas (Sprint 1) </w:t>
            </w:r>
          </w:p>
        </w:tc>
        <w:tc>
          <w:tcPr/>
          <w:p w:rsidR="00000000" w:rsidDel="00000000" w:rsidP="00000000" w:rsidRDefault="00000000" w:rsidRPr="00000000" w14:paraId="0000003B">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(Scrum Master / Backend) </w:t>
            </w:r>
            <w:r w:rsidDel="00000000" w:rsidR="00000000" w:rsidRPr="00000000">
              <w:rPr>
                <w:rtl w:val="0"/>
              </w:rPr>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Especificaciones de negocio y contratos base provistos por </w:t>
            </w:r>
            <w:r w:rsidDel="00000000" w:rsidR="00000000" w:rsidRPr="00000000">
              <w:rPr>
                <w:i w:val="1"/>
                <w:iCs w:val="1"/>
                <w:color w:val="548dd4"/>
                <w:sz w:val="18"/>
                <w:szCs w:val="18"/>
                <w:rtl w:val="0"/>
              </w:rPr>
              <w:t xml:space="preserve">Alloxentric</w:t>
            </w:r>
            <w:r w:rsidDel="00000000" w:rsidR="00000000" w:rsidRPr="00000000">
              <w:rPr>
                <w:i w:val="1"/>
                <w:iCs w:val="1"/>
                <w:color w:val="548dd4"/>
                <w:sz w:val="18"/>
                <w:szCs w:val="18"/>
                <w:rtl w:val="0"/>
              </w:rPr>
              <w:t xml:space="preserve"> </w:t>
            </w:r>
          </w:p>
          <w:p w:rsidR="00000000" w:rsidDel="00000000" w:rsidP="00000000" w:rsidRDefault="00000000" w:rsidRPr="00000000" w14:paraId="0000003D">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Riesgo de facturación en la nube mitigado con la suite de emulación local. </w:t>
            </w:r>
          </w:p>
        </w:tc>
        <w:tc>
          <w:tcPr/>
          <w:p w:rsidR="00000000" w:rsidDel="00000000" w:rsidP="00000000" w:rsidRDefault="00000000" w:rsidRPr="00000000" w14:paraId="0000003E">
            <w:pPr>
              <w:jc w:val="both"/>
              <w:rPr>
                <w:rFonts w:ascii="Calibri" w:cs="Calibri" w:eastAsia="Calibri" w:hAnsi="Calibri"/>
                <w:i w:val="1"/>
                <w:iCs w:val="1"/>
                <w:color w:val="c00000"/>
                <w:sz w:val="16"/>
                <w:szCs w:val="16"/>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Exclusión formal de la consola administrativa (</w:t>
            </w:r>
            <w:r w:rsidDel="00000000" w:rsidR="00000000" w:rsidRPr="00000000">
              <w:rPr>
                <w:rFonts w:ascii="Roboto Mono" w:cs="Roboto Mono" w:eastAsia="Roboto Mono" w:hAnsi="Roboto Mono"/>
                <w:i w:val="1"/>
                <w:iCs w:val="1"/>
                <w:color w:val="188038"/>
                <w:sz w:val="18"/>
                <w:szCs w:val="18"/>
                <w:rtl w:val="0"/>
              </w:rPr>
              <w:t xml:space="preserve">aprueba_admin_web/</w:t>
            </w:r>
            <w:r w:rsidDel="00000000" w:rsidR="00000000" w:rsidRPr="00000000">
              <w:rPr>
                <w:i w:val="1"/>
                <w:iCs w:val="1"/>
                <w:color w:val="548dd4"/>
                <w:sz w:val="18"/>
                <w:szCs w:val="18"/>
                <w:rtl w:val="0"/>
              </w:rPr>
              <w:t xml:space="preserve">). Sustitución de Cloud Functions por transacciones atómicas en Firestore.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b w:val="1"/>
                <w:bCs w:val="1"/>
                <w:sz w:val="18"/>
                <w:szCs w:val="18"/>
              </w:rPr>
            </w:pPr>
            <w:r w:rsidDel="00000000" w:rsidR="00000000" w:rsidRPr="00000000">
              <w:rPr>
                <w:b w:val="1"/>
                <w:bCs w:val="1"/>
                <w:sz w:val="18"/>
                <w:szCs w:val="18"/>
                <w:rtl w:val="0"/>
              </w:rPr>
              <w:t xml:space="preserve">Construcción de Interfaces de Usuario Multiplataforma </w:t>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e implementar componentes visuales, pantallas de autenticación, perfil y navegación en Flutter y React 18. </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Flutter SDK (&gt;= 3.3), Dart, React 18, Vite, Tokens de Diseño (#1A365D, #F5B041). </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1) </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Camilo Bernal</w:t>
            </w:r>
            <w:r w:rsidDel="00000000" w:rsidR="00000000" w:rsidRPr="00000000">
              <w:rPr>
                <w:i w:val="1"/>
                <w:iCs w:val="1"/>
                <w:color w:val="548dd4"/>
                <w:sz w:val="18"/>
                <w:szCs w:val="18"/>
                <w:rtl w:val="0"/>
              </w:rPr>
              <w:t xml:space="preserve"> (Product Owner / Frontend) </w:t>
            </w:r>
            <w:r w:rsidDel="00000000" w:rsidR="00000000" w:rsidRPr="00000000">
              <w:rPr>
                <w:rtl w:val="0"/>
              </w:rPr>
            </w:r>
          </w:p>
        </w:tc>
        <w:tc>
          <w:tcPr/>
          <w:p w:rsidR="00000000" w:rsidDel="00000000" w:rsidP="00000000" w:rsidRDefault="00000000" w:rsidRPr="00000000" w14:paraId="00000045">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Facilitador:</w:t>
            </w:r>
            <w:r w:rsidDel="00000000" w:rsidR="00000000" w:rsidRPr="00000000">
              <w:rPr>
                <w:rFonts w:ascii="Arial" w:cs="Arial" w:eastAsia="Arial" w:hAnsi="Arial"/>
                <w:i w:val="1"/>
                <w:iCs w:val="1"/>
                <w:color w:val="548dd4"/>
                <w:sz w:val="18"/>
                <w:szCs w:val="18"/>
                <w:rtl w:val="0"/>
              </w:rPr>
              <w:t xml:space="preserve"> Manual de marca corporativo "El Portal de Admisión" predefinido.</w:t>
            </w:r>
          </w:p>
          <w:p w:rsidR="00000000" w:rsidDel="00000000" w:rsidP="00000000" w:rsidRDefault="00000000" w:rsidRPr="00000000" w14:paraId="00000046">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47">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Dificultad:</w:t>
            </w:r>
            <w:r w:rsidDel="00000000" w:rsidR="00000000" w:rsidRPr="00000000">
              <w:rPr>
                <w:rFonts w:ascii="Arial" w:cs="Arial" w:eastAsia="Arial" w:hAnsi="Arial"/>
                <w:i w:val="1"/>
                <w:iCs w:val="1"/>
                <w:color w:val="548dd4"/>
                <w:sz w:val="18"/>
                <w:szCs w:val="18"/>
                <w:rtl w:val="0"/>
              </w:rPr>
              <w:t xml:space="preserve"> Paridad visual entre móvil y web; resuelta compartiendo variables de color en CSS y </w:t>
            </w:r>
            <w:r w:rsidDel="00000000" w:rsidR="00000000" w:rsidRPr="00000000">
              <w:rPr>
                <w:rFonts w:ascii="Arial" w:cs="Arial" w:eastAsia="Arial" w:hAnsi="Arial"/>
                <w:i w:val="1"/>
                <w:iCs w:val="1"/>
                <w:color w:val="188038"/>
                <w:sz w:val="18"/>
                <w:szCs w:val="18"/>
                <w:rtl w:val="0"/>
              </w:rPr>
              <w:t xml:space="preserve">AppColors.dart</w:t>
            </w:r>
            <w:r w:rsidDel="00000000" w:rsidR="00000000" w:rsidRPr="00000000">
              <w:rPr>
                <w:rFonts w:ascii="Arial" w:cs="Arial" w:eastAsia="Arial" w:hAnsi="Arial"/>
                <w:i w:val="1"/>
                <w:iCs w:val="1"/>
                <w:color w:val="548dd4"/>
                <w:sz w:val="18"/>
                <w:szCs w:val="18"/>
                <w:rtl w:val="0"/>
              </w:rPr>
              <w:t xml:space="preserve">.</w:t>
            </w:r>
          </w:p>
        </w:tc>
        <w:tc>
          <w:tcPr/>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Adopción de Riverpod para gestión reactiva de estado en la aplicación móvil y React Router v6 en web.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A">
            <w:pPr>
              <w:jc w:val="both"/>
              <w:rPr>
                <w:b w:val="1"/>
                <w:bCs w:val="1"/>
                <w:sz w:val="18"/>
                <w:szCs w:val="18"/>
              </w:rPr>
            </w:pPr>
            <w:r w:rsidDel="00000000" w:rsidR="00000000" w:rsidRPr="00000000">
              <w:rPr>
                <w:b w:val="1"/>
                <w:bCs w:val="1"/>
                <w:sz w:val="18"/>
                <w:szCs w:val="18"/>
                <w:rtl w:val="0"/>
              </w:rPr>
              <w:t xml:space="preserve">Seguridad de Aplicaciones y Servicios Web </w:t>
            </w:r>
          </w:p>
        </w:tc>
        <w:tc>
          <w:tcPr/>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endpoints de autenticación (</w:t>
            </w:r>
            <w:r w:rsidDel="00000000" w:rsidR="00000000" w:rsidRPr="00000000">
              <w:rPr>
                <w:rFonts w:ascii="Roboto Mono" w:cs="Roboto Mono" w:eastAsia="Roboto Mono" w:hAnsi="Roboto Mono"/>
                <w:i w:val="1"/>
                <w:iCs w:val="1"/>
                <w:color w:val="188038"/>
                <w:sz w:val="18"/>
                <w:szCs w:val="18"/>
                <w:rtl w:val="0"/>
              </w:rPr>
              <w:t xml:space="preserve">/api/v1/auth</w:t>
            </w:r>
            <w:r w:rsidDel="00000000" w:rsidR="00000000" w:rsidRPr="00000000">
              <w:rPr>
                <w:i w:val="1"/>
                <w:iCs w:val="1"/>
                <w:color w:val="548dd4"/>
                <w:sz w:val="18"/>
                <w:szCs w:val="18"/>
                <w:rtl w:val="0"/>
              </w:rPr>
              <w:t xml:space="preserve">), control de acceso RBAC, emisión de JWT y almacenamiento seguro. </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(ESM), Express, Firebase Auth SDK, </w:t>
            </w:r>
            <w:r w:rsidDel="00000000" w:rsidR="00000000" w:rsidRPr="00000000">
              <w:rPr>
                <w:rFonts w:ascii="Roboto Mono" w:cs="Roboto Mono" w:eastAsia="Roboto Mono" w:hAnsi="Roboto Mono"/>
                <w:i w:val="1"/>
                <w:iCs w:val="1"/>
                <w:color w:val="188038"/>
                <w:sz w:val="18"/>
                <w:szCs w:val="18"/>
                <w:rtl w:val="0"/>
              </w:rPr>
              <w:t xml:space="preserve">flutter_secure_storage</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1) </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(Scrum Master / Backend) </w:t>
            </w:r>
            <w:r w:rsidDel="00000000" w:rsidR="00000000" w:rsidRPr="00000000">
              <w:rPr>
                <w:rtl w:val="0"/>
              </w:rPr>
            </w:r>
          </w:p>
        </w:tc>
        <w:tc>
          <w:tcPr/>
          <w:p w:rsidR="00000000" w:rsidDel="00000000" w:rsidP="00000000" w:rsidRDefault="00000000" w:rsidRPr="00000000" w14:paraId="0000004F">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Flujo nativo de Google OAuth soportado por Firebase Auth.</w:t>
            </w:r>
          </w:p>
          <w:p w:rsidR="00000000" w:rsidDel="00000000" w:rsidP="00000000" w:rsidRDefault="00000000" w:rsidRPr="00000000" w14:paraId="00000050">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1">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Resguardo seguro de tokens JWT de sesión; solucionado mediante </w:t>
            </w:r>
            <w:r w:rsidDel="00000000" w:rsidR="00000000" w:rsidRPr="00000000">
              <w:rPr>
                <w:rFonts w:ascii="Roboto Mono" w:cs="Roboto Mono" w:eastAsia="Roboto Mono" w:hAnsi="Roboto Mono"/>
                <w:i w:val="1"/>
                <w:iCs w:val="1"/>
                <w:color w:val="188038"/>
                <w:sz w:val="18"/>
                <w:szCs w:val="18"/>
                <w:rtl w:val="0"/>
              </w:rPr>
              <w:t xml:space="preserve">flutter_secure_storage</w:t>
            </w:r>
            <w:r w:rsidDel="00000000" w:rsidR="00000000" w:rsidRPr="00000000">
              <w:rPr>
                <w:i w:val="1"/>
                <w:iCs w:val="1"/>
                <w:color w:val="548dd4"/>
                <w:sz w:val="18"/>
                <w:szCs w:val="18"/>
                <w:rtl w:val="0"/>
              </w:rPr>
              <w:t xml:space="preserve"> en el dispositivo.</w:t>
            </w:r>
          </w:p>
        </w:tc>
        <w:tc>
          <w:tcPr/>
          <w:p w:rsidR="00000000" w:rsidDel="00000000" w:rsidP="00000000" w:rsidRDefault="00000000" w:rsidRPr="00000000" w14:paraId="0000005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Estandarización obligatoria de todas las respuestas bajo el patrón Envelope </w:t>
            </w:r>
            <w:r w:rsidDel="00000000" w:rsidR="00000000" w:rsidRPr="00000000">
              <w:rPr>
                <w:rFonts w:ascii="Roboto Mono" w:cs="Roboto Mono" w:eastAsia="Roboto Mono" w:hAnsi="Roboto Mono"/>
                <w:i w:val="1"/>
                <w:iCs w:val="1"/>
                <w:color w:val="188038"/>
                <w:sz w:val="18"/>
                <w:szCs w:val="18"/>
                <w:rtl w:val="0"/>
              </w:rPr>
              <w:t xml:space="preserve">{ data, error, meta }</w:t>
            </w:r>
            <w:r w:rsidDel="00000000" w:rsidR="00000000" w:rsidRPr="00000000">
              <w:rPr>
                <w:i w:val="1"/>
                <w:iCs w:val="1"/>
                <w:color w:val="548dd4"/>
                <w:sz w:val="18"/>
                <w:szCs w:val="18"/>
                <w:rtl w:val="0"/>
              </w:rPr>
              <w:t xml:space="preserv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4">
            <w:pPr>
              <w:jc w:val="both"/>
              <w:rPr>
                <w:b w:val="1"/>
                <w:bCs w:val="1"/>
                <w:sz w:val="18"/>
                <w:szCs w:val="18"/>
              </w:rPr>
            </w:pPr>
            <w:r w:rsidDel="00000000" w:rsidR="00000000" w:rsidRPr="00000000">
              <w:rPr>
                <w:b w:val="1"/>
                <w:bCs w:val="1"/>
                <w:sz w:val="18"/>
                <w:szCs w:val="18"/>
                <w:rtl w:val="0"/>
              </w:rPr>
              <w:t xml:space="preserve">Gestión y Modelado de Bases de Datos NoSQL y Relacionales </w:t>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Ingesta de ~1.300 preguntas PAES en Firestore y construcción de esquema local offline con SQLite y Drift ORM. </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Cloud Firestore, SQLite, Drift ORM, archivos JSON curriculares oficiales. </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2) </w:t>
            </w: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Claudio Valverde</w:t>
            </w:r>
            <w:r w:rsidDel="00000000" w:rsidR="00000000" w:rsidRPr="00000000">
              <w:rPr>
                <w:i w:val="1"/>
                <w:iCs w:val="1"/>
                <w:color w:val="548dd4"/>
                <w:sz w:val="18"/>
                <w:szCs w:val="18"/>
                <w:rtl w:val="0"/>
              </w:rPr>
              <w:t xml:space="preserve"> (Dev / QA y Modelado) </w:t>
            </w:r>
            <w:r w:rsidDel="00000000" w:rsidR="00000000" w:rsidRPr="00000000">
              <w:rPr>
                <w:rtl w:val="0"/>
              </w:rPr>
            </w:r>
          </w:p>
        </w:tc>
        <w:tc>
          <w:tcPr/>
          <w:p w:rsidR="00000000" w:rsidDel="00000000" w:rsidP="00000000" w:rsidRDefault="00000000" w:rsidRPr="00000000" w14:paraId="00000059">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Facilitador:</w:t>
            </w:r>
            <w:r w:rsidDel="00000000" w:rsidR="00000000" w:rsidRPr="00000000">
              <w:rPr>
                <w:rFonts w:ascii="Arial" w:cs="Arial" w:eastAsia="Arial" w:hAnsi="Arial"/>
                <w:i w:val="1"/>
                <w:iCs w:val="1"/>
                <w:color w:val="548dd4"/>
                <w:sz w:val="18"/>
                <w:szCs w:val="18"/>
                <w:rtl w:val="0"/>
              </w:rPr>
              <w:t xml:space="preserve"> Existencia de bancos oficiales de preguntas PAES en formato estructurado.</w:t>
            </w:r>
          </w:p>
          <w:p w:rsidR="00000000" w:rsidDel="00000000" w:rsidP="00000000" w:rsidRDefault="00000000" w:rsidRPr="00000000" w14:paraId="0000005A">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5B">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Dificultad:</w:t>
            </w:r>
            <w:r w:rsidDel="00000000" w:rsidR="00000000" w:rsidRPr="00000000">
              <w:rPr>
                <w:rFonts w:ascii="Arial" w:cs="Arial" w:eastAsia="Arial" w:hAnsi="Arial"/>
                <w:i w:val="1"/>
                <w:iCs w:val="1"/>
                <w:color w:val="548dd4"/>
                <w:sz w:val="18"/>
                <w:szCs w:val="18"/>
                <w:rtl w:val="0"/>
              </w:rPr>
              <w:t xml:space="preserve"> Conectividad deficiente de alumnos en zonas rurales o trayectos; solucionado con persistencia local tipada.</w:t>
            </w:r>
          </w:p>
          <w:p w:rsidR="00000000" w:rsidDel="00000000" w:rsidP="00000000" w:rsidRDefault="00000000" w:rsidRPr="00000000" w14:paraId="0000005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Adición de persistencia híbrida (SQLite local + Firestore remoto) para permitir la resolución completa de ensayos offline.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Lógica de Negocio y Motor de Práctica Evaluativa </w:t>
            </w:r>
          </w:p>
        </w:tc>
        <w:tc>
          <w:tcPr/>
          <w:p w:rsidR="00000000" w:rsidDel="00000000" w:rsidP="00000000" w:rsidRDefault="00000000" w:rsidRPr="00000000" w14:paraId="0000006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visor de ensayos cronometrados, temporizadores y corrección inmediata con explicaciones pedagógicas. </w:t>
            </w: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Flutter, React 18, Node.js, Express, Cloud Firestore. </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2) </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Camilo Bernal</w:t>
            </w:r>
            <w:r w:rsidDel="00000000" w:rsidR="00000000" w:rsidRPr="00000000">
              <w:rPr>
                <w:i w:val="1"/>
                <w:iCs w:val="1"/>
                <w:color w:val="548dd4"/>
                <w:sz w:val="18"/>
                <w:szCs w:val="18"/>
                <w:rtl w:val="0"/>
              </w:rPr>
              <w:t xml:space="preserve"> (Frontend) y </w:t>
            </w: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(Backend) </w:t>
            </w:r>
            <w:r w:rsidDel="00000000" w:rsidR="00000000" w:rsidRPr="00000000">
              <w:rPr>
                <w:rtl w:val="0"/>
              </w:rPr>
            </w:r>
          </w:p>
        </w:tc>
        <w:tc>
          <w:tcPr/>
          <w:p w:rsidR="00000000" w:rsidDel="00000000" w:rsidP="00000000" w:rsidRDefault="00000000" w:rsidRPr="00000000" w14:paraId="00000064">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Facilitador:</w:t>
            </w:r>
            <w:r w:rsidDel="00000000" w:rsidR="00000000" w:rsidRPr="00000000">
              <w:rPr>
                <w:rFonts w:ascii="Arial" w:cs="Arial" w:eastAsia="Arial" w:hAnsi="Arial"/>
                <w:i w:val="1"/>
                <w:iCs w:val="1"/>
                <w:color w:val="548dd4"/>
                <w:sz w:val="18"/>
                <w:szCs w:val="18"/>
                <w:rtl w:val="0"/>
              </w:rPr>
              <w:t xml:space="preserve"> Contratos de API REST definidos previamente.</w:t>
            </w:r>
          </w:p>
          <w:p w:rsidR="00000000" w:rsidDel="00000000" w:rsidP="00000000" w:rsidRDefault="00000000" w:rsidRPr="00000000" w14:paraId="00000065">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66">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Dificultad:</w:t>
            </w:r>
            <w:r w:rsidDel="00000000" w:rsidR="00000000" w:rsidRPr="00000000">
              <w:rPr>
                <w:rFonts w:ascii="Arial" w:cs="Arial" w:eastAsia="Arial" w:hAnsi="Arial"/>
                <w:i w:val="1"/>
                <w:iCs w:val="1"/>
                <w:color w:val="548dd4"/>
                <w:sz w:val="18"/>
                <w:szCs w:val="18"/>
                <w:rtl w:val="0"/>
              </w:rPr>
              <w:t xml:space="preserve"> Manejo consistente de estados al navegar entre reactivos sin perder las selecciones previas.</w:t>
            </w:r>
          </w:p>
        </w:tc>
        <w:tc>
          <w:tcPr/>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 </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Soporte de entrega de bloques de preguntas (20 a 65 ítems) con retroalimentación inmediata y guardado de bitácora en la subcolección </w:t>
            </w:r>
            <w:r w:rsidDel="00000000" w:rsidR="00000000" w:rsidRPr="00000000">
              <w:rPr>
                <w:rFonts w:ascii="Roboto Mono" w:cs="Roboto Mono" w:eastAsia="Roboto Mono" w:hAnsi="Roboto Mono"/>
                <w:i w:val="1"/>
                <w:iCs w:val="1"/>
                <w:color w:val="188038"/>
                <w:sz w:val="18"/>
                <w:szCs w:val="18"/>
                <w:rtl w:val="0"/>
              </w:rPr>
              <w:t xml:space="preserve">answers</w:t>
            </w:r>
            <w:r w:rsidDel="00000000" w:rsidR="00000000" w:rsidRPr="00000000">
              <w:rPr>
                <w:i w:val="1"/>
                <w:iCs w:val="1"/>
                <w:color w:val="548dd4"/>
                <w:sz w:val="18"/>
                <w:szCs w:val="18"/>
                <w:rtl w:val="0"/>
              </w:rPr>
              <w:t xml:space="preserv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9">
            <w:pPr>
              <w:jc w:val="both"/>
              <w:rPr>
                <w:b w:val="1"/>
                <w:bCs w:val="1"/>
                <w:sz w:val="18"/>
                <w:szCs w:val="18"/>
              </w:rPr>
            </w:pPr>
            <w:r w:rsidDel="00000000" w:rsidR="00000000" w:rsidRPr="00000000">
              <w:rPr>
                <w:b w:val="1"/>
                <w:bCs w:val="1"/>
                <w:sz w:val="18"/>
                <w:szCs w:val="18"/>
                <w:rtl w:val="0"/>
              </w:rPr>
              <w:t xml:space="preserve">Integración de Inteligencia Artificial y Procesamiento de Lenguaje Natural </w:t>
            </w:r>
          </w:p>
        </w:tc>
        <w:tc>
          <w:tcPr/>
          <w:p w:rsidR="00000000" w:rsidDel="00000000" w:rsidP="00000000" w:rsidRDefault="00000000" w:rsidRPr="00000000" w14:paraId="0000006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consola web docente (</w:t>
            </w:r>
            <w:r w:rsidDel="00000000" w:rsidR="00000000" w:rsidRPr="00000000">
              <w:rPr>
                <w:rFonts w:ascii="Roboto Mono" w:cs="Roboto Mono" w:eastAsia="Roboto Mono" w:hAnsi="Roboto Mono"/>
                <w:i w:val="1"/>
                <w:iCs w:val="1"/>
                <w:color w:val="188038"/>
                <w:sz w:val="18"/>
                <w:szCs w:val="18"/>
                <w:rtl w:val="0"/>
              </w:rPr>
              <w:t xml:space="preserve">aprueba_generator_web/</w:t>
            </w:r>
            <w:r w:rsidDel="00000000" w:rsidR="00000000" w:rsidRPr="00000000">
              <w:rPr>
                <w:i w:val="1"/>
                <w:iCs w:val="1"/>
                <w:color w:val="548dd4"/>
                <w:sz w:val="18"/>
                <w:szCs w:val="18"/>
                <w:rtl w:val="0"/>
              </w:rPr>
              <w:t xml:space="preserve">) y conectar pipeline de prompts hacia APIs de modelos LLM. </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18, Node.js/Express, API de proveedor LLM, esquemas de validación JSON. </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3) </w:t>
            </w:r>
            <w:r w:rsidDel="00000000" w:rsidR="00000000" w:rsidRPr="00000000">
              <w:rPr>
                <w:rtl w:val="0"/>
              </w:rPr>
            </w:r>
          </w:p>
        </w:tc>
        <w:tc>
          <w:tcPr/>
          <w:p w:rsidR="00000000" w:rsidDel="00000000" w:rsidP="00000000" w:rsidRDefault="00000000" w:rsidRPr="00000000" w14:paraId="0000006D">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Camilo Bernal</w:t>
            </w:r>
            <w:r w:rsidDel="00000000" w:rsidR="00000000" w:rsidRPr="00000000">
              <w:rPr>
                <w:i w:val="1"/>
                <w:iCs w:val="1"/>
                <w:color w:val="548dd4"/>
                <w:sz w:val="18"/>
                <w:szCs w:val="18"/>
                <w:rtl w:val="0"/>
              </w:rPr>
              <w:t xml:space="preserve"> (UI Docente) y </w:t>
            </w: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(API LLM) </w:t>
            </w:r>
            <w:r w:rsidDel="00000000" w:rsidR="00000000" w:rsidRPr="00000000">
              <w:rPr>
                <w:rtl w:val="0"/>
              </w:rPr>
            </w:r>
          </w:p>
        </w:tc>
        <w:tc>
          <w:tcPr/>
          <w:p w:rsidR="00000000" w:rsidDel="00000000" w:rsidP="00000000" w:rsidRDefault="00000000" w:rsidRPr="00000000" w14:paraId="0000006E">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Reutilización del backend común para centralizar peticiones al LLM.</w:t>
            </w:r>
          </w:p>
          <w:p w:rsidR="00000000" w:rsidDel="00000000" w:rsidP="00000000" w:rsidRDefault="00000000" w:rsidRPr="00000000" w14:paraId="0000006F">
            <w:pPr>
              <w:jc w:val="both"/>
              <w:rPr>
                <w:i w:val="1"/>
                <w:iCs w:val="1"/>
                <w:color w:val="548dd4"/>
                <w:sz w:val="18"/>
                <w:szCs w:val="18"/>
              </w:rPr>
            </w:pPr>
            <w:r w:rsidDel="00000000" w:rsidR="00000000" w:rsidRPr="00000000">
              <w:rPr>
                <w:rtl w:val="0"/>
              </w:rPr>
            </w:r>
          </w:p>
          <w:p w:rsidR="00000000" w:rsidDel="00000000" w:rsidP="00000000" w:rsidRDefault="00000000" w:rsidRPr="00000000" w14:paraId="00000070">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Variabilidad o alucinación en respuestas generativas; resuelto con validación estricta de esquema JSON.</w:t>
            </w:r>
          </w:p>
        </w:tc>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manual y maquetación listas (en revisión de QA); pipeline de generación por IA en desarrollo activo (</w:t>
            </w:r>
            <w:r w:rsidDel="00000000" w:rsidR="00000000" w:rsidRPr="00000000">
              <w:rPr>
                <w:rFonts w:ascii="Roboto Mono" w:cs="Roboto Mono" w:eastAsia="Roboto Mono" w:hAnsi="Roboto Mono"/>
                <w:i w:val="1"/>
                <w:iCs w:val="1"/>
                <w:color w:val="188038"/>
                <w:sz w:val="18"/>
                <w:szCs w:val="18"/>
                <w:rtl w:val="0"/>
              </w:rPr>
              <w:t xml:space="preserve">Dev</w:t>
            </w:r>
            <w:r w:rsidDel="00000000" w:rsidR="00000000" w:rsidRPr="00000000">
              <w:rPr>
                <w:i w:val="1"/>
                <w:iCs w:val="1"/>
                <w:color w:val="548dd4"/>
                <w:sz w:val="18"/>
                <w:szCs w:val="18"/>
                <w:rtl w:val="0"/>
              </w:rPr>
              <w:t xml:space="preserv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3">
            <w:pPr>
              <w:jc w:val="both"/>
              <w:rPr>
                <w:b w:val="1"/>
                <w:bCs w:val="1"/>
                <w:sz w:val="18"/>
                <w:szCs w:val="18"/>
              </w:rPr>
            </w:pPr>
            <w:r w:rsidDel="00000000" w:rsidR="00000000" w:rsidRPr="00000000">
              <w:rPr>
                <w:b w:val="1"/>
                <w:bCs w:val="1"/>
                <w:sz w:val="18"/>
                <w:szCs w:val="18"/>
                <w:rtl w:val="0"/>
              </w:rPr>
              <w:t xml:space="preserve">Curatoría Pedagógica y Moderación de Contenidos </w:t>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flujo de revisión, aprobación y publicación curricular de ítems generados hacia el banco central. </w:t>
            </w: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18, Node.js, Cloud Firestore (colección </w:t>
            </w:r>
            <w:r w:rsidDel="00000000" w:rsidR="00000000" w:rsidRPr="00000000">
              <w:rPr>
                <w:rFonts w:ascii="Roboto Mono" w:cs="Roboto Mono" w:eastAsia="Roboto Mono" w:hAnsi="Roboto Mono"/>
                <w:i w:val="1"/>
                <w:iCs w:val="1"/>
                <w:color w:val="188038"/>
                <w:sz w:val="18"/>
                <w:szCs w:val="18"/>
                <w:rtl w:val="0"/>
              </w:rPr>
              <w:t xml:space="preserve">questions</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3) </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Claudio Valverde</w:t>
            </w:r>
            <w:r w:rsidDel="00000000" w:rsidR="00000000" w:rsidRPr="00000000">
              <w:rPr>
                <w:i w:val="1"/>
                <w:iCs w:val="1"/>
                <w:color w:val="548dd4"/>
                <w:sz w:val="18"/>
                <w:szCs w:val="18"/>
                <w:rtl w:val="0"/>
              </w:rPr>
              <w:t xml:space="preserve"> (QA y Datos) </w:t>
            </w:r>
            <w:r w:rsidDel="00000000" w:rsidR="00000000" w:rsidRPr="00000000">
              <w:rPr>
                <w:rtl w:val="0"/>
              </w:rPr>
            </w:r>
          </w:p>
        </w:tc>
        <w:tc>
          <w:tcPr/>
          <w:p w:rsidR="00000000" w:rsidDel="00000000" w:rsidP="00000000" w:rsidRDefault="00000000" w:rsidRPr="00000000" w14:paraId="00000078">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Esquema NoSQL desacoplado por estados (</w:t>
            </w:r>
            <w:r w:rsidDel="00000000" w:rsidR="00000000" w:rsidRPr="00000000">
              <w:rPr>
                <w:rFonts w:ascii="Roboto Mono" w:cs="Roboto Mono" w:eastAsia="Roboto Mono" w:hAnsi="Roboto Mono"/>
                <w:i w:val="1"/>
                <w:iCs w:val="1"/>
                <w:color w:val="188038"/>
                <w:sz w:val="18"/>
                <w:szCs w:val="18"/>
                <w:rtl w:val="0"/>
              </w:rPr>
              <w:t xml:space="preserve">draft</w:t>
            </w:r>
            <w:r w:rsidDel="00000000" w:rsidR="00000000" w:rsidRPr="00000000">
              <w:rPr>
                <w:i w:val="1"/>
                <w:iCs w:val="1"/>
                <w:color w:val="548dd4"/>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review</w:t>
            </w:r>
            <w:r w:rsidDel="00000000" w:rsidR="00000000" w:rsidRPr="00000000">
              <w:rPr>
                <w:i w:val="1"/>
                <w:iCs w:val="1"/>
                <w:color w:val="548dd4"/>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approved</w:t>
            </w:r>
            <w:r w:rsidDel="00000000" w:rsidR="00000000" w:rsidRPr="00000000">
              <w:rPr>
                <w:i w:val="1"/>
                <w:iCs w:val="1"/>
                <w:color w:val="548dd4"/>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rejected</w:t>
            </w:r>
            <w:r w:rsidDel="00000000" w:rsidR="00000000" w:rsidRPr="00000000">
              <w:rPr>
                <w:i w:val="1"/>
                <w:iCs w:val="1"/>
                <w:color w:val="548dd4"/>
                <w:sz w:val="18"/>
                <w:szCs w:val="18"/>
                <w:rtl w:val="0"/>
              </w:rPr>
              <w:t xml:space="preserve">).</w:t>
            </w:r>
          </w:p>
          <w:p w:rsidR="00000000" w:rsidDel="00000000" w:rsidP="00000000" w:rsidRDefault="00000000" w:rsidRPr="00000000" w14:paraId="00000079">
            <w:pPr>
              <w:jc w:val="both"/>
              <w:rPr>
                <w:i w:val="1"/>
                <w:iCs w:val="1"/>
                <w:color w:val="548dd4"/>
                <w:sz w:val="18"/>
                <w:szCs w:val="18"/>
              </w:rPr>
            </w:pPr>
            <w:r w:rsidDel="00000000" w:rsidR="00000000" w:rsidRPr="00000000">
              <w:rPr>
                <w:rtl w:val="0"/>
              </w:rPr>
            </w:r>
          </w:p>
          <w:p w:rsidR="00000000" w:rsidDel="00000000" w:rsidP="00000000" w:rsidRDefault="00000000" w:rsidRPr="00000000" w14:paraId="0000007A">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Garantizar que las preguntas en revisión no sean visibles para los estudiantes.</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Filtro obligatorio por índice compuesto en Firestore (</w:t>
            </w:r>
            <w:r w:rsidDel="00000000" w:rsidR="00000000" w:rsidRPr="00000000">
              <w:rPr>
                <w:rFonts w:ascii="Roboto Mono" w:cs="Roboto Mono" w:eastAsia="Roboto Mono" w:hAnsi="Roboto Mono"/>
                <w:i w:val="1"/>
                <w:iCs w:val="1"/>
                <w:color w:val="188038"/>
                <w:sz w:val="18"/>
                <w:szCs w:val="18"/>
                <w:rtl w:val="0"/>
              </w:rPr>
              <w:t xml:space="preserve">status == 'approved'</w:t>
            </w:r>
            <w:r w:rsidDel="00000000" w:rsidR="00000000" w:rsidRPr="00000000">
              <w:rPr>
                <w:i w:val="1"/>
                <w:iCs w:val="1"/>
                <w:color w:val="548dd4"/>
                <w:sz w:val="18"/>
                <w:szCs w:val="18"/>
                <w:rtl w:val="0"/>
              </w:rPr>
              <w:t xml:space="preserve">) para el consumo de alumnos.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D">
            <w:pPr>
              <w:jc w:val="both"/>
              <w:rPr>
                <w:b w:val="1"/>
                <w:bCs w:val="1"/>
                <w:sz w:val="18"/>
                <w:szCs w:val="18"/>
              </w:rPr>
            </w:pPr>
            <w:r w:rsidDel="00000000" w:rsidR="00000000" w:rsidRPr="00000000">
              <w:rPr>
                <w:b w:val="1"/>
                <w:bCs w:val="1"/>
                <w:sz w:val="18"/>
                <w:szCs w:val="18"/>
                <w:rtl w:val="0"/>
              </w:rPr>
              <w:t xml:space="preserve">Lógicas de Gamificación y Analítica de Aprendizaje </w:t>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motor de medallas 3D (</w:t>
            </w:r>
            <w:r w:rsidDel="00000000" w:rsidR="00000000" w:rsidRPr="00000000">
              <w:rPr>
                <w:rFonts w:ascii="Roboto Mono" w:cs="Roboto Mono" w:eastAsia="Roboto Mono" w:hAnsi="Roboto Mono"/>
                <w:i w:val="1"/>
                <w:iCs w:val="1"/>
                <w:color w:val="188038"/>
                <w:sz w:val="18"/>
                <w:szCs w:val="18"/>
                <w:rtl w:val="0"/>
              </w:rPr>
              <w:t xml:space="preserve">medalLedger</w:t>
            </w:r>
            <w:r w:rsidDel="00000000" w:rsidR="00000000" w:rsidRPr="00000000">
              <w:rPr>
                <w:i w:val="1"/>
                <w:iCs w:val="1"/>
                <w:color w:val="548dd4"/>
                <w:sz w:val="18"/>
                <w:szCs w:val="18"/>
                <w:rtl w:val="0"/>
              </w:rPr>
              <w:t xml:space="preserve">), metas de práctica y dashboard de analítica por eje temático PAES. </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Flutter, React 18, Cloud Firestore, librerías de gráficos web/móvil. </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4) </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Camilo Bernal</w:t>
            </w:r>
            <w:r w:rsidDel="00000000" w:rsidR="00000000" w:rsidRPr="00000000">
              <w:rPr>
                <w:i w:val="1"/>
                <w:iCs w:val="1"/>
                <w:color w:val="548dd4"/>
                <w:sz w:val="18"/>
                <w:szCs w:val="18"/>
                <w:rtl w:val="0"/>
              </w:rPr>
              <w:t xml:space="preserve"> (Frontend) y </w:t>
            </w: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(Backend) </w:t>
            </w:r>
            <w:r w:rsidDel="00000000" w:rsidR="00000000" w:rsidRPr="00000000">
              <w:rPr>
                <w:rtl w:val="0"/>
              </w:rPr>
            </w:r>
          </w:p>
        </w:tc>
        <w:tc>
          <w:tcPr/>
          <w:p w:rsidR="00000000" w:rsidDel="00000000" w:rsidP="00000000" w:rsidRDefault="00000000" w:rsidRPr="00000000" w14:paraId="00000082">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Bitácoras de práctica acumuladas en los Sprints 1 y 2.</w:t>
            </w:r>
          </w:p>
          <w:p w:rsidR="00000000" w:rsidDel="00000000" w:rsidP="00000000" w:rsidRDefault="00000000" w:rsidRPr="00000000" w14:paraId="00000083">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4">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Cálculo eficiente de porcentajes de dominio temático sin sobrecargar lecturas en Firestore.</w:t>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 </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Planificada como primera iteración posterior a la entrega del hito del 50% (Next Sprint).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7">
            <w:pPr>
              <w:jc w:val="both"/>
              <w:rPr>
                <w:b w:val="1"/>
                <w:bCs w:val="1"/>
                <w:sz w:val="18"/>
                <w:szCs w:val="18"/>
              </w:rPr>
            </w:pPr>
            <w:r w:rsidDel="00000000" w:rsidR="00000000" w:rsidRPr="00000000">
              <w:rPr>
                <w:b w:val="1"/>
                <w:bCs w:val="1"/>
                <w:sz w:val="18"/>
                <w:szCs w:val="18"/>
                <w:rtl w:val="0"/>
              </w:rPr>
              <w:t xml:space="preserve">E-commerce, Pasarelas de Pago y Cumplimiento Financiero </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Integrar pasarela Stripe para cobros recurrentes de planes premium (Suscripciones, Tokens y Webhooks). </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Roboto Mono" w:cs="Roboto Mono" w:eastAsia="Roboto Mono" w:hAnsi="Roboto Mono"/>
                <w:i w:val="1"/>
                <w:iCs w:val="1"/>
                <w:color w:val="188038"/>
                <w:sz w:val="18"/>
                <w:szCs w:val="18"/>
                <w:rtl w:val="0"/>
              </w:rPr>
              <w:t xml:space="preserve">flutter_stripe</w:t>
            </w:r>
            <w:r w:rsidDel="00000000" w:rsidR="00000000" w:rsidRPr="00000000">
              <w:rPr>
                <w:i w:val="1"/>
                <w:iCs w:val="1"/>
                <w:color w:val="548dd4"/>
                <w:sz w:val="18"/>
                <w:szCs w:val="18"/>
                <w:rtl w:val="0"/>
              </w:rPr>
              <w:t xml:space="preserve">, Stripe SDK Node.js, Stripe Sandbox, Cloud Firestore.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5) </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Javiera Villablanca</w:t>
            </w:r>
            <w:r w:rsidDel="00000000" w:rsidR="00000000" w:rsidRPr="00000000">
              <w:rPr>
                <w:i w:val="1"/>
                <w:iCs w:val="1"/>
                <w:color w:val="548dd4"/>
                <w:sz w:val="18"/>
                <w:szCs w:val="18"/>
                <w:rtl w:val="0"/>
              </w:rPr>
              <w:t xml:space="preserve"> (Backend / Stripe) </w:t>
            </w:r>
            <w:r w:rsidDel="00000000" w:rsidR="00000000" w:rsidRPr="00000000">
              <w:rPr>
                <w:rtl w:val="0"/>
              </w:rPr>
            </w:r>
          </w:p>
        </w:tc>
        <w:tc>
          <w:tcPr/>
          <w:p w:rsidR="00000000" w:rsidDel="00000000" w:rsidP="00000000" w:rsidRDefault="00000000" w:rsidRPr="00000000" w14:paraId="0000008C">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Facilitador:</w:t>
            </w:r>
            <w:r w:rsidDel="00000000" w:rsidR="00000000" w:rsidRPr="00000000">
              <w:rPr>
                <w:rFonts w:ascii="Arial" w:cs="Arial" w:eastAsia="Arial" w:hAnsi="Arial"/>
                <w:i w:val="1"/>
                <w:iCs w:val="1"/>
                <w:color w:val="548dd4"/>
                <w:sz w:val="18"/>
                <w:szCs w:val="18"/>
                <w:rtl w:val="0"/>
              </w:rPr>
              <w:t xml:space="preserve"> Documentación técnica y SDKs oficiales de Stripe.</w:t>
            </w:r>
          </w:p>
          <w:p w:rsidR="00000000" w:rsidDel="00000000" w:rsidP="00000000" w:rsidRDefault="00000000" w:rsidRPr="00000000" w14:paraId="0000008D">
            <w:pPr>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8E">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Dificultad:</w:t>
            </w:r>
            <w:r w:rsidDel="00000000" w:rsidR="00000000" w:rsidRPr="00000000">
              <w:rPr>
                <w:rFonts w:ascii="Arial" w:cs="Arial" w:eastAsia="Arial" w:hAnsi="Arial"/>
                <w:i w:val="1"/>
                <w:iCs w:val="1"/>
                <w:color w:val="548dd4"/>
                <w:sz w:val="18"/>
                <w:szCs w:val="18"/>
                <w:rtl w:val="0"/>
              </w:rPr>
              <w:t xml:space="preserve"> Restricción de cumplimiento PCI-DSS; se mitiga tokenizando las tarjetas directamente en los clientes.</w:t>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que las cuentas de usuario y el motor de práctica estén cerrados y validados operativamente.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Colaboración entre Pares y Funcionalidades Sociales </w:t>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creación de grupos de estudio, códigos de invitación y ranking competitivo de miembros. </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Flutter, React 18, Node.js, Cloud Firestore. </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(Sprint 6)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Camilo Bernal</w:t>
            </w:r>
            <w:r w:rsidDel="00000000" w:rsidR="00000000" w:rsidRPr="00000000">
              <w:rPr>
                <w:i w:val="1"/>
                <w:iCs w:val="1"/>
                <w:color w:val="548dd4"/>
                <w:sz w:val="18"/>
                <w:szCs w:val="18"/>
                <w:rtl w:val="0"/>
              </w:rPr>
              <w:t xml:space="preserve"> (Frontend) y </w:t>
            </w:r>
            <w:r w:rsidDel="00000000" w:rsidR="00000000" w:rsidRPr="00000000">
              <w:rPr>
                <w:b w:val="1"/>
                <w:bCs w:val="1"/>
                <w:i w:val="1"/>
                <w:iCs w:val="1"/>
                <w:color w:val="548dd4"/>
                <w:sz w:val="18"/>
                <w:szCs w:val="18"/>
                <w:rtl w:val="0"/>
              </w:rPr>
              <w:t xml:space="preserve">Claudio Valverde</w:t>
            </w:r>
            <w:r w:rsidDel="00000000" w:rsidR="00000000" w:rsidRPr="00000000">
              <w:rPr>
                <w:i w:val="1"/>
                <w:iCs w:val="1"/>
                <w:color w:val="548dd4"/>
                <w:sz w:val="18"/>
                <w:szCs w:val="18"/>
                <w:rtl w:val="0"/>
              </w:rPr>
              <w:t xml:space="preserve"> (Backend) </w:t>
            </w:r>
            <w:r w:rsidDel="00000000" w:rsidR="00000000" w:rsidRPr="00000000">
              <w:rPr>
                <w:rtl w:val="0"/>
              </w:rPr>
            </w:r>
          </w:p>
        </w:tc>
        <w:tc>
          <w:tcPr/>
          <w:p w:rsidR="00000000" w:rsidDel="00000000" w:rsidP="00000000" w:rsidRDefault="00000000" w:rsidRPr="00000000" w14:paraId="00000096">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Arquitectura escalable de subcolecciones en Firestore.</w:t>
            </w:r>
          </w:p>
          <w:p w:rsidR="00000000" w:rsidDel="00000000" w:rsidP="00000000" w:rsidRDefault="00000000" w:rsidRPr="00000000" w14:paraId="0000009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8">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Prioridad clasificada como "Could Have" según técnica MoSCoW</w:t>
            </w:r>
          </w:p>
          <w:p w:rsidR="00000000" w:rsidDel="00000000" w:rsidP="00000000" w:rsidRDefault="00000000" w:rsidRPr="00000000" w14:paraId="0000009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 iniciado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Postergada a la segunda mitad del ciclo de desarrollo para priorizar el núcleo curricular e interactivo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Aseguramiento de Calidad, Testing y Automatización </w:t>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criterios de aceptación Gherkin por historia, pruebas de regresión y verificación de Definition of Done (DoD).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Postman, Flutter Test, Jest, Bitácoras de incidencias.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Transversal (Sprints 1 a 10)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Claudio Valverde</w:t>
            </w:r>
            <w:r w:rsidDel="00000000" w:rsidR="00000000" w:rsidRPr="00000000">
              <w:rPr>
                <w:i w:val="1"/>
                <w:iCs w:val="1"/>
                <w:color w:val="548dd4"/>
                <w:sz w:val="18"/>
                <w:szCs w:val="18"/>
                <w:rtl w:val="0"/>
              </w:rPr>
              <w:t xml:space="preserve"> (Dev / QA y Calidad) </w:t>
            </w:r>
            <w:r w:rsidDel="00000000" w:rsidR="00000000" w:rsidRPr="00000000">
              <w:rPr>
                <w:rtl w:val="0"/>
              </w:rPr>
            </w:r>
          </w:p>
        </w:tc>
        <w:tc>
          <w:tcPr/>
          <w:p w:rsidR="00000000" w:rsidDel="00000000" w:rsidP="00000000" w:rsidRDefault="00000000" w:rsidRPr="00000000" w14:paraId="000000A1">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Facilitador:</w:t>
            </w:r>
            <w:r w:rsidDel="00000000" w:rsidR="00000000" w:rsidRPr="00000000">
              <w:rPr>
                <w:rFonts w:ascii="Arial" w:cs="Arial" w:eastAsia="Arial" w:hAnsi="Arial"/>
                <w:i w:val="1"/>
                <w:iCs w:val="1"/>
                <w:color w:val="548dd4"/>
                <w:sz w:val="18"/>
                <w:szCs w:val="18"/>
                <w:rtl w:val="0"/>
              </w:rPr>
              <w:t xml:space="preserve"> Criterios de aceptación detallados en las 28 Historias de Usuario.</w:t>
            </w:r>
          </w:p>
          <w:p w:rsidR="00000000" w:rsidDel="00000000" w:rsidP="00000000" w:rsidRDefault="00000000" w:rsidRPr="00000000" w14:paraId="000000A2">
            <w:pPr>
              <w:spacing w:after="240" w:line="276"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Dificultad:</w:t>
            </w:r>
            <w:r w:rsidDel="00000000" w:rsidR="00000000" w:rsidRPr="00000000">
              <w:rPr>
                <w:rFonts w:ascii="Arial" w:cs="Arial" w:eastAsia="Arial" w:hAnsi="Arial"/>
                <w:i w:val="1"/>
                <w:iCs w:val="1"/>
                <w:color w:val="548dd4"/>
                <w:sz w:val="18"/>
                <w:szCs w:val="18"/>
                <w:rtl w:val="0"/>
              </w:rPr>
              <w:t xml:space="preserve"> Tiempo lectivo acotado; se priorizó la verificación funcional sobre informes formales de testing.</w:t>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Las tareas de QA (</w:t>
            </w:r>
            <m:oMath>
              <m:r>
                <w:rPr>
                  <w:rFonts w:ascii="Arial" w:cs="Arial" w:eastAsia="Arial" w:hAnsi="Arial"/>
                  <w:i w:val="1"/>
                  <w:iCs w:val="1"/>
                  <w:color w:val="548dd4"/>
                  <w:sz w:val="18"/>
                  <w:szCs w:val="18"/>
                </w:rPr>
                <m:t xml:space="preserve">T3</m:t>
              </m:r>
            </m:oMath>
            <w:r w:rsidDel="00000000" w:rsidR="00000000" w:rsidRPr="00000000">
              <w:rPr>
                <w:rFonts w:ascii="Arial" w:cs="Arial" w:eastAsia="Arial" w:hAnsi="Arial"/>
                <w:i w:val="1"/>
                <w:iCs w:val="1"/>
                <w:color w:val="548dd4"/>
                <w:sz w:val="18"/>
                <w:szCs w:val="18"/>
                <w:rtl w:val="0"/>
              </w:rPr>
              <w:t xml:space="preserve">) se ejecutan directamente dentro de la tarjeta de cada historia antes de moverla a Done</w:t>
            </w:r>
            <w:r w:rsidDel="00000000" w:rsidR="00000000" w:rsidRPr="00000000">
              <w:rPr>
                <w:i w:val="1"/>
                <w:iCs w:val="1"/>
                <w:color w:val="548dd4"/>
                <w:sz w:val="18"/>
                <w:szCs w:val="18"/>
                <w:rtl w:val="0"/>
              </w:rPr>
              <w:t xml:space="preserve"> </w:t>
            </w:r>
            <w:r w:rsidDel="00000000" w:rsidR="00000000" w:rsidRPr="00000000">
              <w:rPr>
                <w:rtl w:val="0"/>
              </w:rPr>
            </w:r>
          </w:p>
        </w:tc>
      </w:tr>
    </w:tbl>
    <w:p w:rsidR="00000000" w:rsidDel="00000000" w:rsidP="00000000" w:rsidRDefault="00000000" w:rsidRPr="00000000" w14:paraId="000000A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AA">
            <w:pPr>
              <w:spacing w:line="276"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Factores facilitadores:</w:t>
            </w:r>
          </w:p>
          <w:p w:rsidR="00000000" w:rsidDel="00000000" w:rsidP="00000000" w:rsidRDefault="00000000" w:rsidRPr="00000000" w14:paraId="000000AB">
            <w:pPr>
              <w:numPr>
                <w:ilvl w:val="0"/>
                <w:numId w:val="2"/>
              </w:numPr>
              <w:spacing w:after="0" w:afterAutospacing="0" w:line="276" w:lineRule="auto"/>
              <w:ind w:left="720" w:hanging="360"/>
              <w:rPr>
                <w:color w:val="1f3864"/>
              </w:rPr>
            </w:pPr>
            <w:r w:rsidDel="00000000" w:rsidR="00000000" w:rsidRPr="00000000">
              <w:rPr>
                <w:rFonts w:ascii="Arial" w:cs="Arial" w:eastAsia="Arial" w:hAnsi="Arial"/>
                <w:b w:val="1"/>
                <w:bCs w:val="1"/>
                <w:color w:val="1f3864"/>
                <w:rtl w:val="0"/>
              </w:rPr>
              <w:t xml:space="preserve">Disponibilidad temprana del banco curricular:</w:t>
            </w:r>
            <w:r w:rsidDel="00000000" w:rsidR="00000000" w:rsidRPr="00000000">
              <w:rPr>
                <w:rFonts w:ascii="Arial" w:cs="Arial" w:eastAsia="Arial" w:hAnsi="Arial"/>
                <w:color w:val="1f3864"/>
                <w:rtl w:val="0"/>
              </w:rPr>
              <w:t xml:space="preserve"> Contar desde el inicio del proyecto con una base de datos estructurada de aproximadamente 1.300 preguntas oficiales de la PAES en formato JSON permitió agilizar la implementación del motor de evaluación en el Sprint 2, evitando la redacción manual de reactivos pedagógicos desde cero.</w:t>
            </w:r>
          </w:p>
          <w:p w:rsidR="00000000" w:rsidDel="00000000" w:rsidP="00000000" w:rsidRDefault="00000000" w:rsidRPr="00000000" w14:paraId="000000AC">
            <w:pPr>
              <w:numPr>
                <w:ilvl w:val="0"/>
                <w:numId w:val="2"/>
              </w:numPr>
              <w:spacing w:after="0" w:afterAutospacing="0" w:line="276" w:lineRule="auto"/>
              <w:ind w:left="720" w:hanging="360"/>
              <w:rPr>
                <w:color w:val="1f3864"/>
              </w:rPr>
            </w:pPr>
            <w:r w:rsidDel="00000000" w:rsidR="00000000" w:rsidRPr="00000000">
              <w:rPr>
                <w:rFonts w:ascii="Arial" w:cs="Arial" w:eastAsia="Arial" w:hAnsi="Arial"/>
                <w:b w:val="1"/>
                <w:bCs w:val="1"/>
                <w:color w:val="1f3864"/>
                <w:rtl w:val="0"/>
              </w:rPr>
              <w:t xml:space="preserve">Estandarización de Design Tokens de marca:</w:t>
            </w:r>
            <w:r w:rsidDel="00000000" w:rsidR="00000000" w:rsidRPr="00000000">
              <w:rPr>
                <w:rFonts w:ascii="Arial" w:cs="Arial" w:eastAsia="Arial" w:hAnsi="Arial"/>
                <w:color w:val="1f3864"/>
                <w:rtl w:val="0"/>
              </w:rPr>
              <w:t xml:space="preserve"> La definición previa de la identidad visual ("El Portal de Admisión") con colores institucionales claros (</w:t>
            </w:r>
            <w:r w:rsidDel="00000000" w:rsidR="00000000" w:rsidRPr="00000000">
              <w:rPr>
                <w:rFonts w:ascii="Arial" w:cs="Arial" w:eastAsia="Arial" w:hAnsi="Arial"/>
                <w:color w:val="188038"/>
                <w:rtl w:val="0"/>
              </w:rPr>
              <w:t xml:space="preserve">#1A365D</w:t>
            </w:r>
            <w:r w:rsidDel="00000000" w:rsidR="00000000" w:rsidRPr="00000000">
              <w:rPr>
                <w:rFonts w:ascii="Arial" w:cs="Arial" w:eastAsia="Arial" w:hAnsi="Arial"/>
                <w:color w:val="1f3864"/>
                <w:rtl w:val="0"/>
              </w:rPr>
              <w:t xml:space="preserve"> Azul, </w:t>
            </w:r>
            <w:r w:rsidDel="00000000" w:rsidR="00000000" w:rsidRPr="00000000">
              <w:rPr>
                <w:rFonts w:ascii="Arial" w:cs="Arial" w:eastAsia="Arial" w:hAnsi="Arial"/>
                <w:color w:val="188038"/>
                <w:rtl w:val="0"/>
              </w:rPr>
              <w:t xml:space="preserve">#F5B041</w:t>
            </w:r>
            <w:r w:rsidDel="00000000" w:rsidR="00000000" w:rsidRPr="00000000">
              <w:rPr>
                <w:rFonts w:ascii="Arial" w:cs="Arial" w:eastAsia="Arial" w:hAnsi="Arial"/>
                <w:color w:val="1f3864"/>
                <w:rtl w:val="0"/>
              </w:rPr>
              <w:t xml:space="preserve"> Mostaza) facilitó el trabajo de maquetación paralelo en Flutter y React 18, asegurando consistencia visual sin reescribir estilos.</w:t>
            </w:r>
          </w:p>
          <w:p w:rsidR="00000000" w:rsidDel="00000000" w:rsidP="00000000" w:rsidRDefault="00000000" w:rsidRPr="00000000" w14:paraId="000000AD">
            <w:pPr>
              <w:numPr>
                <w:ilvl w:val="0"/>
                <w:numId w:val="2"/>
              </w:numPr>
              <w:spacing w:after="240" w:line="276" w:lineRule="auto"/>
              <w:ind w:left="720" w:hanging="360"/>
              <w:rPr>
                <w:color w:val="1f3864"/>
              </w:rPr>
            </w:pPr>
            <w:r w:rsidDel="00000000" w:rsidR="00000000" w:rsidRPr="00000000">
              <w:rPr>
                <w:rFonts w:ascii="Arial" w:cs="Arial" w:eastAsia="Arial" w:hAnsi="Arial"/>
                <w:b w:val="1"/>
                <w:bCs w:val="1"/>
                <w:color w:val="1f3864"/>
                <w:rtl w:val="0"/>
              </w:rPr>
              <w:t xml:space="preserve">Entorno de emulación local sin costo:</w:t>
            </w:r>
            <w:r w:rsidDel="00000000" w:rsidR="00000000" w:rsidRPr="00000000">
              <w:rPr>
                <w:rFonts w:ascii="Arial" w:cs="Arial" w:eastAsia="Arial" w:hAnsi="Arial"/>
                <w:color w:val="1f3864"/>
                <w:rtl w:val="0"/>
              </w:rPr>
              <w:t xml:space="preserve"> El uso de Firebase Local Emulator Suite (puerto 9099 para Auth y 8080 para Firestore) permitió que el equipo ejecutara pruebas de integración y flujos de autenticación en local de forma inmediata, eliminando la dependencia de redes externas y cumpliendo la restricción de costo cero en facturación cloud durante la etapa formativa.</w:t>
            </w:r>
          </w:p>
          <w:p w:rsidR="00000000" w:rsidDel="00000000" w:rsidP="00000000" w:rsidRDefault="00000000" w:rsidRPr="00000000" w14:paraId="000000AE">
            <w:pPr>
              <w:spacing w:line="276" w:lineRule="auto"/>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Factores obstaculizadores y acciones de solución:</w:t>
            </w:r>
          </w:p>
          <w:p w:rsidR="00000000" w:rsidDel="00000000" w:rsidP="00000000" w:rsidRDefault="00000000" w:rsidRPr="00000000" w14:paraId="000000AF">
            <w:pPr>
              <w:numPr>
                <w:ilvl w:val="0"/>
                <w:numId w:val="3"/>
              </w:numPr>
              <w:spacing w:after="0" w:afterAutospacing="0" w:line="276" w:lineRule="auto"/>
              <w:ind w:left="720" w:hanging="360"/>
              <w:rPr>
                <w:color w:val="1f3864"/>
              </w:rPr>
            </w:pPr>
            <w:r w:rsidDel="00000000" w:rsidR="00000000" w:rsidRPr="00000000">
              <w:rPr>
                <w:rFonts w:ascii="Arial" w:cs="Arial" w:eastAsia="Arial" w:hAnsi="Arial"/>
                <w:b w:val="1"/>
                <w:bCs w:val="1"/>
                <w:color w:val="1f3864"/>
                <w:rtl w:val="0"/>
              </w:rPr>
              <w:t xml:space="preserve">Intermitencia de conexión en el perfil de usuario objetivo:</w:t>
            </w:r>
            <w:r w:rsidDel="00000000" w:rsidR="00000000" w:rsidRPr="00000000">
              <w:rPr>
                <w:rFonts w:ascii="Arial" w:cs="Arial" w:eastAsia="Arial" w:hAnsi="Arial"/>
                <w:color w:val="1f3864"/>
                <w:rtl w:val="0"/>
              </w:rPr>
              <w:t xml:space="preserve"> Se identificó que los postulantes a la PAES requieren resolver ensayos en zonas rurales o durante trayectos de locomoción colectiva con señal deficiente, lo que invalidaba una arquitectura dependiente al 100% de llamadas HTTP a la nube.</w:t>
              <w:br w:type="textWrapping"/>
              <w:t xml:space="preserve"> </w:t>
            </w:r>
            <w:r w:rsidDel="00000000" w:rsidR="00000000" w:rsidRPr="00000000">
              <w:rPr>
                <w:rFonts w:ascii="Arial" w:cs="Arial" w:eastAsia="Arial" w:hAnsi="Arial"/>
                <w:i w:val="1"/>
                <w:iCs w:val="1"/>
                <w:color w:val="1f3864"/>
                <w:rtl w:val="0"/>
              </w:rPr>
              <w:t xml:space="preserve">Acción tomada:</w:t>
            </w:r>
            <w:r w:rsidDel="00000000" w:rsidR="00000000" w:rsidRPr="00000000">
              <w:rPr>
                <w:rFonts w:ascii="Arial" w:cs="Arial" w:eastAsia="Arial" w:hAnsi="Arial"/>
                <w:color w:val="1f3864"/>
                <w:rtl w:val="0"/>
              </w:rPr>
              <w:t xml:space="preserve"> Se rediseñó el componente de almacenamiento móvil incorporando una base de datos local SQLite mediante el ORM Drift en Flutter, permitiendo guardar el progreso sin conexión y sincronizarlo asíncronamente con Cloud Firestore al reconectarse.</w:t>
            </w:r>
          </w:p>
          <w:p w:rsidR="00000000" w:rsidDel="00000000" w:rsidP="00000000" w:rsidRDefault="00000000" w:rsidRPr="00000000" w14:paraId="000000B0">
            <w:pPr>
              <w:numPr>
                <w:ilvl w:val="0"/>
                <w:numId w:val="3"/>
              </w:numPr>
              <w:spacing w:after="0" w:afterAutospacing="0" w:line="276" w:lineRule="auto"/>
              <w:ind w:left="720" w:hanging="360"/>
              <w:rPr>
                <w:color w:val="1f3864"/>
              </w:rPr>
            </w:pPr>
            <w:r w:rsidDel="00000000" w:rsidR="00000000" w:rsidRPr="00000000">
              <w:rPr>
                <w:rFonts w:ascii="Arial" w:cs="Arial" w:eastAsia="Arial" w:hAnsi="Arial"/>
                <w:b w:val="1"/>
                <w:bCs w:val="1"/>
                <w:color w:val="1f3864"/>
                <w:rtl w:val="0"/>
              </w:rPr>
              <w:t xml:space="preserve">Variabilidad y alucinaciones en respuestas del modelo LLM:</w:t>
            </w:r>
            <w:r w:rsidDel="00000000" w:rsidR="00000000" w:rsidRPr="00000000">
              <w:rPr>
                <w:rFonts w:ascii="Arial" w:cs="Arial" w:eastAsia="Arial" w:hAnsi="Arial"/>
                <w:color w:val="1f3864"/>
                <w:rtl w:val="0"/>
              </w:rPr>
              <w:t xml:space="preserve"> Durante las primeras integraciones del generador de preguntas con IA en el Sprint 3, el modelo devolvía estructuras de alternativas dispares o explicaciones incompletas.</w:t>
              <w:br w:type="textWrapping"/>
              <w:t xml:space="preserve"> </w:t>
            </w:r>
            <w:r w:rsidDel="00000000" w:rsidR="00000000" w:rsidRPr="00000000">
              <w:rPr>
                <w:rFonts w:ascii="Arial" w:cs="Arial" w:eastAsia="Arial" w:hAnsi="Arial"/>
                <w:i w:val="1"/>
                <w:iCs w:val="1"/>
                <w:color w:val="1f3864"/>
                <w:rtl w:val="0"/>
              </w:rPr>
              <w:t xml:space="preserve">Acción tomada:</w:t>
            </w:r>
            <w:r w:rsidDel="00000000" w:rsidR="00000000" w:rsidRPr="00000000">
              <w:rPr>
                <w:rFonts w:ascii="Arial" w:cs="Arial" w:eastAsia="Arial" w:hAnsi="Arial"/>
                <w:color w:val="1f3864"/>
                <w:rtl w:val="0"/>
              </w:rPr>
              <w:t xml:space="preserve"> Se construyó una capa intermedia en el backend Node.js que valida rigurosamente el esquema JSON de salida y se estableció un flujo editorial de cuatro estados (</w:t>
            </w:r>
            <w:r w:rsidDel="00000000" w:rsidR="00000000" w:rsidRPr="00000000">
              <w:rPr>
                <w:rFonts w:ascii="Arial" w:cs="Arial" w:eastAsia="Arial" w:hAnsi="Arial"/>
                <w:color w:val="188038"/>
                <w:rtl w:val="0"/>
              </w:rPr>
              <w:t xml:space="preserve">draft</w:t>
            </w:r>
            <w:r w:rsidDel="00000000" w:rsidR="00000000" w:rsidRPr="00000000">
              <w:rPr>
                <w:rFonts w:ascii="Arial" w:cs="Arial" w:eastAsia="Arial" w:hAnsi="Arial"/>
                <w:color w:val="1f3864"/>
                <w:rtl w:val="0"/>
              </w:rPr>
              <w:t xml:space="preserve">, </w:t>
            </w:r>
            <w:r w:rsidDel="00000000" w:rsidR="00000000" w:rsidRPr="00000000">
              <w:rPr>
                <w:rFonts w:ascii="Arial" w:cs="Arial" w:eastAsia="Arial" w:hAnsi="Arial"/>
                <w:color w:val="188038"/>
                <w:rtl w:val="0"/>
              </w:rPr>
              <w:t xml:space="preserve">review</w:t>
            </w:r>
            <w:r w:rsidDel="00000000" w:rsidR="00000000" w:rsidRPr="00000000">
              <w:rPr>
                <w:rFonts w:ascii="Arial" w:cs="Arial" w:eastAsia="Arial" w:hAnsi="Arial"/>
                <w:color w:val="1f3864"/>
                <w:rtl w:val="0"/>
              </w:rPr>
              <w:t xml:space="preserve">, </w:t>
            </w:r>
            <w:r w:rsidDel="00000000" w:rsidR="00000000" w:rsidRPr="00000000">
              <w:rPr>
                <w:rFonts w:ascii="Arial" w:cs="Arial" w:eastAsia="Arial" w:hAnsi="Arial"/>
                <w:color w:val="188038"/>
                <w:rtl w:val="0"/>
              </w:rPr>
              <w:t xml:space="preserve">approved</w:t>
            </w:r>
            <w:r w:rsidDel="00000000" w:rsidR="00000000" w:rsidRPr="00000000">
              <w:rPr>
                <w:rFonts w:ascii="Arial" w:cs="Arial" w:eastAsia="Arial" w:hAnsi="Arial"/>
                <w:color w:val="1f3864"/>
                <w:rtl w:val="0"/>
              </w:rPr>
              <w:t xml:space="preserve">, </w:t>
            </w:r>
            <w:r w:rsidDel="00000000" w:rsidR="00000000" w:rsidRPr="00000000">
              <w:rPr>
                <w:rFonts w:ascii="Arial" w:cs="Arial" w:eastAsia="Arial" w:hAnsi="Arial"/>
                <w:color w:val="188038"/>
                <w:rtl w:val="0"/>
              </w:rPr>
              <w:t xml:space="preserve">rejected</w:t>
            </w:r>
            <w:r w:rsidDel="00000000" w:rsidR="00000000" w:rsidRPr="00000000">
              <w:rPr>
                <w:rFonts w:ascii="Arial" w:cs="Arial" w:eastAsia="Arial" w:hAnsi="Arial"/>
                <w:color w:val="1f3864"/>
                <w:rtl w:val="0"/>
              </w:rPr>
              <w:t xml:space="preserve">), asegurando que ningún ítem se publique en el banco general sin la validación explícita del docente.</w:t>
            </w:r>
          </w:p>
          <w:p w:rsidR="00000000" w:rsidDel="00000000" w:rsidP="00000000" w:rsidRDefault="00000000" w:rsidRPr="00000000" w14:paraId="000000B1">
            <w:pPr>
              <w:numPr>
                <w:ilvl w:val="0"/>
                <w:numId w:val="3"/>
              </w:numPr>
              <w:spacing w:after="240" w:line="276" w:lineRule="auto"/>
              <w:ind w:left="720" w:hanging="360"/>
              <w:rPr>
                <w:color w:val="1f3864"/>
              </w:rPr>
            </w:pPr>
            <w:r w:rsidDel="00000000" w:rsidR="00000000" w:rsidRPr="00000000">
              <w:rPr>
                <w:rFonts w:ascii="Arial" w:cs="Arial" w:eastAsia="Arial" w:hAnsi="Arial"/>
                <w:b w:val="1"/>
                <w:bCs w:val="1"/>
                <w:color w:val="1f3864"/>
                <w:rtl w:val="0"/>
              </w:rPr>
              <w:t xml:space="preserve">Tiempo lectivo acotado frente al volumen de artefactos documentales:</w:t>
            </w:r>
            <w:r w:rsidDel="00000000" w:rsidR="00000000" w:rsidRPr="00000000">
              <w:rPr>
                <w:rFonts w:ascii="Arial" w:cs="Arial" w:eastAsia="Arial" w:hAnsi="Arial"/>
                <w:color w:val="1f3864"/>
                <w:rtl w:val="0"/>
              </w:rPr>
              <w:t xml:space="preserve"> La elaboración simultánea de documentación formal y desarrollo de software amenazaba los plazos de entrega.</w:t>
              <w:br w:type="textWrapping"/>
              <w:t xml:space="preserve"> </w:t>
            </w:r>
            <w:r w:rsidDel="00000000" w:rsidR="00000000" w:rsidRPr="00000000">
              <w:rPr>
                <w:rFonts w:ascii="Arial" w:cs="Arial" w:eastAsia="Arial" w:hAnsi="Arial"/>
                <w:i w:val="1"/>
                <w:iCs w:val="1"/>
                <w:color w:val="1f3864"/>
                <w:rtl w:val="0"/>
              </w:rPr>
              <w:t xml:space="preserve">Acción tomada:</w:t>
            </w:r>
            <w:r w:rsidDel="00000000" w:rsidR="00000000" w:rsidRPr="00000000">
              <w:rPr>
                <w:rFonts w:ascii="Arial" w:cs="Arial" w:eastAsia="Arial" w:hAnsi="Arial"/>
                <w:color w:val="1f3864"/>
                <w:rtl w:val="0"/>
              </w:rPr>
              <w:t xml:space="preserve"> Se priorizó el desarrollo de software funcional y se integró la verificación de QA directamente dentro de la Definition of Done (DoD) de cada tarjeta en Trello (tarea </w:t>
            </w:r>
            <m:oMath>
              <m:r>
                <w:rPr>
                  <w:rFonts w:ascii="Arial" w:cs="Arial" w:eastAsia="Arial" w:hAnsi="Arial"/>
                  <w:color w:val="1f3864"/>
                </w:rPr>
                <m:t xml:space="preserve">T3</m:t>
              </m:r>
            </m:oMath>
            <w:r w:rsidDel="00000000" w:rsidR="00000000" w:rsidRPr="00000000">
              <w:rPr>
                <w:rFonts w:ascii="Arial" w:cs="Arial" w:eastAsia="Arial" w:hAnsi="Arial"/>
                <w:color w:val="1f3864"/>
                <w:rtl w:val="0"/>
              </w:rPr>
              <w:t xml:space="preserve"> de cada historia), posponiendo carpetas exhaustivas de pruebas para etapas posteriores según la indicación docente.</w:t>
            </w:r>
            <w:r w:rsidDel="00000000" w:rsidR="00000000" w:rsidRPr="00000000">
              <w:rPr>
                <w:rtl w:val="0"/>
              </w:rPr>
            </w:r>
          </w:p>
        </w:tc>
      </w:tr>
    </w:tbl>
    <w:p w:rsidR="00000000" w:rsidDel="00000000" w:rsidP="00000000" w:rsidRDefault="00000000" w:rsidRPr="00000000" w14:paraId="000000B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B4">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Exclusión de la consola administrativa (</w:t>
            </w:r>
            <w:r w:rsidDel="00000000" w:rsidR="00000000" w:rsidRPr="00000000">
              <w:rPr>
                <w:rFonts w:ascii="Arial" w:cs="Arial" w:eastAsia="Arial" w:hAnsi="Arial"/>
                <w:b w:val="1"/>
                <w:bCs w:val="1"/>
                <w:i w:val="1"/>
                <w:iCs w:val="1"/>
                <w:color w:val="188038"/>
                <w:sz w:val="20"/>
                <w:szCs w:val="20"/>
                <w:rtl w:val="0"/>
              </w:rPr>
              <w:t xml:space="preserve">aprueba_admin_web/</w:t>
            </w:r>
            <w:r w:rsidDel="00000000" w:rsidR="00000000" w:rsidRPr="00000000">
              <w:rPr>
                <w:rFonts w:ascii="Arial" w:cs="Arial" w:eastAsia="Arial" w:hAnsi="Arial"/>
                <w:b w:val="1"/>
                <w:bCs w:val="1"/>
                <w:i w:val="1"/>
                <w:iCs w:val="1"/>
                <w:color w:val="548dd4"/>
                <w:sz w:val="20"/>
                <w:szCs w:val="20"/>
                <w:rtl w:val="0"/>
              </w:rPr>
              <w:t xml:space="preserve">) [Ajuste por Solicitud de Cambio SC-01]:</w:t>
              <w:br w:type="textWrapping"/>
            </w:r>
            <w:r w:rsidDel="00000000" w:rsidR="00000000" w:rsidRPr="00000000">
              <w:rPr>
                <w:rFonts w:ascii="Arial" w:cs="Arial" w:eastAsia="Arial" w:hAnsi="Arial"/>
                <w:i w:val="1"/>
                <w:iCs w:val="1"/>
                <w:color w:val="548dd4"/>
                <w:sz w:val="20"/>
                <w:szCs w:val="20"/>
                <w:rtl w:val="0"/>
              </w:rPr>
              <w:t xml:space="preserve">Justificación: Originalmente el alcance contemplaba cuatro aplicaciones cliente más el backend. Para proteger el cumplimiento de los 10 sprints y focalizar la capacidad de los 3 desarrolladores en los requerimientos críticos, se decidió formalmente descartar la consola de administración interna. Esto permitió concentrar todos los recursos en la aplicación móvil Flutter, la plataforma web del estudiante y el generador de preguntas con IA.</w:t>
            </w:r>
          </w:p>
          <w:p w:rsidR="00000000" w:rsidDel="00000000" w:rsidP="00000000" w:rsidRDefault="00000000" w:rsidRPr="00000000" w14:paraId="000000B5">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Reemplazo de Cloud Functions por transacciones atómicas [Ajuste por Corrección SC-03]:</w:t>
              <w:br w:type="textWrapping"/>
            </w:r>
            <w:r w:rsidDel="00000000" w:rsidR="00000000" w:rsidRPr="00000000">
              <w:rPr>
                <w:rFonts w:ascii="Arial" w:cs="Arial" w:eastAsia="Arial" w:hAnsi="Arial"/>
                <w:i w:val="1"/>
                <w:iCs w:val="1"/>
                <w:color w:val="548dd4"/>
                <w:sz w:val="20"/>
                <w:szCs w:val="20"/>
                <w:rtl w:val="0"/>
              </w:rPr>
              <w:t xml:space="preserve">Justificación: El diseño inicial delegaba el cálculo de calificaciones y la asignación de puntajes a funciones serverless en Google Cloud. Para evitar incurrir en costos de facturación cloud durante el semestre y mitigar la latencia por arranque en frío (cold starts), la lógica transaccional se trasladó a transacciones directas en Firestore gestionadas desde la API en Express con </w:t>
            </w:r>
            <w:r w:rsidDel="00000000" w:rsidR="00000000" w:rsidRPr="00000000">
              <w:rPr>
                <w:rFonts w:ascii="Arial" w:cs="Arial" w:eastAsia="Arial" w:hAnsi="Arial"/>
                <w:i w:val="1"/>
                <w:iCs w:val="1"/>
                <w:color w:val="188038"/>
                <w:sz w:val="20"/>
                <w:szCs w:val="20"/>
                <w:rtl w:val="0"/>
              </w:rPr>
              <w:t xml:space="preserve">firebase-admin</w:t>
            </w:r>
            <w:r w:rsidDel="00000000" w:rsidR="00000000" w:rsidRPr="00000000">
              <w:rPr>
                <w:rFonts w:ascii="Arial" w:cs="Arial" w:eastAsia="Arial" w:hAnsi="Arial"/>
                <w:i w:val="1"/>
                <w:iCs w:val="1"/>
                <w:color w:val="548dd4"/>
                <w:sz w:val="20"/>
                <w:szCs w:val="20"/>
                <w:rtl w:val="0"/>
              </w:rPr>
              <w:t xml:space="preserve">.</w:t>
            </w:r>
          </w:p>
          <w:p w:rsidR="00000000" w:rsidDel="00000000" w:rsidP="00000000" w:rsidRDefault="00000000" w:rsidRPr="00000000" w14:paraId="000000B6">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Estandarización del patrón Envelope en la API REST [Ajuste por Corrección SC-04]:</w:t>
              <w:br w:type="textWrapping"/>
            </w:r>
            <w:r w:rsidDel="00000000" w:rsidR="00000000" w:rsidRPr="00000000">
              <w:rPr>
                <w:rFonts w:ascii="Arial" w:cs="Arial" w:eastAsia="Arial" w:hAnsi="Arial"/>
                <w:i w:val="1"/>
                <w:iCs w:val="1"/>
                <w:color w:val="548dd4"/>
                <w:sz w:val="20"/>
                <w:szCs w:val="20"/>
                <w:rtl w:val="0"/>
              </w:rPr>
              <w:t xml:space="preserve">Justificación: Para desacoplar el consumo de datos entre el cliente móvil (Dart) y el cliente web (JavaScript/React), se homologaron todas las respuestas bajo el formato </w:t>
            </w:r>
            <w:r w:rsidDel="00000000" w:rsidR="00000000" w:rsidRPr="00000000">
              <w:rPr>
                <w:rFonts w:ascii="Arial" w:cs="Arial" w:eastAsia="Arial" w:hAnsi="Arial"/>
                <w:i w:val="1"/>
                <w:iCs w:val="1"/>
                <w:color w:val="188038"/>
                <w:sz w:val="20"/>
                <w:szCs w:val="20"/>
                <w:rtl w:val="0"/>
              </w:rPr>
              <w:t xml:space="preserve">{ data, error, meta }</w:t>
            </w:r>
            <w:r w:rsidDel="00000000" w:rsidR="00000000" w:rsidRPr="00000000">
              <w:rPr>
                <w:rFonts w:ascii="Arial" w:cs="Arial" w:eastAsia="Arial" w:hAnsi="Arial"/>
                <w:i w:val="1"/>
                <w:iCs w:val="1"/>
                <w:color w:val="548dd4"/>
                <w:sz w:val="20"/>
                <w:szCs w:val="20"/>
                <w:rtl w:val="0"/>
              </w:rPr>
              <w:t xml:space="preserve">, reduciendo discrepancias en el manejo global de errores y paginación.</w:t>
            </w:r>
          </w:p>
          <w:p w:rsidR="00000000" w:rsidDel="00000000" w:rsidP="00000000" w:rsidRDefault="00000000" w:rsidRPr="00000000" w14:paraId="000000B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C1">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4 — Gamificación y Medallas (</w:t>
            </w:r>
            <w:r w:rsidDel="00000000" w:rsidR="00000000" w:rsidRPr="00000000">
              <w:rPr>
                <w:rFonts w:ascii="Arial" w:cs="Arial" w:eastAsia="Arial" w:hAnsi="Arial"/>
                <w:b w:val="1"/>
                <w:bCs w:val="1"/>
                <w:i w:val="1"/>
                <w:iCs w:val="1"/>
                <w:color w:val="188038"/>
                <w:sz w:val="20"/>
                <w:szCs w:val="20"/>
                <w:rtl w:val="0"/>
              </w:rPr>
              <w:t xml:space="preserve">HU-E04-01</w:t>
            </w:r>
            <w:r w:rsidDel="00000000" w:rsidR="00000000" w:rsidRPr="00000000">
              <w:rPr>
                <w:rFonts w:ascii="Arial" w:cs="Arial" w:eastAsia="Arial" w:hAnsi="Arial"/>
                <w:b w:val="1"/>
                <w:bCs w:val="1"/>
                <w:i w:val="1"/>
                <w:iCs w:val="1"/>
                <w:color w:val="548dd4"/>
                <w:sz w:val="20"/>
                <w:szCs w:val="20"/>
                <w:rtl w:val="0"/>
              </w:rPr>
              <w:t xml:space="preserve">, </w:t>
            </w:r>
            <w:r w:rsidDel="00000000" w:rsidR="00000000" w:rsidRPr="00000000">
              <w:rPr>
                <w:rFonts w:ascii="Arial" w:cs="Arial" w:eastAsia="Arial" w:hAnsi="Arial"/>
                <w:b w:val="1"/>
                <w:bCs w:val="1"/>
                <w:i w:val="1"/>
                <w:iCs w:val="1"/>
                <w:color w:val="188038"/>
                <w:sz w:val="20"/>
                <w:szCs w:val="20"/>
                <w:rtl w:val="0"/>
              </w:rPr>
              <w:t xml:space="preserve">HU-E04-02</w:t>
            </w:r>
            <w:r w:rsidDel="00000000" w:rsidR="00000000" w:rsidRPr="00000000">
              <w:rPr>
                <w:rFonts w:ascii="Arial" w:cs="Arial" w:eastAsia="Arial" w:hAnsi="Arial"/>
                <w:b w:val="1"/>
                <w:bCs w:val="1"/>
                <w:i w:val="1"/>
                <w:iCs w:val="1"/>
                <w:color w:val="548dd4"/>
                <w:sz w:val="20"/>
                <w:szCs w:val="20"/>
                <w:rtl w:val="0"/>
              </w:rPr>
              <w:t xml:space="preserve">) y Onboarding (</w:t>
            </w:r>
            <w:r w:rsidDel="00000000" w:rsidR="00000000" w:rsidRPr="00000000">
              <w:rPr>
                <w:rFonts w:ascii="Arial" w:cs="Arial" w:eastAsia="Arial" w:hAnsi="Arial"/>
                <w:b w:val="1"/>
                <w:bCs w:val="1"/>
                <w:i w:val="1"/>
                <w:iCs w:val="1"/>
                <w:color w:val="188038"/>
                <w:sz w:val="20"/>
                <w:szCs w:val="20"/>
                <w:rtl w:val="0"/>
              </w:rPr>
              <w:t xml:space="preserve">HU-E06-01</w:t>
            </w:r>
            <w:r w:rsidDel="00000000" w:rsidR="00000000" w:rsidRPr="00000000">
              <w:rPr>
                <w:rFonts w:ascii="Arial" w:cs="Arial" w:eastAsia="Arial" w:hAnsi="Arial"/>
                <w:b w:val="1"/>
                <w:bCs w:val="1"/>
                <w:i w:val="1"/>
                <w:iCs w:val="1"/>
                <w:color w:val="548dd4"/>
                <w:sz w:val="20"/>
                <w:szCs w:val="20"/>
                <w:rtl w:val="0"/>
              </w:rPr>
              <w:t xml:space="preserve">, </w:t>
            </w:r>
            <w:r w:rsidDel="00000000" w:rsidR="00000000" w:rsidRPr="00000000">
              <w:rPr>
                <w:rFonts w:ascii="Arial" w:cs="Arial" w:eastAsia="Arial" w:hAnsi="Arial"/>
                <w:b w:val="1"/>
                <w:bCs w:val="1"/>
                <w:i w:val="1"/>
                <w:iCs w:val="1"/>
                <w:color w:val="188038"/>
                <w:sz w:val="20"/>
                <w:szCs w:val="20"/>
                <w:rtl w:val="0"/>
              </w:rPr>
              <w:t xml:space="preserve">HU-E06-02</w:t>
            </w:r>
            <w:r w:rsidDel="00000000" w:rsidR="00000000" w:rsidRPr="00000000">
              <w:rPr>
                <w:rFonts w:ascii="Arial" w:cs="Arial" w:eastAsia="Arial" w:hAnsi="Arial"/>
                <w:b w:val="1"/>
                <w:bCs w:val="1"/>
                <w:i w:val="1"/>
                <w:iCs w:val="1"/>
                <w:color w:val="548dd4"/>
                <w:sz w:val="20"/>
                <w:szCs w:val="20"/>
                <w:rtl w:val="0"/>
              </w:rPr>
              <w:t xml:space="preserve">):</w:t>
              <w:br w:type="textWrapping"/>
            </w:r>
            <w:r w:rsidDel="00000000" w:rsidR="00000000" w:rsidRPr="00000000">
              <w:rPr>
                <w:rFonts w:ascii="Arial" w:cs="Arial" w:eastAsia="Arial" w:hAnsi="Arial"/>
                <w:i w:val="1"/>
                <w:iCs w:val="1"/>
                <w:color w:val="548dd4"/>
                <w:sz w:val="20"/>
                <w:szCs w:val="20"/>
                <w:rtl w:val="0"/>
              </w:rPr>
              <w:t xml:space="preserve">Motivo: No se han iniciado debido a que el plan de trabajo priorizó de forma estricta las épicas catalogadas como </w:t>
            </w:r>
            <w:r w:rsidDel="00000000" w:rsidR="00000000" w:rsidRPr="00000000">
              <w:rPr>
                <w:rFonts w:ascii="Arial" w:cs="Arial" w:eastAsia="Arial" w:hAnsi="Arial"/>
                <w:b w:val="1"/>
                <w:bCs w:val="1"/>
                <w:i w:val="1"/>
                <w:iCs w:val="1"/>
                <w:color w:val="548dd4"/>
                <w:sz w:val="20"/>
                <w:szCs w:val="20"/>
                <w:rtl w:val="0"/>
              </w:rPr>
              <w:t xml:space="preserve">Must Have</w:t>
            </w:r>
            <w:r w:rsidDel="00000000" w:rsidR="00000000" w:rsidRPr="00000000">
              <w:rPr>
                <w:rFonts w:ascii="Arial" w:cs="Arial" w:eastAsia="Arial" w:hAnsi="Arial"/>
                <w:i w:val="1"/>
                <w:iCs w:val="1"/>
                <w:color w:val="548dd4"/>
                <w:sz w:val="20"/>
                <w:szCs w:val="20"/>
                <w:rtl w:val="0"/>
              </w:rPr>
              <w:t xml:space="preserve"> (Autenticación, Práctica PAES y Generador IA) para consolidar el hito funcional del 50%.</w:t>
              <w:br w:type="textWrapping"/>
              <w:t xml:space="preserve"> Estrategia para no afectar el proyecto: Dado que la estructura de usuarios y el historial de ensayos ya están implementados y persistidos en Firestore, las reglas para la entrega de medallas (</w:t>
            </w:r>
            <w:r w:rsidDel="00000000" w:rsidR="00000000" w:rsidRPr="00000000">
              <w:rPr>
                <w:rFonts w:ascii="Arial" w:cs="Arial" w:eastAsia="Arial" w:hAnsi="Arial"/>
                <w:i w:val="1"/>
                <w:iCs w:val="1"/>
                <w:color w:val="188038"/>
                <w:sz w:val="20"/>
                <w:szCs w:val="20"/>
                <w:rtl w:val="0"/>
              </w:rPr>
              <w:t xml:space="preserve">medalLedger</w:t>
            </w:r>
            <w:r w:rsidDel="00000000" w:rsidR="00000000" w:rsidRPr="00000000">
              <w:rPr>
                <w:rFonts w:ascii="Arial" w:cs="Arial" w:eastAsia="Arial" w:hAnsi="Arial"/>
                <w:i w:val="1"/>
                <w:iCs w:val="1"/>
                <w:color w:val="548dd4"/>
                <w:sz w:val="20"/>
                <w:szCs w:val="20"/>
                <w:rtl w:val="0"/>
              </w:rPr>
              <w:t xml:space="preserve">) y las pantallas de inducción se apoyarán directamente en servicios ya operativos, lo que permitirá desarrollarlas en el Sprint 4 sin riesgo de desfase.</w:t>
            </w:r>
          </w:p>
          <w:p w:rsidR="00000000" w:rsidDel="00000000" w:rsidP="00000000" w:rsidRDefault="00000000" w:rsidRPr="00000000" w14:paraId="000000C2">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5 — Suscripciones y Pasarela de Pagos Stripe (</w:t>
            </w:r>
            <w:r w:rsidDel="00000000" w:rsidR="00000000" w:rsidRPr="00000000">
              <w:rPr>
                <w:rFonts w:ascii="Arial" w:cs="Arial" w:eastAsia="Arial" w:hAnsi="Arial"/>
                <w:b w:val="1"/>
                <w:bCs w:val="1"/>
                <w:i w:val="1"/>
                <w:iCs w:val="1"/>
                <w:color w:val="188038"/>
                <w:sz w:val="20"/>
                <w:szCs w:val="20"/>
                <w:rtl w:val="0"/>
              </w:rPr>
              <w:t xml:space="preserve">HU-E05-01</w:t>
            </w:r>
            <w:r w:rsidDel="00000000" w:rsidR="00000000" w:rsidRPr="00000000">
              <w:rPr>
                <w:rFonts w:ascii="Arial" w:cs="Arial" w:eastAsia="Arial" w:hAnsi="Arial"/>
                <w:b w:val="1"/>
                <w:bCs w:val="1"/>
                <w:i w:val="1"/>
                <w:iCs w:val="1"/>
                <w:color w:val="548dd4"/>
                <w:sz w:val="20"/>
                <w:szCs w:val="20"/>
                <w:rtl w:val="0"/>
              </w:rPr>
              <w:t xml:space="preserve"> a </w:t>
            </w:r>
            <w:r w:rsidDel="00000000" w:rsidR="00000000" w:rsidRPr="00000000">
              <w:rPr>
                <w:rFonts w:ascii="Arial" w:cs="Arial" w:eastAsia="Arial" w:hAnsi="Arial"/>
                <w:b w:val="1"/>
                <w:bCs w:val="1"/>
                <w:i w:val="1"/>
                <w:iCs w:val="1"/>
                <w:color w:val="188038"/>
                <w:sz w:val="20"/>
                <w:szCs w:val="20"/>
                <w:rtl w:val="0"/>
              </w:rPr>
              <w:t xml:space="preserve">HU-E05-03</w:t>
            </w:r>
            <w:r w:rsidDel="00000000" w:rsidR="00000000" w:rsidRPr="00000000">
              <w:rPr>
                <w:rFonts w:ascii="Arial" w:cs="Arial" w:eastAsia="Arial" w:hAnsi="Arial"/>
                <w:b w:val="1"/>
                <w:bCs w:val="1"/>
                <w:i w:val="1"/>
                <w:iCs w:val="1"/>
                <w:color w:val="548dd4"/>
                <w:sz w:val="20"/>
                <w:szCs w:val="20"/>
                <w:rtl w:val="0"/>
              </w:rPr>
              <w:t xml:space="preserve">):</w:t>
              <w:br w:type="textWrapping"/>
            </w:r>
            <w:r w:rsidDel="00000000" w:rsidR="00000000" w:rsidRPr="00000000">
              <w:rPr>
                <w:rFonts w:ascii="Arial" w:cs="Arial" w:eastAsia="Arial" w:hAnsi="Arial"/>
                <w:i w:val="1"/>
                <w:iCs w:val="1"/>
                <w:color w:val="548dd4"/>
                <w:sz w:val="20"/>
                <w:szCs w:val="20"/>
                <w:rtl w:val="0"/>
              </w:rPr>
              <w:t xml:space="preserve">Motivo: No iniciada por dependencia funcional directa; el flujo de cobros requería que el registro de alumnos y la biblioteca de preguntas estuvieran previamente validados y operativos.</w:t>
              <w:br w:type="textWrapping"/>
              <w:t xml:space="preserve"> Estrategia para no afectar el proyecto: El modelo de datos ya incorpora los identificadores necesarios (</w:t>
            </w:r>
            <w:r w:rsidDel="00000000" w:rsidR="00000000" w:rsidRPr="00000000">
              <w:rPr>
                <w:rFonts w:ascii="Arial" w:cs="Arial" w:eastAsia="Arial" w:hAnsi="Arial"/>
                <w:i w:val="1"/>
                <w:iCs w:val="1"/>
                <w:color w:val="188038"/>
                <w:sz w:val="20"/>
                <w:szCs w:val="20"/>
                <w:rtl w:val="0"/>
              </w:rPr>
              <w:t xml:space="preserve">stripeCustomerId</w:t>
            </w:r>
            <w:r w:rsidDel="00000000" w:rsidR="00000000" w:rsidRPr="00000000">
              <w:rPr>
                <w:rFonts w:ascii="Arial" w:cs="Arial" w:eastAsia="Arial" w:hAnsi="Arial"/>
                <w:i w:val="1"/>
                <w:iCs w:val="1"/>
                <w:color w:val="548dd4"/>
                <w:sz w:val="20"/>
                <w:szCs w:val="20"/>
                <w:rtl w:val="0"/>
              </w:rPr>
              <w:t xml:space="preserve">, </w:t>
            </w:r>
            <w:r w:rsidDel="00000000" w:rsidR="00000000" w:rsidRPr="00000000">
              <w:rPr>
                <w:rFonts w:ascii="Arial" w:cs="Arial" w:eastAsia="Arial" w:hAnsi="Arial"/>
                <w:i w:val="1"/>
                <w:iCs w:val="1"/>
                <w:color w:val="188038"/>
                <w:sz w:val="20"/>
                <w:szCs w:val="20"/>
                <w:rtl w:val="0"/>
              </w:rPr>
              <w:t xml:space="preserve">plan: free/premium</w:t>
            </w:r>
            <w:r w:rsidDel="00000000" w:rsidR="00000000" w:rsidRPr="00000000">
              <w:rPr>
                <w:rFonts w:ascii="Arial" w:cs="Arial" w:eastAsia="Arial" w:hAnsi="Arial"/>
                <w:i w:val="1"/>
                <w:iCs w:val="1"/>
                <w:color w:val="548dd4"/>
                <w:sz w:val="20"/>
                <w:szCs w:val="20"/>
                <w:rtl w:val="0"/>
              </w:rPr>
              <w:t xml:space="preserve">). Durante el Sprint 5 se integrará la librería </w:t>
            </w:r>
            <w:r w:rsidDel="00000000" w:rsidR="00000000" w:rsidRPr="00000000">
              <w:rPr>
                <w:rFonts w:ascii="Arial" w:cs="Arial" w:eastAsia="Arial" w:hAnsi="Arial"/>
                <w:i w:val="1"/>
                <w:iCs w:val="1"/>
                <w:color w:val="188038"/>
                <w:sz w:val="20"/>
                <w:szCs w:val="20"/>
                <w:rtl w:val="0"/>
              </w:rPr>
              <w:t xml:space="preserve">flutter_stripe</w:t>
            </w:r>
            <w:r w:rsidDel="00000000" w:rsidR="00000000" w:rsidRPr="00000000">
              <w:rPr>
                <w:rFonts w:ascii="Arial" w:cs="Arial" w:eastAsia="Arial" w:hAnsi="Arial"/>
                <w:i w:val="1"/>
                <w:iCs w:val="1"/>
                <w:color w:val="548dd4"/>
                <w:sz w:val="20"/>
                <w:szCs w:val="20"/>
                <w:rtl w:val="0"/>
              </w:rPr>
              <w:t xml:space="preserve"> y los webhooks en el backend utilizando el entorno Sandbox de pruebas de Stripe, sin alterar los módulos ya entregados.</w:t>
            </w:r>
          </w:p>
          <w:p w:rsidR="00000000" w:rsidDel="00000000" w:rsidP="00000000" w:rsidRDefault="00000000" w:rsidRPr="00000000" w14:paraId="000000C3">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6 — Creación y Gestión de Grupos de Estudio (</w:t>
            </w:r>
            <w:r w:rsidDel="00000000" w:rsidR="00000000" w:rsidRPr="00000000">
              <w:rPr>
                <w:rFonts w:ascii="Arial" w:cs="Arial" w:eastAsia="Arial" w:hAnsi="Arial"/>
                <w:b w:val="1"/>
                <w:bCs w:val="1"/>
                <w:i w:val="1"/>
                <w:iCs w:val="1"/>
                <w:color w:val="188038"/>
                <w:sz w:val="20"/>
                <w:szCs w:val="20"/>
                <w:rtl w:val="0"/>
              </w:rPr>
              <w:t xml:space="preserve">HU-E07-01</w:t>
            </w:r>
            <w:r w:rsidDel="00000000" w:rsidR="00000000" w:rsidRPr="00000000">
              <w:rPr>
                <w:rFonts w:ascii="Arial" w:cs="Arial" w:eastAsia="Arial" w:hAnsi="Arial"/>
                <w:b w:val="1"/>
                <w:bCs w:val="1"/>
                <w:i w:val="1"/>
                <w:iCs w:val="1"/>
                <w:color w:val="548dd4"/>
                <w:sz w:val="20"/>
                <w:szCs w:val="20"/>
                <w:rtl w:val="0"/>
              </w:rPr>
              <w:t xml:space="preserve"> a </w:t>
            </w:r>
            <w:r w:rsidDel="00000000" w:rsidR="00000000" w:rsidRPr="00000000">
              <w:rPr>
                <w:rFonts w:ascii="Arial" w:cs="Arial" w:eastAsia="Arial" w:hAnsi="Arial"/>
                <w:b w:val="1"/>
                <w:bCs w:val="1"/>
                <w:i w:val="1"/>
                <w:iCs w:val="1"/>
                <w:color w:val="188038"/>
                <w:sz w:val="20"/>
                <w:szCs w:val="20"/>
                <w:rtl w:val="0"/>
              </w:rPr>
              <w:t xml:space="preserve">HU-E07-03</w:t>
            </w:r>
            <w:r w:rsidDel="00000000" w:rsidR="00000000" w:rsidRPr="00000000">
              <w:rPr>
                <w:rFonts w:ascii="Arial" w:cs="Arial" w:eastAsia="Arial" w:hAnsi="Arial"/>
                <w:b w:val="1"/>
                <w:bCs w:val="1"/>
                <w:i w:val="1"/>
                <w:iCs w:val="1"/>
                <w:color w:val="548dd4"/>
                <w:sz w:val="20"/>
                <w:szCs w:val="20"/>
                <w:rtl w:val="0"/>
              </w:rPr>
              <w:t xml:space="preserve">):</w:t>
              <w:br w:type="textWrapping"/>
            </w:r>
            <w:r w:rsidDel="00000000" w:rsidR="00000000" w:rsidRPr="00000000">
              <w:rPr>
                <w:rFonts w:ascii="Arial" w:cs="Arial" w:eastAsia="Arial" w:hAnsi="Arial"/>
                <w:i w:val="1"/>
                <w:iCs w:val="1"/>
                <w:color w:val="548dd4"/>
                <w:sz w:val="20"/>
                <w:szCs w:val="20"/>
                <w:rtl w:val="0"/>
              </w:rPr>
              <w:t xml:space="preserve">Motivo: Clasificada como prioridad </w:t>
            </w:r>
            <w:r w:rsidDel="00000000" w:rsidR="00000000" w:rsidRPr="00000000">
              <w:rPr>
                <w:rFonts w:ascii="Arial" w:cs="Arial" w:eastAsia="Arial" w:hAnsi="Arial"/>
                <w:b w:val="1"/>
                <w:bCs w:val="1"/>
                <w:i w:val="1"/>
                <w:iCs w:val="1"/>
                <w:color w:val="548dd4"/>
                <w:sz w:val="20"/>
                <w:szCs w:val="20"/>
                <w:rtl w:val="0"/>
              </w:rPr>
              <w:t xml:space="preserve">Could Have</w:t>
            </w:r>
            <w:r w:rsidDel="00000000" w:rsidR="00000000" w:rsidRPr="00000000">
              <w:rPr>
                <w:rFonts w:ascii="Arial" w:cs="Arial" w:eastAsia="Arial" w:hAnsi="Arial"/>
                <w:i w:val="1"/>
                <w:iCs w:val="1"/>
                <w:color w:val="548dd4"/>
                <w:sz w:val="20"/>
                <w:szCs w:val="20"/>
                <w:rtl w:val="0"/>
              </w:rPr>
              <w:t xml:space="preserve"> mediante la técnica MoSCoW. Corresponde a una funcionalidad deseable que fue planificada para la fase final del cronograma para no comprometer el núcleo formativo de la aplicación.</w:t>
              <w:br w:type="textWrapping"/>
              <w:t xml:space="preserve"> Estrategia para no afectar el proyecto: Se abordará una vez que los módulos de práctica y suscripción se encuentren 100% cerrados, aprovechando la infraestructura de subcolecciones de Firestore ya configurada.</w:t>
            </w:r>
          </w:p>
          <w:p w:rsidR="00000000" w:rsidDel="00000000" w:rsidP="00000000" w:rsidRDefault="00000000" w:rsidRPr="00000000" w14:paraId="000000C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tHi0sVQFuZDn8bxoGshh+MtWQ==">CgMxLjAyDmguOGprcWtmN2pqYmVqOAByITFObG9GRVB6QlM1OFlpdW8zcW1GYms2ZGI4VmtUSXpVcw==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