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Feb 7,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Theebika, Angru, Ivan, Jutipong</w:t>
      </w:r>
    </w:p>
    <w:p w:rsidR="00000000" w:rsidDel="00000000" w:rsidP="00000000" w:rsidRDefault="00000000" w:rsidRPr="00000000" w14:paraId="00000003">
      <w:pPr>
        <w:rPr/>
      </w:pPr>
      <w:r w:rsidDel="00000000" w:rsidR="00000000" w:rsidRPr="00000000">
        <w:rPr>
          <w:rtl w:val="0"/>
        </w:rPr>
        <w:t xml:space="preserve">Absent : Ryan </w:t>
      </w:r>
    </w:p>
    <w:p w:rsidR="00000000" w:rsidDel="00000000" w:rsidP="00000000" w:rsidRDefault="00000000" w:rsidRPr="00000000" w14:paraId="00000004">
      <w:pPr>
        <w:rPr/>
      </w:pPr>
      <w:r w:rsidDel="00000000" w:rsidR="00000000" w:rsidRPr="00000000">
        <w:rPr>
          <w:rtl w:val="0"/>
        </w:rPr>
        <w:t xml:space="preserve">Meeting time 8:00pm-9:00pm</w:t>
      </w:r>
    </w:p>
    <w:p w:rsidR="00000000" w:rsidDel="00000000" w:rsidP="00000000" w:rsidRDefault="00000000" w:rsidRPr="00000000" w14:paraId="00000005">
      <w:pPr>
        <w:rPr/>
      </w:pPr>
      <w:r w:rsidDel="00000000" w:rsidR="00000000" w:rsidRPr="00000000">
        <w:rPr>
          <w:rtl w:val="0"/>
        </w:rPr>
        <w:t xml:space="preserve">Location zoom</w:t>
      </w:r>
    </w:p>
    <w:p w:rsidR="00000000" w:rsidDel="00000000" w:rsidP="00000000" w:rsidRDefault="00000000" w:rsidRPr="00000000" w14:paraId="00000006">
      <w:pPr>
        <w:pStyle w:val="Heading1"/>
        <w:rPr/>
      </w:pPr>
      <w:bookmarkStart w:colFirst="0" w:colLast="0" w:name="_4m5r4k70d7yk" w:id="1"/>
      <w:bookmarkEnd w:id="1"/>
      <w:r w:rsidDel="00000000" w:rsidR="00000000" w:rsidRPr="00000000">
        <w:rPr>
          <w:rtl w:val="0"/>
        </w:rPr>
        <w:t xml:space="preserve">Agenda</w:t>
      </w:r>
    </w:p>
    <w:p w:rsidR="00000000" w:rsidDel="00000000" w:rsidP="00000000" w:rsidRDefault="00000000" w:rsidRPr="00000000" w14:paraId="00000007">
      <w:pPr>
        <w:rPr/>
      </w:pPr>
      <w:r w:rsidDel="00000000" w:rsidR="00000000" w:rsidRPr="00000000">
        <w:rPr>
          <w:rtl w:val="0"/>
        </w:rPr>
        <w:t xml:space="preserve">Objective : Status updates</w:t>
      </w:r>
    </w:p>
    <w:p w:rsidR="00000000" w:rsidDel="00000000" w:rsidP="00000000" w:rsidRDefault="00000000" w:rsidRPr="00000000" w14:paraId="00000008">
      <w:pPr>
        <w:pStyle w:val="Heading2"/>
        <w:rPr/>
      </w:pPr>
      <w:bookmarkStart w:colFirst="0" w:colLast="0" w:name="_15oqja9wiute" w:id="2"/>
      <w:bookmarkEnd w:id="2"/>
      <w:r w:rsidDel="00000000" w:rsidR="00000000" w:rsidRPr="00000000">
        <w:rPr>
          <w:rtl w:val="0"/>
        </w:rPr>
        <w:t xml:space="preserve">Status update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Ryan(2min)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Ivan(2min)</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Did project setup</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Still has to do technical setup(but not very hard to do) by friday I should have it </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Still have to do Section 3(will focus more on that)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Theebika(2min)</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We have to create a lot of issues </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Angru(2min)</w:t>
      </w:r>
    </w:p>
    <w:p w:rsidR="00000000" w:rsidDel="00000000" w:rsidP="00000000" w:rsidRDefault="00000000" w:rsidRPr="00000000" w14:paraId="00000013">
      <w:pPr>
        <w:ind w:left="720" w:firstLine="0"/>
        <w:rPr/>
      </w:pPr>
      <w:r w:rsidDel="00000000" w:rsidR="00000000" w:rsidRPr="00000000">
        <w:rPr>
          <w:rtl w:val="0"/>
        </w:rPr>
        <w:t xml:space="preserve">Find the API that we will use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Jutipong</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Started Home page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(Ivan) We are using the next js  because it integrates front end and back-end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Prefers Javascript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rPr/>
      </w:pPr>
      <w:bookmarkStart w:colFirst="0" w:colLast="0" w:name="_cndbzz2ep52r" w:id="3"/>
      <w:bookmarkEnd w:id="3"/>
      <w:r w:rsidDel="00000000" w:rsidR="00000000" w:rsidRPr="00000000">
        <w:rPr>
          <w:rtl w:val="0"/>
        </w:rPr>
        <w:t xml:space="preserve">Other talking points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GitHub issues + user stories (10 min)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How we are going to do development?</w:t>
      </w:r>
    </w:p>
    <w:p w:rsidR="00000000" w:rsidDel="00000000" w:rsidP="00000000" w:rsidRDefault="00000000" w:rsidRPr="00000000" w14:paraId="0000001C">
      <w:pPr>
        <w:ind w:left="720" w:firstLine="0"/>
        <w:rPr/>
      </w:pPr>
      <w:r w:rsidDel="00000000" w:rsidR="00000000" w:rsidRPr="00000000">
        <w:rPr>
          <w:rtl w:val="0"/>
        </w:rPr>
        <w:t xml:space="preserve">Answer:Developing a website involves several key steps.We must define the project's scope, including objectives(basically finish) and user story(not finished yet). Following this,For the right technology stack (Frontend and backend language), we choose to use the next js frame for our web development, and we haven’t decided which language we should use.</w:t>
      </w:r>
    </w:p>
    <w:p w:rsidR="00000000" w:rsidDel="00000000" w:rsidP="00000000" w:rsidRDefault="00000000" w:rsidRPr="00000000" w14:paraId="0000001D">
      <w:pPr>
        <w:ind w:left="720" w:firstLine="0"/>
        <w:rPr/>
      </w:pPr>
      <w:r w:rsidDel="00000000" w:rsidR="00000000" w:rsidRPr="00000000">
        <w:rPr>
          <w:rtl w:val="0"/>
        </w:rPr>
        <w:t xml:space="preserve">(Part below isn’t for this phase)</w:t>
      </w:r>
    </w:p>
    <w:p w:rsidR="00000000" w:rsidDel="00000000" w:rsidP="00000000" w:rsidRDefault="00000000" w:rsidRPr="00000000" w14:paraId="0000001E">
      <w:pPr>
        <w:ind w:left="720" w:firstLine="0"/>
        <w:rPr/>
      </w:pPr>
      <w:r w:rsidDel="00000000" w:rsidR="00000000" w:rsidRPr="00000000">
        <w:rPr>
          <w:rtl w:val="0"/>
        </w:rPr>
        <w:t xml:space="preserve"> Coding begins with the development of the site's structure, design, and functionality. Testing is essential for identifying and fixing bugs, ensuring compatibility across different browsers and devices,and we need to add some new features based on the new user stories. After testing, the site can be launched and the project is finished.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Dividing work for documentation, since we don’t have to code focus will be on documentation</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(Ryan) Section 1 of Appendix + section 6</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(Jutipong) Section 2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(Ivan) Section 3 </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(Angru) Section 4, I</w:t>
      </w:r>
      <w:r w:rsidDel="00000000" w:rsidR="00000000" w:rsidRPr="00000000">
        <w:rPr>
          <w:rFonts w:ascii="Calibri" w:cs="Calibri" w:eastAsia="Calibri" w:hAnsi="Calibri"/>
          <w:sz w:val="24"/>
          <w:szCs w:val="24"/>
          <w:rtl w:val="0"/>
        </w:rPr>
        <w:t xml:space="preserve">ntegration and Interoperability</w:t>
      </w: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(Thee) </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Team members and roles, to be decided friday by group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 </w:t>
        <w:tab/>
        <w:t xml:space="preserve">Security and considerations(Section 5)</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We try do as much as we can by friday, so that if we are stuck, we ask the TA, we get feedback from the others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(Ivan) Friday, if we have time we can practice </w:t>
      </w:r>
    </w:p>
    <w:p w:rsidR="00000000" w:rsidDel="00000000" w:rsidP="00000000" w:rsidRDefault="00000000" w:rsidRPr="00000000" w14:paraId="0000002B">
      <w:pPr>
        <w:rPr/>
      </w:pPr>
      <w:r w:rsidDel="00000000" w:rsidR="00000000" w:rsidRPr="00000000">
        <w:rPr>
          <w:rtl w:val="0"/>
        </w:rPr>
        <w:t xml:space="preserve">Action items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(Ivan) add TA by friday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(Thee) Ask when to demo</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Make template for blog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Work on documentation </w:t>
      </w:r>
      <w:r w:rsidDel="00000000" w:rsidR="00000000" w:rsidRPr="00000000">
        <w:rPr>
          <w:rtl w:val="0"/>
        </w:rPr>
        <w:t xml:space="preserve">Feb 9, 2024</w:t>
      </w:r>
      <w:r w:rsidDel="00000000" w:rsidR="00000000" w:rsidRPr="00000000">
        <w:rPr>
          <w:rtl w:val="0"/>
        </w:rPr>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(Ryan) Section 1 of Appendix + section 6 </w:t>
      </w:r>
    </w:p>
    <w:p w:rsidR="00000000" w:rsidDel="00000000" w:rsidP="00000000" w:rsidRDefault="00000000" w:rsidRPr="00000000" w14:paraId="00000031">
      <w:pPr>
        <w:numPr>
          <w:ilvl w:val="0"/>
          <w:numId w:val="3"/>
        </w:numPr>
        <w:ind w:left="1440" w:hanging="360"/>
      </w:pPr>
      <w:r w:rsidDel="00000000" w:rsidR="00000000" w:rsidRPr="00000000">
        <w:rPr>
          <w:rtl w:val="0"/>
        </w:rPr>
        <w:t xml:space="preserve">(Jutipong) Section 2 </w:t>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(Ivan) Section 3 </w:t>
      </w:r>
    </w:p>
    <w:p w:rsidR="00000000" w:rsidDel="00000000" w:rsidP="00000000" w:rsidRDefault="00000000" w:rsidRPr="00000000" w14:paraId="00000033">
      <w:pPr>
        <w:numPr>
          <w:ilvl w:val="0"/>
          <w:numId w:val="3"/>
        </w:numPr>
        <w:ind w:left="1440" w:hanging="360"/>
      </w:pPr>
      <w:r w:rsidDel="00000000" w:rsidR="00000000" w:rsidRPr="00000000">
        <w:rPr>
          <w:rtl w:val="0"/>
        </w:rPr>
        <w:t xml:space="preserve">(Angru) Section 4, I</w:t>
      </w:r>
      <w:r w:rsidDel="00000000" w:rsidR="00000000" w:rsidRPr="00000000">
        <w:rPr>
          <w:rFonts w:ascii="Calibri" w:cs="Calibri" w:eastAsia="Calibri" w:hAnsi="Calibri"/>
          <w:sz w:val="24"/>
          <w:szCs w:val="24"/>
          <w:rtl w:val="0"/>
        </w:rPr>
        <w:t xml:space="preserve">ntegration and Interoperability</w:t>
      </w:r>
      <w:r w:rsidDel="00000000" w:rsidR="00000000" w:rsidRPr="00000000">
        <w:rPr>
          <w:rtl w:val="0"/>
        </w:rPr>
      </w:r>
    </w:p>
    <w:p w:rsidR="00000000" w:rsidDel="00000000" w:rsidP="00000000" w:rsidRDefault="00000000" w:rsidRPr="00000000" w14:paraId="00000034">
      <w:pPr>
        <w:numPr>
          <w:ilvl w:val="0"/>
          <w:numId w:val="3"/>
        </w:numPr>
        <w:ind w:left="1440" w:hanging="360"/>
      </w:pPr>
      <w:r w:rsidDel="00000000" w:rsidR="00000000" w:rsidRPr="00000000">
        <w:rPr>
          <w:rtl w:val="0"/>
        </w:rPr>
        <w:t xml:space="preserve">(Thee) Security and considerations(Section 5)</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