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2F353" w14:textId="77777777" w:rsidR="00F94077" w:rsidRDefault="00000000">
      <w:pPr>
        <w:spacing w:before="1400"/>
        <w:jc w:val="center"/>
        <w:rPr>
          <w:rFonts w:hint="eastAsia"/>
        </w:rPr>
      </w:pPr>
      <w:r>
        <w:rPr>
          <w:b/>
          <w:color w:val="17365D"/>
          <w:sz w:val="38"/>
        </w:rPr>
        <w:t>BRAINWARE UNIVERSITY</w:t>
      </w:r>
    </w:p>
    <w:p w14:paraId="5E4DAA64" w14:textId="77777777" w:rsidR="00F94077" w:rsidRDefault="00000000">
      <w:pPr>
        <w:spacing w:before="700"/>
        <w:jc w:val="center"/>
        <w:rPr>
          <w:rFonts w:hint="eastAsia"/>
        </w:rPr>
      </w:pPr>
      <w:r>
        <w:rPr>
          <w:b/>
          <w:color w:val="1F6080"/>
          <w:sz w:val="28"/>
        </w:rPr>
        <w:t>DATABASE MANAGEMENT SYSTEMS</w:t>
      </w:r>
    </w:p>
    <w:p w14:paraId="648EA61A" w14:textId="77777777" w:rsidR="00F94077" w:rsidRDefault="00000000">
      <w:pPr>
        <w:spacing w:before="200"/>
        <w:jc w:val="center"/>
        <w:rPr>
          <w:rFonts w:hint="eastAsia"/>
        </w:rPr>
      </w:pPr>
      <w:r>
        <w:rPr>
          <w:b/>
          <w:color w:val="17365D"/>
          <w:sz w:val="56"/>
        </w:rPr>
        <w:t>PROJECT REPORT</w:t>
      </w:r>
    </w:p>
    <w:p w14:paraId="4F87233D" w14:textId="77777777" w:rsidR="00F94077" w:rsidRDefault="00000000">
      <w:pPr>
        <w:jc w:val="center"/>
        <w:rPr>
          <w:rFonts w:hint="eastAsia"/>
        </w:rPr>
      </w:pPr>
      <w:r>
        <w:rPr>
          <w:b/>
          <w:color w:val="1F6080"/>
          <w:sz w:val="40"/>
        </w:rPr>
        <w:t>LIBRARY MANAGEMENT SYSTEM</w:t>
      </w:r>
    </w:p>
    <w:p w14:paraId="0E5FB54D" w14:textId="77777777" w:rsidR="00F94077" w:rsidRDefault="00000000">
      <w:pPr>
        <w:jc w:val="center"/>
        <w:rPr>
          <w:rFonts w:hint="eastAsia"/>
        </w:rPr>
      </w:pPr>
      <w:r>
        <w:rPr>
          <w:noProof/>
        </w:rPr>
        <w:drawing>
          <wp:inline distT="0" distB="0" distL="0" distR="0" wp14:anchorId="2AD4FC6E" wp14:editId="47E4C57A">
            <wp:extent cx="5852160" cy="3773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ER_Diagram.png"/>
                    <pic:cNvPicPr/>
                  </pic:nvPicPr>
                  <pic:blipFill>
                    <a:blip r:embed="rId8"/>
                    <a:stretch>
                      <a:fillRect/>
                    </a:stretch>
                  </pic:blipFill>
                  <pic:spPr>
                    <a:xfrm>
                      <a:off x="0" y="0"/>
                      <a:ext cx="5852160" cy="3773911"/>
                    </a:xfrm>
                    <a:prstGeom prst="rect">
                      <a:avLst/>
                    </a:prstGeom>
                  </pic:spPr>
                </pic:pic>
              </a:graphicData>
            </a:graphic>
          </wp:inline>
        </w:drawing>
      </w:r>
    </w:p>
    <w:p w14:paraId="08BB1229" w14:textId="79D37CAC" w:rsidR="00F94077" w:rsidRDefault="00000000">
      <w:pPr>
        <w:spacing w:before="360"/>
        <w:jc w:val="center"/>
        <w:rPr>
          <w:rFonts w:hint="eastAsia"/>
        </w:rPr>
      </w:pPr>
      <w:r>
        <w:rPr>
          <w:b/>
        </w:rPr>
        <w:t>Project Group: G2</w:t>
      </w:r>
      <w:r>
        <w:rPr>
          <w:b/>
        </w:rPr>
        <w:br/>
      </w:r>
      <w:r>
        <w:t xml:space="preserve">Submitted by: </w:t>
      </w:r>
      <w:r w:rsidR="00634B70">
        <w:t xml:space="preserve"> Shamik Golder,</w:t>
      </w:r>
      <w:r w:rsidR="00640893">
        <w:t xml:space="preserve"> Raju Mondal</w:t>
      </w:r>
      <w:r w:rsidR="00FF5EC7">
        <w:t xml:space="preserve">, Ankush </w:t>
      </w:r>
      <w:proofErr w:type="gramStart"/>
      <w:r w:rsidR="00FF5EC7">
        <w:t>Mondal</w:t>
      </w:r>
      <w:r w:rsidR="00AC2704">
        <w:t xml:space="preserve"> ,</w:t>
      </w:r>
      <w:proofErr w:type="gramEnd"/>
      <w:r w:rsidR="00AC2704">
        <w:t xml:space="preserve"> Dhrupad Deb</w:t>
      </w:r>
      <w:r w:rsidR="006A3FC5">
        <w:t>, Rana Khatua</w:t>
      </w:r>
      <w:r>
        <w:br/>
        <w:t xml:space="preserve">Roll Number: </w:t>
      </w:r>
      <w:r w:rsidR="00185E31">
        <w:t>007,008,009,010,011</w:t>
      </w:r>
      <w:r>
        <w:br/>
        <w:t xml:space="preserve">Section: </w:t>
      </w:r>
      <w:r w:rsidR="00185E31">
        <w:t>A</w:t>
      </w:r>
      <w:r>
        <w:br/>
        <w:t xml:space="preserve">Faculty / Guide: </w:t>
      </w:r>
      <w:proofErr w:type="gramStart"/>
      <w:r w:rsidR="00F834DE">
        <w:t>M</w:t>
      </w:r>
      <w:r w:rsidR="00705CEA">
        <w:t>R.MAINUL</w:t>
      </w:r>
      <w:proofErr w:type="gramEnd"/>
      <w:r w:rsidR="00705CEA">
        <w:t xml:space="preserve"> HASAN + </w:t>
      </w:r>
      <w:proofErr w:type="gramStart"/>
      <w:r w:rsidR="00705CEA">
        <w:t>MR.INDRA</w:t>
      </w:r>
      <w:r w:rsidR="00971F23">
        <w:t>SIS</w:t>
      </w:r>
      <w:proofErr w:type="gramEnd"/>
      <w:r w:rsidR="00971F23">
        <w:t xml:space="preserve"> DAS</w:t>
      </w:r>
      <w:r>
        <w:br/>
        <w:t>Academic Year: 2026–2027</w:t>
      </w:r>
    </w:p>
    <w:p w14:paraId="0BB45171" w14:textId="77777777" w:rsidR="00F94077" w:rsidRDefault="00000000">
      <w:pPr>
        <w:rPr>
          <w:rFonts w:hint="eastAsia"/>
        </w:rPr>
      </w:pPr>
      <w:r>
        <w:br w:type="page"/>
      </w:r>
    </w:p>
    <w:p w14:paraId="1FA5056A" w14:textId="77777777" w:rsidR="00F94077" w:rsidRDefault="00000000">
      <w:pPr>
        <w:pStyle w:val="Heading1"/>
      </w:pPr>
      <w:r>
        <w:lastRenderedPageBreak/>
        <w:t>1. Executive Summary</w:t>
      </w:r>
    </w:p>
    <w:p w14:paraId="18CD712D" w14:textId="77777777" w:rsidR="00F94077" w:rsidRDefault="00000000">
      <w:pPr>
        <w:rPr>
          <w:rFonts w:hint="eastAsia"/>
        </w:rPr>
      </w:pPr>
      <w:r>
        <w:t>The Library Management System (LMS) is a relational database solution for organizing a library’s catalogue and circulation activities. It maintains bibliographic details, authors, publishers, categories, physical copies, members, loans, reservations, and fines. The database is designed to improve data consistency, make book availability easier to check, and support routine library reports.</w:t>
      </w:r>
    </w:p>
    <w:p w14:paraId="1C7B91A2" w14:textId="77777777" w:rsidR="00F94077" w:rsidRDefault="00000000">
      <w:pPr>
        <w:pStyle w:val="Heading1"/>
      </w:pPr>
      <w:r>
        <w:t>2. Problem Statement</w:t>
      </w:r>
    </w:p>
    <w:p w14:paraId="4B8EB5DD" w14:textId="77777777" w:rsidR="00F94077" w:rsidRDefault="00000000">
      <w:pPr>
        <w:rPr>
          <w:rFonts w:hint="eastAsia"/>
        </w:rPr>
      </w:pPr>
      <w:r>
        <w:t>Develop a database-driven Library Management System for managing books, authors, physical book copies, members, book issue and return activities, reservations, and fines. The system should simplify library operations while maintaining accurate information regarding book availability and member transactions.</w:t>
      </w:r>
    </w:p>
    <w:p w14:paraId="3CE3BA19" w14:textId="77777777" w:rsidR="00F94077" w:rsidRDefault="00000000">
      <w:pPr>
        <w:pStyle w:val="Heading1"/>
      </w:pPr>
      <w:r>
        <w:t>3. Objectives</w:t>
      </w:r>
    </w:p>
    <w:p w14:paraId="0767309F" w14:textId="77777777" w:rsidR="00F94077" w:rsidRDefault="00000000">
      <w:pPr>
        <w:pStyle w:val="ListBullet"/>
        <w:rPr>
          <w:rFonts w:hint="eastAsia"/>
        </w:rPr>
      </w:pPr>
      <w:r>
        <w:t>Create a central and structured catalogue of book titles and authors.</w:t>
      </w:r>
    </w:p>
    <w:p w14:paraId="1CC0E794" w14:textId="77777777" w:rsidR="00F94077" w:rsidRDefault="00000000">
      <w:pPr>
        <w:pStyle w:val="ListBullet"/>
        <w:rPr>
          <w:rFonts w:hint="eastAsia"/>
        </w:rPr>
      </w:pPr>
      <w:r>
        <w:t>Track each physical copy by a unique accession number and current status.</w:t>
      </w:r>
    </w:p>
    <w:p w14:paraId="2F80EBDD" w14:textId="77777777" w:rsidR="00F94077" w:rsidRDefault="00000000">
      <w:pPr>
        <w:pStyle w:val="ListBullet"/>
        <w:rPr>
          <w:rFonts w:hint="eastAsia"/>
        </w:rPr>
      </w:pPr>
      <w:r>
        <w:t>Maintain member records and membership status.</w:t>
      </w:r>
    </w:p>
    <w:p w14:paraId="7FE5419E" w14:textId="77777777" w:rsidR="00F94077" w:rsidRDefault="00000000">
      <w:pPr>
        <w:pStyle w:val="ListBullet"/>
        <w:rPr>
          <w:rFonts w:hint="eastAsia"/>
        </w:rPr>
      </w:pPr>
      <w:r>
        <w:t>Record issue dates, due dates, returns, and loan status.</w:t>
      </w:r>
    </w:p>
    <w:p w14:paraId="19133D6B" w14:textId="77777777" w:rsidR="00F94077" w:rsidRDefault="00000000">
      <w:pPr>
        <w:pStyle w:val="ListBullet"/>
        <w:rPr>
          <w:rFonts w:hint="eastAsia"/>
        </w:rPr>
      </w:pPr>
      <w:r>
        <w:t>Store reservation requests and support a waiting queue for titles.</w:t>
      </w:r>
    </w:p>
    <w:p w14:paraId="1227DE75" w14:textId="77777777" w:rsidR="00F94077" w:rsidRDefault="00000000">
      <w:pPr>
        <w:pStyle w:val="ListBullet"/>
        <w:rPr>
          <w:rFonts w:hint="eastAsia"/>
        </w:rPr>
      </w:pPr>
      <w:r>
        <w:t>Record fines and payment status.</w:t>
      </w:r>
    </w:p>
    <w:p w14:paraId="1E8DE4E7" w14:textId="77777777" w:rsidR="00F94077" w:rsidRDefault="00000000">
      <w:pPr>
        <w:pStyle w:val="ListBullet"/>
        <w:rPr>
          <w:rFonts w:hint="eastAsia"/>
        </w:rPr>
      </w:pPr>
      <w:r>
        <w:t>Apply primary keys, foreign keys, unique constraints, checks, and indexes to support data integrity.</w:t>
      </w:r>
    </w:p>
    <w:p w14:paraId="449346D0" w14:textId="77777777" w:rsidR="00F94077" w:rsidRDefault="00000000">
      <w:pPr>
        <w:pStyle w:val="ListBullet"/>
        <w:rPr>
          <w:rFonts w:hint="eastAsia"/>
        </w:rPr>
      </w:pPr>
      <w:r>
        <w:t>Produce useful operational reports using SQL joins, aggregation, and filtering.</w:t>
      </w:r>
    </w:p>
    <w:p w14:paraId="61106BAF" w14:textId="77777777" w:rsidR="00F94077" w:rsidRDefault="00000000">
      <w:pPr>
        <w:pStyle w:val="Heading1"/>
      </w:pPr>
      <w:r>
        <w:t>4. Scope and Assumptions</w:t>
      </w:r>
    </w:p>
    <w:p w14:paraId="4DFFF569" w14:textId="77777777" w:rsidR="00F94077" w:rsidRDefault="00000000">
      <w:pPr>
        <w:rPr>
          <w:rFonts w:hint="eastAsia"/>
        </w:rPr>
      </w:pPr>
      <w:r>
        <w:t>This submission implements the database layer using MySQL 8.0+. It covers catalogue maintenance, member records, physical-copy inventory, issue/return transactions, reservations, fines, and reports. A web or desktop interface, authentication, notifications, and automated fine workflows are future enhancements. Example people and transactions are fictional. The example fine of Rs. 5 per overdue day is illustrative and should be replaced with the institution’s actual policy.</w:t>
      </w:r>
    </w:p>
    <w:p w14:paraId="6F769901" w14:textId="77777777" w:rsidR="00F94077" w:rsidRDefault="00000000">
      <w:pPr>
        <w:pStyle w:val="Heading1"/>
      </w:pPr>
      <w:r>
        <w:t>5. Technology Stack</w:t>
      </w:r>
    </w:p>
    <w:tbl>
      <w:tblPr>
        <w:tblStyle w:val="LightShading-Accent1"/>
        <w:tblW w:w="0" w:type="auto"/>
        <w:tblLook w:val="04A0" w:firstRow="1" w:lastRow="0" w:firstColumn="1" w:lastColumn="0" w:noHBand="0" w:noVBand="1"/>
      </w:tblPr>
      <w:tblGrid>
        <w:gridCol w:w="4968"/>
        <w:gridCol w:w="4968"/>
      </w:tblGrid>
      <w:tr w:rsidR="00F94077" w14:paraId="443663DE" w14:textId="77777777" w:rsidTr="00F94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33D8AFBA" w14:textId="77777777" w:rsidR="00F94077" w:rsidRDefault="00000000">
            <w:pPr>
              <w:rPr>
                <w:rFonts w:hint="eastAsia"/>
              </w:rPr>
            </w:pPr>
            <w:r>
              <w:rPr>
                <w:color w:val="FFFFFF"/>
                <w:sz w:val="18"/>
              </w:rPr>
              <w:t>Component</w:t>
            </w:r>
          </w:p>
        </w:tc>
        <w:tc>
          <w:tcPr>
            <w:tcW w:w="4968" w:type="dxa"/>
            <w:shd w:val="clear" w:color="auto" w:fill="17365D"/>
          </w:tcPr>
          <w:p w14:paraId="1ADA4FDC" w14:textId="77777777" w:rsidR="00F9407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Technology / Purpose</w:t>
            </w:r>
          </w:p>
        </w:tc>
      </w:tr>
      <w:tr w:rsidR="00F94077" w14:paraId="2BD1A28C"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A21748" w14:textId="77777777" w:rsidR="00F94077" w:rsidRDefault="00000000">
            <w:pPr>
              <w:rPr>
                <w:rFonts w:hint="eastAsia"/>
              </w:rPr>
            </w:pPr>
            <w:r>
              <w:rPr>
                <w:sz w:val="18"/>
              </w:rPr>
              <w:t>Database</w:t>
            </w:r>
          </w:p>
        </w:tc>
        <w:tc>
          <w:tcPr>
            <w:tcW w:w="4968" w:type="dxa"/>
          </w:tcPr>
          <w:p w14:paraId="66642AFA"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MySQL 8.0+</w:t>
            </w:r>
          </w:p>
        </w:tc>
      </w:tr>
      <w:tr w:rsidR="00F94077" w14:paraId="74568BE2" w14:textId="77777777" w:rsidTr="00F94077">
        <w:tc>
          <w:tcPr>
            <w:cnfStyle w:val="001000000000" w:firstRow="0" w:lastRow="0" w:firstColumn="1" w:lastColumn="0" w:oddVBand="0" w:evenVBand="0" w:oddHBand="0" w:evenHBand="0" w:firstRowFirstColumn="0" w:firstRowLastColumn="0" w:lastRowFirstColumn="0" w:lastRowLastColumn="0"/>
            <w:tcW w:w="4968" w:type="dxa"/>
          </w:tcPr>
          <w:p w14:paraId="245593A7" w14:textId="77777777" w:rsidR="00F94077" w:rsidRDefault="00000000">
            <w:pPr>
              <w:rPr>
                <w:rFonts w:hint="eastAsia"/>
              </w:rPr>
            </w:pPr>
            <w:r>
              <w:rPr>
                <w:sz w:val="18"/>
              </w:rPr>
              <w:t>Database client</w:t>
            </w:r>
          </w:p>
        </w:tc>
        <w:tc>
          <w:tcPr>
            <w:tcW w:w="4968" w:type="dxa"/>
          </w:tcPr>
          <w:p w14:paraId="020E2964"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MySQL Workbench</w:t>
            </w:r>
          </w:p>
        </w:tc>
      </w:tr>
      <w:tr w:rsidR="00F94077" w14:paraId="08E243CC"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4163E7" w14:textId="77777777" w:rsidR="00F94077" w:rsidRDefault="00000000">
            <w:pPr>
              <w:rPr>
                <w:rFonts w:hint="eastAsia"/>
              </w:rPr>
            </w:pPr>
            <w:r>
              <w:rPr>
                <w:sz w:val="18"/>
              </w:rPr>
              <w:t>Query language</w:t>
            </w:r>
          </w:p>
        </w:tc>
        <w:tc>
          <w:tcPr>
            <w:tcW w:w="4968" w:type="dxa"/>
          </w:tcPr>
          <w:p w14:paraId="62A256A1"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SQL</w:t>
            </w:r>
          </w:p>
        </w:tc>
      </w:tr>
      <w:tr w:rsidR="00F94077" w14:paraId="1471E46B" w14:textId="77777777" w:rsidTr="00F94077">
        <w:tc>
          <w:tcPr>
            <w:cnfStyle w:val="001000000000" w:firstRow="0" w:lastRow="0" w:firstColumn="1" w:lastColumn="0" w:oddVBand="0" w:evenVBand="0" w:oddHBand="0" w:evenHBand="0" w:firstRowFirstColumn="0" w:firstRowLastColumn="0" w:lastRowFirstColumn="0" w:lastRowLastColumn="0"/>
            <w:tcW w:w="4968" w:type="dxa"/>
          </w:tcPr>
          <w:p w14:paraId="6B4F8C66" w14:textId="77777777" w:rsidR="00F94077" w:rsidRDefault="00000000">
            <w:pPr>
              <w:rPr>
                <w:rFonts w:hint="eastAsia"/>
              </w:rPr>
            </w:pPr>
            <w:r>
              <w:rPr>
                <w:sz w:val="18"/>
              </w:rPr>
              <w:t>Operating system</w:t>
            </w:r>
          </w:p>
        </w:tc>
        <w:tc>
          <w:tcPr>
            <w:tcW w:w="4968" w:type="dxa"/>
          </w:tcPr>
          <w:p w14:paraId="65CA1419"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Windows / macOS / Linux</w:t>
            </w:r>
          </w:p>
        </w:tc>
      </w:tr>
      <w:tr w:rsidR="00F94077" w14:paraId="21524090"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548E79" w14:textId="77777777" w:rsidR="00F94077" w:rsidRDefault="00000000">
            <w:pPr>
              <w:rPr>
                <w:rFonts w:hint="eastAsia"/>
              </w:rPr>
            </w:pPr>
            <w:r>
              <w:rPr>
                <w:sz w:val="18"/>
              </w:rPr>
              <w:t>Application interface</w:t>
            </w:r>
          </w:p>
        </w:tc>
        <w:tc>
          <w:tcPr>
            <w:tcW w:w="4968" w:type="dxa"/>
          </w:tcPr>
          <w:p w14:paraId="76EA9B3C"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Not included in this database prototype</w:t>
            </w:r>
          </w:p>
        </w:tc>
      </w:tr>
    </w:tbl>
    <w:p w14:paraId="6B83A036" w14:textId="77777777" w:rsidR="00F94077" w:rsidRDefault="00000000">
      <w:pPr>
        <w:pStyle w:val="Heading1"/>
      </w:pPr>
      <w:r>
        <w:t>6. Functional Modules</w:t>
      </w:r>
    </w:p>
    <w:p w14:paraId="33A637E5" w14:textId="77777777" w:rsidR="00F94077" w:rsidRDefault="00000000">
      <w:pPr>
        <w:pStyle w:val="Heading2"/>
      </w:pPr>
      <w:r>
        <w:t>6.1 Catalogue Management</w:t>
      </w:r>
    </w:p>
    <w:p w14:paraId="0ABB24D6" w14:textId="77777777" w:rsidR="00F94077" w:rsidRDefault="00000000">
      <w:pPr>
        <w:rPr>
          <w:rFonts w:hint="eastAsia"/>
        </w:rPr>
      </w:pPr>
      <w:r>
        <w:t>Stores book title, ISBN, edition, publication year, language, publisher, and category.</w:t>
      </w:r>
    </w:p>
    <w:p w14:paraId="4880D4A6" w14:textId="77777777" w:rsidR="00F94077" w:rsidRDefault="00000000">
      <w:pPr>
        <w:pStyle w:val="Heading2"/>
      </w:pPr>
      <w:r>
        <w:lastRenderedPageBreak/>
        <w:t>6.2 Author Management</w:t>
      </w:r>
    </w:p>
    <w:p w14:paraId="116AB2E8" w14:textId="77777777" w:rsidR="00F94077" w:rsidRDefault="00000000">
      <w:pPr>
        <w:rPr>
          <w:rFonts w:hint="eastAsia"/>
        </w:rPr>
      </w:pPr>
      <w:r>
        <w:t>Stores author details and supports the many-to-many relationship between authors and book titles.</w:t>
      </w:r>
    </w:p>
    <w:p w14:paraId="455E3683" w14:textId="77777777" w:rsidR="00F94077" w:rsidRDefault="00000000">
      <w:pPr>
        <w:pStyle w:val="Heading2"/>
      </w:pPr>
      <w:r>
        <w:t>6.3 Copy Inventory</w:t>
      </w:r>
    </w:p>
    <w:p w14:paraId="4A5E1D53" w14:textId="77777777" w:rsidR="00F94077" w:rsidRDefault="00000000">
      <w:pPr>
        <w:rPr>
          <w:rFonts w:hint="eastAsia"/>
        </w:rPr>
      </w:pPr>
      <w:r>
        <w:t>Tracks each physical copy independently, including accession number, shelf location, and availability/status.</w:t>
      </w:r>
    </w:p>
    <w:p w14:paraId="1797DBE9" w14:textId="77777777" w:rsidR="00F94077" w:rsidRDefault="00000000">
      <w:pPr>
        <w:pStyle w:val="Heading2"/>
      </w:pPr>
      <w:r>
        <w:t>6.4 Member Management</w:t>
      </w:r>
    </w:p>
    <w:p w14:paraId="37DC3C8E" w14:textId="77777777" w:rsidR="00F94077" w:rsidRDefault="00000000">
      <w:pPr>
        <w:rPr>
          <w:rFonts w:hint="eastAsia"/>
        </w:rPr>
      </w:pPr>
      <w:r>
        <w:t>Stores contact details, join date, and ACTIVE, SUSPENDED, or CLOSED status.</w:t>
      </w:r>
    </w:p>
    <w:p w14:paraId="170BF54C" w14:textId="77777777" w:rsidR="00F94077" w:rsidRDefault="00000000">
      <w:pPr>
        <w:pStyle w:val="Heading2"/>
      </w:pPr>
      <w:r>
        <w:t>6.5 Circulation</w:t>
      </w:r>
    </w:p>
    <w:p w14:paraId="40CE12B1" w14:textId="77777777" w:rsidR="00F94077" w:rsidRDefault="00000000">
      <w:pPr>
        <w:rPr>
          <w:rFonts w:hint="eastAsia"/>
        </w:rPr>
      </w:pPr>
      <w:r>
        <w:t>Records loans, due dates, returns, and the staff member processing each transaction.</w:t>
      </w:r>
    </w:p>
    <w:p w14:paraId="3CAFDEFA" w14:textId="77777777" w:rsidR="00F94077" w:rsidRDefault="00000000">
      <w:pPr>
        <w:pStyle w:val="Heading2"/>
      </w:pPr>
      <w:r>
        <w:t>6.6 Reservations</w:t>
      </w:r>
    </w:p>
    <w:p w14:paraId="4209EC05" w14:textId="77777777" w:rsidR="00F94077" w:rsidRDefault="00000000">
      <w:pPr>
        <w:rPr>
          <w:rFonts w:hint="eastAsia"/>
        </w:rPr>
      </w:pPr>
      <w:r>
        <w:t>Maintains requests by member and title, including date and queue status.</w:t>
      </w:r>
    </w:p>
    <w:p w14:paraId="11B0556F" w14:textId="77777777" w:rsidR="00F94077" w:rsidRDefault="00000000">
      <w:pPr>
        <w:pStyle w:val="Heading2"/>
      </w:pPr>
      <w:r>
        <w:t>6.7 Fine Management</w:t>
      </w:r>
    </w:p>
    <w:p w14:paraId="34CA4018" w14:textId="77777777" w:rsidR="00F94077" w:rsidRDefault="00000000">
      <w:pPr>
        <w:rPr>
          <w:rFonts w:hint="eastAsia"/>
        </w:rPr>
      </w:pPr>
      <w:r>
        <w:t>Stores the fine amount, reason, assessment date, and payment state.</w:t>
      </w:r>
    </w:p>
    <w:p w14:paraId="4E09981C" w14:textId="77777777" w:rsidR="00F94077" w:rsidRDefault="00000000">
      <w:pPr>
        <w:pStyle w:val="Heading1"/>
      </w:pPr>
      <w:r>
        <w:t>7. ER Diagram</w:t>
      </w:r>
    </w:p>
    <w:p w14:paraId="611D3745" w14:textId="77777777" w:rsidR="00F94077" w:rsidRDefault="00000000">
      <w:pPr>
        <w:rPr>
          <w:rFonts w:hint="eastAsia"/>
        </w:rPr>
      </w:pPr>
      <w:r>
        <w:t>The diagram below represents the entities and key relationships implemented by the SQL schema.</w:t>
      </w:r>
    </w:p>
    <w:p w14:paraId="38DE4EBF" w14:textId="77777777" w:rsidR="00F94077" w:rsidRDefault="00000000">
      <w:pPr>
        <w:jc w:val="center"/>
        <w:rPr>
          <w:rFonts w:hint="eastAsia"/>
        </w:rPr>
      </w:pPr>
      <w:r>
        <w:rPr>
          <w:noProof/>
        </w:rPr>
        <w:drawing>
          <wp:inline distT="0" distB="0" distL="0" distR="0" wp14:anchorId="2E78B808" wp14:editId="6838D528">
            <wp:extent cx="6035040" cy="3891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essional_ER_Diagram.png"/>
                    <pic:cNvPicPr/>
                  </pic:nvPicPr>
                  <pic:blipFill>
                    <a:blip r:embed="rId8"/>
                    <a:stretch>
                      <a:fillRect/>
                    </a:stretch>
                  </pic:blipFill>
                  <pic:spPr>
                    <a:xfrm>
                      <a:off x="0" y="0"/>
                      <a:ext cx="6035040" cy="3891846"/>
                    </a:xfrm>
                    <a:prstGeom prst="rect">
                      <a:avLst/>
                    </a:prstGeom>
                  </pic:spPr>
                </pic:pic>
              </a:graphicData>
            </a:graphic>
          </wp:inline>
        </w:drawing>
      </w:r>
    </w:p>
    <w:p w14:paraId="437FD8D1" w14:textId="77777777" w:rsidR="00F94077" w:rsidRDefault="00000000">
      <w:pPr>
        <w:pStyle w:val="Heading1"/>
      </w:pPr>
      <w:r>
        <w:t>8. Database Schema</w:t>
      </w:r>
    </w:p>
    <w:tbl>
      <w:tblPr>
        <w:tblStyle w:val="LightShading-Accent1"/>
        <w:tblW w:w="0" w:type="auto"/>
        <w:tblLook w:val="04A0" w:firstRow="1" w:lastRow="0" w:firstColumn="1" w:lastColumn="0" w:noHBand="0" w:noVBand="1"/>
      </w:tblPr>
      <w:tblGrid>
        <w:gridCol w:w="3312"/>
        <w:gridCol w:w="3312"/>
        <w:gridCol w:w="3312"/>
      </w:tblGrid>
      <w:tr w:rsidR="00F94077" w14:paraId="6CB88247" w14:textId="77777777" w:rsidTr="00F94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1AADA531" w14:textId="77777777" w:rsidR="00F94077" w:rsidRDefault="00000000">
            <w:pPr>
              <w:rPr>
                <w:rFonts w:hint="eastAsia"/>
              </w:rPr>
            </w:pPr>
            <w:r>
              <w:rPr>
                <w:color w:val="FFFFFF"/>
                <w:sz w:val="18"/>
              </w:rPr>
              <w:t>Table</w:t>
            </w:r>
          </w:p>
        </w:tc>
        <w:tc>
          <w:tcPr>
            <w:tcW w:w="3312" w:type="dxa"/>
            <w:shd w:val="clear" w:color="auto" w:fill="17365D"/>
          </w:tcPr>
          <w:p w14:paraId="12A7056C" w14:textId="77777777" w:rsidR="00F9407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Key attributes</w:t>
            </w:r>
          </w:p>
        </w:tc>
        <w:tc>
          <w:tcPr>
            <w:tcW w:w="3312" w:type="dxa"/>
            <w:shd w:val="clear" w:color="auto" w:fill="17365D"/>
          </w:tcPr>
          <w:p w14:paraId="2C87B1B0" w14:textId="77777777" w:rsidR="00F9407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r>
      <w:tr w:rsidR="00F94077" w14:paraId="5471A1AD"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6AD9B9" w14:textId="77777777" w:rsidR="00F94077" w:rsidRDefault="00000000">
            <w:pPr>
              <w:rPr>
                <w:rFonts w:hint="eastAsia"/>
              </w:rPr>
            </w:pPr>
            <w:r>
              <w:rPr>
                <w:b w:val="0"/>
                <w:sz w:val="16"/>
              </w:rPr>
              <w:t>authors</w:t>
            </w:r>
          </w:p>
        </w:tc>
        <w:tc>
          <w:tcPr>
            <w:tcW w:w="3312" w:type="dxa"/>
          </w:tcPr>
          <w:p w14:paraId="072F78D5"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 xml:space="preserve">author_id (PK), author_name, nationality, </w:t>
            </w:r>
            <w:r>
              <w:rPr>
                <w:sz w:val="16"/>
              </w:rPr>
              <w:lastRenderedPageBreak/>
              <w:t>birth_date</w:t>
            </w:r>
          </w:p>
        </w:tc>
        <w:tc>
          <w:tcPr>
            <w:tcW w:w="3312" w:type="dxa"/>
          </w:tcPr>
          <w:p w14:paraId="433B4923"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lastRenderedPageBreak/>
              <w:t>Author information</w:t>
            </w:r>
          </w:p>
        </w:tc>
      </w:tr>
      <w:tr w:rsidR="00F94077" w14:paraId="7CC856EB"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26543B26" w14:textId="77777777" w:rsidR="00F94077" w:rsidRDefault="00000000">
            <w:pPr>
              <w:rPr>
                <w:rFonts w:hint="eastAsia"/>
              </w:rPr>
            </w:pPr>
            <w:r>
              <w:rPr>
                <w:b w:val="0"/>
                <w:sz w:val="16"/>
              </w:rPr>
              <w:t>publishers</w:t>
            </w:r>
          </w:p>
        </w:tc>
        <w:tc>
          <w:tcPr>
            <w:tcW w:w="3312" w:type="dxa"/>
          </w:tcPr>
          <w:p w14:paraId="086DD75B"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publisher_id (PK), publisher_name (UQ), city, phone</w:t>
            </w:r>
          </w:p>
        </w:tc>
        <w:tc>
          <w:tcPr>
            <w:tcW w:w="3312" w:type="dxa"/>
          </w:tcPr>
          <w:p w14:paraId="78EB7A86"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Publisher details</w:t>
            </w:r>
          </w:p>
        </w:tc>
      </w:tr>
      <w:tr w:rsidR="00F94077" w14:paraId="0FA113E9"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BB7979" w14:textId="77777777" w:rsidR="00F94077" w:rsidRDefault="00000000">
            <w:pPr>
              <w:rPr>
                <w:rFonts w:hint="eastAsia"/>
              </w:rPr>
            </w:pPr>
            <w:r>
              <w:rPr>
                <w:b w:val="0"/>
                <w:sz w:val="16"/>
              </w:rPr>
              <w:t>categories</w:t>
            </w:r>
          </w:p>
        </w:tc>
        <w:tc>
          <w:tcPr>
            <w:tcW w:w="3312" w:type="dxa"/>
          </w:tcPr>
          <w:p w14:paraId="2F2FD36D"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category_id (PK), category_name (UQ)</w:t>
            </w:r>
          </w:p>
        </w:tc>
        <w:tc>
          <w:tcPr>
            <w:tcW w:w="3312" w:type="dxa"/>
          </w:tcPr>
          <w:p w14:paraId="58CEC67A"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Classification of titles</w:t>
            </w:r>
          </w:p>
        </w:tc>
      </w:tr>
      <w:tr w:rsidR="00F94077" w14:paraId="6D5D0F9E"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3185801A" w14:textId="77777777" w:rsidR="00F94077" w:rsidRDefault="00000000">
            <w:pPr>
              <w:rPr>
                <w:rFonts w:hint="eastAsia"/>
              </w:rPr>
            </w:pPr>
            <w:r>
              <w:rPr>
                <w:b w:val="0"/>
                <w:sz w:val="16"/>
              </w:rPr>
              <w:t>books</w:t>
            </w:r>
          </w:p>
        </w:tc>
        <w:tc>
          <w:tcPr>
            <w:tcW w:w="3312" w:type="dxa"/>
          </w:tcPr>
          <w:p w14:paraId="69903099"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book_id (PK), isbn (UQ), title, publisher_id (FK), category_id (FK), publication_year, edition, language_name</w:t>
            </w:r>
          </w:p>
        </w:tc>
        <w:tc>
          <w:tcPr>
            <w:tcW w:w="3312" w:type="dxa"/>
          </w:tcPr>
          <w:p w14:paraId="5BA53E8A"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Title-level catalogue record</w:t>
            </w:r>
          </w:p>
        </w:tc>
      </w:tr>
      <w:tr w:rsidR="00F94077" w14:paraId="7F5E6819"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2D1849" w14:textId="77777777" w:rsidR="00F94077" w:rsidRDefault="00000000">
            <w:pPr>
              <w:rPr>
                <w:rFonts w:hint="eastAsia"/>
              </w:rPr>
            </w:pPr>
            <w:r>
              <w:rPr>
                <w:b w:val="0"/>
                <w:sz w:val="16"/>
              </w:rPr>
              <w:t>book_authors</w:t>
            </w:r>
          </w:p>
        </w:tc>
        <w:tc>
          <w:tcPr>
            <w:tcW w:w="3312" w:type="dxa"/>
          </w:tcPr>
          <w:p w14:paraId="2B0973F9"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book_id (PK/FK), author_id (PK/FK)</w:t>
            </w:r>
          </w:p>
        </w:tc>
        <w:tc>
          <w:tcPr>
            <w:tcW w:w="3312" w:type="dxa"/>
          </w:tcPr>
          <w:p w14:paraId="24B2EDED"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Junction table for book-author M:N</w:t>
            </w:r>
          </w:p>
        </w:tc>
      </w:tr>
      <w:tr w:rsidR="00F94077" w14:paraId="53E76593"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63CC8077" w14:textId="77777777" w:rsidR="00F94077" w:rsidRDefault="00000000">
            <w:pPr>
              <w:rPr>
                <w:rFonts w:hint="eastAsia"/>
              </w:rPr>
            </w:pPr>
            <w:r>
              <w:rPr>
                <w:b w:val="0"/>
                <w:sz w:val="16"/>
              </w:rPr>
              <w:t>members</w:t>
            </w:r>
          </w:p>
        </w:tc>
        <w:tc>
          <w:tcPr>
            <w:tcW w:w="3312" w:type="dxa"/>
          </w:tcPr>
          <w:p w14:paraId="376938F6"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member_id (PK), full_name, email (UQ), phone, address, joined_on, member_status</w:t>
            </w:r>
          </w:p>
        </w:tc>
        <w:tc>
          <w:tcPr>
            <w:tcW w:w="3312" w:type="dxa"/>
          </w:tcPr>
          <w:p w14:paraId="5ABB0623"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Member account record</w:t>
            </w:r>
          </w:p>
        </w:tc>
      </w:tr>
      <w:tr w:rsidR="00F94077" w14:paraId="4E673543"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3091B7" w14:textId="77777777" w:rsidR="00F94077" w:rsidRDefault="00000000">
            <w:pPr>
              <w:rPr>
                <w:rFonts w:hint="eastAsia"/>
              </w:rPr>
            </w:pPr>
            <w:r>
              <w:rPr>
                <w:b w:val="0"/>
                <w:sz w:val="16"/>
              </w:rPr>
              <w:t>book_copies</w:t>
            </w:r>
          </w:p>
        </w:tc>
        <w:tc>
          <w:tcPr>
            <w:tcW w:w="3312" w:type="dxa"/>
          </w:tcPr>
          <w:p w14:paraId="3553071A"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copy_id (PK), book_id (FK), accession_no (UQ), shelf_location, copy_status</w:t>
            </w:r>
          </w:p>
        </w:tc>
        <w:tc>
          <w:tcPr>
            <w:tcW w:w="3312" w:type="dxa"/>
          </w:tcPr>
          <w:p w14:paraId="4D444065"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Physical copy inventory</w:t>
            </w:r>
          </w:p>
        </w:tc>
      </w:tr>
      <w:tr w:rsidR="00F94077" w14:paraId="3E05D6F0"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68732B9F" w14:textId="77777777" w:rsidR="00F94077" w:rsidRDefault="00000000">
            <w:pPr>
              <w:rPr>
                <w:rFonts w:hint="eastAsia"/>
              </w:rPr>
            </w:pPr>
            <w:r>
              <w:rPr>
                <w:b w:val="0"/>
                <w:sz w:val="16"/>
              </w:rPr>
              <w:t>loans</w:t>
            </w:r>
          </w:p>
        </w:tc>
        <w:tc>
          <w:tcPr>
            <w:tcW w:w="3312" w:type="dxa"/>
          </w:tcPr>
          <w:p w14:paraId="255D5C43"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loan_id (PK), copy_id (FK), member_id (FK), issue_date, due_date, return_date, loan_status</w:t>
            </w:r>
          </w:p>
        </w:tc>
        <w:tc>
          <w:tcPr>
            <w:tcW w:w="3312" w:type="dxa"/>
          </w:tcPr>
          <w:p w14:paraId="09A94697"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Issue/return transaction</w:t>
            </w:r>
          </w:p>
        </w:tc>
      </w:tr>
      <w:tr w:rsidR="00F94077" w14:paraId="201F8F08"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1384FE" w14:textId="77777777" w:rsidR="00F94077" w:rsidRDefault="00000000">
            <w:pPr>
              <w:rPr>
                <w:rFonts w:hint="eastAsia"/>
              </w:rPr>
            </w:pPr>
            <w:r>
              <w:rPr>
                <w:b w:val="0"/>
                <w:sz w:val="16"/>
              </w:rPr>
              <w:t>reservations</w:t>
            </w:r>
          </w:p>
        </w:tc>
        <w:tc>
          <w:tcPr>
            <w:tcW w:w="3312" w:type="dxa"/>
          </w:tcPr>
          <w:p w14:paraId="64E1A28B"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reservation_id (PK), book_id (FK), member_id (FK), reservation_date, reservation_status, notes</w:t>
            </w:r>
          </w:p>
        </w:tc>
        <w:tc>
          <w:tcPr>
            <w:tcW w:w="3312" w:type="dxa"/>
          </w:tcPr>
          <w:p w14:paraId="3F259706"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Reservation queue</w:t>
            </w:r>
          </w:p>
        </w:tc>
      </w:tr>
      <w:tr w:rsidR="00F94077" w14:paraId="481D259C"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75BEF52D" w14:textId="77777777" w:rsidR="00F94077" w:rsidRDefault="00000000">
            <w:pPr>
              <w:rPr>
                <w:rFonts w:hint="eastAsia"/>
              </w:rPr>
            </w:pPr>
            <w:r>
              <w:rPr>
                <w:b w:val="0"/>
                <w:sz w:val="16"/>
              </w:rPr>
              <w:t>fines</w:t>
            </w:r>
          </w:p>
        </w:tc>
        <w:tc>
          <w:tcPr>
            <w:tcW w:w="3312" w:type="dxa"/>
          </w:tcPr>
          <w:p w14:paraId="39D0C64B"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fine_id (PK), loan_id (FK/UQ), amount, reason, assessed_on, payment_status, paid_on</w:t>
            </w:r>
          </w:p>
        </w:tc>
        <w:tc>
          <w:tcPr>
            <w:tcW w:w="3312" w:type="dxa"/>
          </w:tcPr>
          <w:p w14:paraId="19540A55"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Fine and payment record</w:t>
            </w:r>
          </w:p>
        </w:tc>
      </w:tr>
    </w:tbl>
    <w:p w14:paraId="2138BD7F" w14:textId="77777777" w:rsidR="00F94077" w:rsidRDefault="00000000">
      <w:pPr>
        <w:pStyle w:val="Heading1"/>
      </w:pPr>
      <w:r>
        <w:t>9. Relationship Rules</w:t>
      </w:r>
    </w:p>
    <w:p w14:paraId="18CA733A" w14:textId="77777777" w:rsidR="00F94077" w:rsidRDefault="00000000">
      <w:pPr>
        <w:pStyle w:val="ListBullet"/>
        <w:rPr>
          <w:rFonts w:hint="eastAsia"/>
        </w:rPr>
      </w:pPr>
      <w:r>
        <w:t>Publisher 1:M Books — each book title can reference one publisher; a publisher can publish many titles.</w:t>
      </w:r>
    </w:p>
    <w:p w14:paraId="29B3337D" w14:textId="77777777" w:rsidR="00F94077" w:rsidRDefault="00000000">
      <w:pPr>
        <w:pStyle w:val="ListBullet"/>
        <w:rPr>
          <w:rFonts w:hint="eastAsia"/>
        </w:rPr>
      </w:pPr>
      <w:r>
        <w:t>Category 1:M Books — each title can be classified under a category.</w:t>
      </w:r>
    </w:p>
    <w:p w14:paraId="5ACB1DD2" w14:textId="77777777" w:rsidR="00F94077" w:rsidRDefault="00000000">
      <w:pPr>
        <w:pStyle w:val="ListBullet"/>
        <w:rPr>
          <w:rFonts w:hint="eastAsia"/>
        </w:rPr>
      </w:pPr>
      <w:r>
        <w:t>Books M:N Authors — implemented using book_authors.</w:t>
      </w:r>
    </w:p>
    <w:p w14:paraId="3D43F235" w14:textId="77777777" w:rsidR="00F94077" w:rsidRDefault="00000000">
      <w:pPr>
        <w:pStyle w:val="ListBullet"/>
        <w:rPr>
          <w:rFonts w:hint="eastAsia"/>
        </w:rPr>
      </w:pPr>
      <w:r>
        <w:t>Book 1:M Book Copies — a title may have multiple physical copies.</w:t>
      </w:r>
    </w:p>
    <w:p w14:paraId="72AFAAD3" w14:textId="77777777" w:rsidR="00F94077" w:rsidRDefault="00000000">
      <w:pPr>
        <w:pStyle w:val="ListBullet"/>
        <w:rPr>
          <w:rFonts w:hint="eastAsia"/>
        </w:rPr>
      </w:pPr>
      <w:r>
        <w:t>Member 1:M Loans — a member can have multiple loan transactions over time.</w:t>
      </w:r>
    </w:p>
    <w:p w14:paraId="58395D1B" w14:textId="77777777" w:rsidR="00F94077" w:rsidRDefault="00000000">
      <w:pPr>
        <w:pStyle w:val="ListBullet"/>
        <w:rPr>
          <w:rFonts w:hint="eastAsia"/>
        </w:rPr>
      </w:pPr>
      <w:r>
        <w:t>Book Copy 1:M Loans over time — each copy can be borrowed repeatedly, but only one active loan is permitted per copy.</w:t>
      </w:r>
    </w:p>
    <w:p w14:paraId="2BB5C9C6" w14:textId="77777777" w:rsidR="00F94077" w:rsidRDefault="00000000">
      <w:pPr>
        <w:pStyle w:val="ListBullet"/>
        <w:rPr>
          <w:rFonts w:hint="eastAsia"/>
        </w:rPr>
      </w:pPr>
      <w:r>
        <w:t>Book 1:M Reservations and Member 1:M Reservations.</w:t>
      </w:r>
    </w:p>
    <w:p w14:paraId="780A7928" w14:textId="77777777" w:rsidR="00F94077" w:rsidRDefault="00000000">
      <w:pPr>
        <w:pStyle w:val="ListBullet"/>
        <w:rPr>
          <w:rFonts w:hint="eastAsia"/>
        </w:rPr>
      </w:pPr>
      <w:r>
        <w:t>Loan 1:0..1 Fine — the unique loan_id in fines permits at most one fine record per loan.</w:t>
      </w:r>
    </w:p>
    <w:p w14:paraId="44D6F7A1" w14:textId="77777777" w:rsidR="00F94077" w:rsidRDefault="00000000">
      <w:pPr>
        <w:pStyle w:val="Heading1"/>
      </w:pPr>
      <w:r>
        <w:t>10. Normalization and Integrity</w:t>
      </w:r>
    </w:p>
    <w:p w14:paraId="05E6BE53" w14:textId="77777777" w:rsidR="00F94077" w:rsidRDefault="00000000">
      <w:pPr>
        <w:rPr>
          <w:rFonts w:hint="eastAsia"/>
        </w:rPr>
      </w:pPr>
      <w:r>
        <w:t>The design separates distinct entities to reduce duplication. Author data is separated from books and connected through book_authors; book titles are separated from individual physical copies; publishers and categories have their own tables. This structure supports Third Normal Form (3NF) when non-key attributes depend on the key, the whole key, and nothing but the key. Primary keys identify rows, foreign keys preserve referential integrity, unique constraints protect ISBN/email/accession numbers, and check constraints reject invalid due dates or negative fine amounts.</w:t>
      </w:r>
    </w:p>
    <w:p w14:paraId="002019AC" w14:textId="77777777" w:rsidR="00F94077" w:rsidRDefault="00000000">
      <w:pPr>
        <w:pStyle w:val="Heading1"/>
      </w:pPr>
      <w:r>
        <w:t>11. Important Business Rules</w:t>
      </w:r>
    </w:p>
    <w:p w14:paraId="6A8592B4" w14:textId="77777777" w:rsidR="00F94077" w:rsidRDefault="00000000">
      <w:pPr>
        <w:pStyle w:val="ListBullet"/>
        <w:rPr>
          <w:rFonts w:hint="eastAsia"/>
        </w:rPr>
      </w:pPr>
      <w:r>
        <w:t>A physical copy must have a unique accession number.</w:t>
      </w:r>
    </w:p>
    <w:p w14:paraId="2159FE94" w14:textId="77777777" w:rsidR="00F94077" w:rsidRDefault="00000000">
      <w:pPr>
        <w:pStyle w:val="ListBullet"/>
        <w:rPr>
          <w:rFonts w:hint="eastAsia"/>
        </w:rPr>
      </w:pPr>
      <w:r>
        <w:t>A loan must refer to an existing member and existing copy.</w:t>
      </w:r>
    </w:p>
    <w:p w14:paraId="148826F2" w14:textId="77777777" w:rsidR="00F94077" w:rsidRDefault="00000000">
      <w:pPr>
        <w:pStyle w:val="ListBullet"/>
        <w:rPr>
          <w:rFonts w:hint="eastAsia"/>
        </w:rPr>
      </w:pPr>
      <w:r>
        <w:t>A due date cannot be earlier than the issue date.</w:t>
      </w:r>
    </w:p>
    <w:p w14:paraId="464AC7B6" w14:textId="77777777" w:rsidR="00F94077" w:rsidRDefault="00000000">
      <w:pPr>
        <w:pStyle w:val="ListBullet"/>
        <w:rPr>
          <w:rFonts w:hint="eastAsia"/>
        </w:rPr>
      </w:pPr>
      <w:r>
        <w:t>A fine amount cannot be negative.</w:t>
      </w:r>
    </w:p>
    <w:p w14:paraId="3DDC7AFE" w14:textId="77777777" w:rsidR="00F94077" w:rsidRDefault="00000000">
      <w:pPr>
        <w:pStyle w:val="ListBullet"/>
        <w:rPr>
          <w:rFonts w:hint="eastAsia"/>
        </w:rPr>
      </w:pPr>
      <w:r>
        <w:t>Before issuing, the application/operator must confirm the member is ACTIVE and the copy is AVAILABLE.</w:t>
      </w:r>
    </w:p>
    <w:p w14:paraId="4E672F00" w14:textId="77777777" w:rsidR="00F94077" w:rsidRDefault="00000000">
      <w:pPr>
        <w:pStyle w:val="ListBullet"/>
        <w:rPr>
          <w:rFonts w:hint="eastAsia"/>
        </w:rPr>
      </w:pPr>
      <w:r>
        <w:t>When a copy is issued or returned, the copy status must be updated consistently with the loan transaction.</w:t>
      </w:r>
    </w:p>
    <w:p w14:paraId="6782ECD6" w14:textId="77777777" w:rsidR="00F94077" w:rsidRDefault="00000000">
      <w:pPr>
        <w:pStyle w:val="ListBullet"/>
        <w:rPr>
          <w:rFonts w:hint="eastAsia"/>
        </w:rPr>
      </w:pPr>
      <w:r>
        <w:lastRenderedPageBreak/>
        <w:t>The issue/return examples use transactions; production deployment should validate row counts and roll back if any step fails.</w:t>
      </w:r>
    </w:p>
    <w:p w14:paraId="24C4C5C7" w14:textId="77777777" w:rsidR="00F94077" w:rsidRDefault="00000000">
      <w:pPr>
        <w:pStyle w:val="Heading1"/>
      </w:pPr>
      <w:r>
        <w:t>12. Sample SQL Reports</w:t>
      </w:r>
    </w:p>
    <w:p w14:paraId="2BE43CAF" w14:textId="77777777" w:rsidR="00F94077" w:rsidRDefault="00000000">
      <w:pPr>
        <w:pStyle w:val="Heading2"/>
      </w:pPr>
      <w:r>
        <w:t>12.1 Book catalogue with category and publisher</w:t>
      </w:r>
    </w:p>
    <w:p w14:paraId="6DF8D3CC" w14:textId="77777777" w:rsidR="00F94077" w:rsidRDefault="00000000">
      <w:pPr>
        <w:rPr>
          <w:rFonts w:hint="eastAsia"/>
        </w:rPr>
      </w:pPr>
      <w:r>
        <w:rPr>
          <w:rFonts w:ascii="Consolas" w:hAnsi="Consolas"/>
          <w:sz w:val="16"/>
        </w:rPr>
        <w:t>SELECT b.title, b.isbn, c.category_name, p.publisher_name</w:t>
      </w:r>
      <w:r>
        <w:rPr>
          <w:rFonts w:ascii="Consolas" w:hAnsi="Consolas"/>
          <w:sz w:val="16"/>
        </w:rPr>
        <w:br/>
        <w:t>FROM books b LEFT JOIN categories c ON c.category_id=b.category_id</w:t>
      </w:r>
      <w:r>
        <w:rPr>
          <w:rFonts w:ascii="Consolas" w:hAnsi="Consolas"/>
          <w:sz w:val="16"/>
        </w:rPr>
        <w:br/>
        <w:t>LEFT JOIN publishers p ON p.publisher_id=b.publisher_id;</w:t>
      </w:r>
    </w:p>
    <w:p w14:paraId="7DE22B39" w14:textId="77777777" w:rsidR="00F94077" w:rsidRDefault="00000000">
      <w:pPr>
        <w:pStyle w:val="Heading2"/>
      </w:pPr>
      <w:r>
        <w:t>12.2 Available copies by title</w:t>
      </w:r>
    </w:p>
    <w:p w14:paraId="68A11C1F" w14:textId="77777777" w:rsidR="00F94077" w:rsidRDefault="00000000">
      <w:pPr>
        <w:rPr>
          <w:rFonts w:hint="eastAsia"/>
        </w:rPr>
      </w:pPr>
      <w:r>
        <w:rPr>
          <w:rFonts w:ascii="Consolas" w:hAnsi="Consolas"/>
          <w:sz w:val="16"/>
        </w:rPr>
        <w:t>SELECT b.title,</w:t>
      </w:r>
      <w:r>
        <w:rPr>
          <w:rFonts w:ascii="Consolas" w:hAnsi="Consolas"/>
          <w:sz w:val="16"/>
        </w:rPr>
        <w:br/>
        <w:t xml:space="preserve"> SUM(CASE WHEN bc.copy_status='AVAILABLE' THEN 1 ELSE 0 END) AS available_copies</w:t>
      </w:r>
      <w:r>
        <w:rPr>
          <w:rFonts w:ascii="Consolas" w:hAnsi="Consolas"/>
          <w:sz w:val="16"/>
        </w:rPr>
        <w:br/>
        <w:t>FROM books b LEFT JOIN book_copies bc ON bc.book_id=b.book_id</w:t>
      </w:r>
      <w:r>
        <w:rPr>
          <w:rFonts w:ascii="Consolas" w:hAnsi="Consolas"/>
          <w:sz w:val="16"/>
        </w:rPr>
        <w:br/>
        <w:t>GROUP BY b.book_id,b.title;</w:t>
      </w:r>
    </w:p>
    <w:p w14:paraId="07C0B931" w14:textId="77777777" w:rsidR="00F94077" w:rsidRDefault="00000000">
      <w:pPr>
        <w:pStyle w:val="Heading2"/>
      </w:pPr>
      <w:r>
        <w:t>12.3 Current loans</w:t>
      </w:r>
    </w:p>
    <w:p w14:paraId="078D3DCF" w14:textId="77777777" w:rsidR="00F94077" w:rsidRDefault="00000000">
      <w:pPr>
        <w:rPr>
          <w:rFonts w:hint="eastAsia"/>
        </w:rPr>
      </w:pPr>
      <w:r>
        <w:rPr>
          <w:rFonts w:ascii="Consolas" w:hAnsi="Consolas"/>
          <w:sz w:val="16"/>
        </w:rPr>
        <w:t>SELECT m.full_name,b.title,l.issue_date,l.due_date</w:t>
      </w:r>
      <w:r>
        <w:rPr>
          <w:rFonts w:ascii="Consolas" w:hAnsi="Consolas"/>
          <w:sz w:val="16"/>
        </w:rPr>
        <w:br/>
        <w:t>FROM loans l 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l.return_date IS NULL;</w:t>
      </w:r>
    </w:p>
    <w:p w14:paraId="5088D9BB" w14:textId="77777777" w:rsidR="00F94077" w:rsidRDefault="00000000">
      <w:pPr>
        <w:pStyle w:val="Heading2"/>
      </w:pPr>
      <w:r>
        <w:t>12.4 Overdue loans</w:t>
      </w:r>
    </w:p>
    <w:p w14:paraId="2D15C93B" w14:textId="77777777" w:rsidR="00F94077" w:rsidRDefault="00000000">
      <w:pPr>
        <w:rPr>
          <w:rFonts w:hint="eastAsia"/>
        </w:rPr>
      </w:pPr>
      <w:r>
        <w:rPr>
          <w:rFonts w:ascii="Consolas" w:hAnsi="Consolas"/>
          <w:sz w:val="16"/>
        </w:rPr>
        <w:t>SELECT m.full_name,b.title,l.due_date,DATEDIFF(CURRENT_DATE,l.due_date) AS days_overdue</w:t>
      </w:r>
      <w:r>
        <w:rPr>
          <w:rFonts w:ascii="Consolas" w:hAnsi="Consolas"/>
          <w:sz w:val="16"/>
        </w:rPr>
        <w:br/>
        <w:t>FROM loans l 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l.return_date IS NULL AND l.due_date&lt;CURRENT_DATE;</w:t>
      </w:r>
    </w:p>
    <w:p w14:paraId="37D59E4C" w14:textId="77777777" w:rsidR="00F94077" w:rsidRDefault="00000000">
      <w:pPr>
        <w:pStyle w:val="Heading2"/>
      </w:pPr>
      <w:r>
        <w:t>12.5 Unpaid fines</w:t>
      </w:r>
    </w:p>
    <w:p w14:paraId="1926967D" w14:textId="77777777" w:rsidR="00F94077" w:rsidRDefault="00000000">
      <w:pPr>
        <w:rPr>
          <w:rFonts w:hint="eastAsia"/>
        </w:rPr>
      </w:pPr>
      <w:r>
        <w:rPr>
          <w:rFonts w:ascii="Consolas" w:hAnsi="Consolas"/>
          <w:sz w:val="16"/>
        </w:rPr>
        <w:t>SELECT m.full_name,b.title,f.amount,f.reason</w:t>
      </w:r>
      <w:r>
        <w:rPr>
          <w:rFonts w:ascii="Consolas" w:hAnsi="Consolas"/>
          <w:sz w:val="16"/>
        </w:rPr>
        <w:br/>
        <w:t>FROM fines f JOIN loans l ON l.loan_id=f.loan_id</w:t>
      </w:r>
      <w:r>
        <w:rPr>
          <w:rFonts w:ascii="Consolas" w:hAnsi="Consolas"/>
          <w:sz w:val="16"/>
        </w:rPr>
        <w:br/>
        <w:t>JOIN members m ON m.member_id=l.member_id</w:t>
      </w:r>
      <w:r>
        <w:rPr>
          <w:rFonts w:ascii="Consolas" w:hAnsi="Consolas"/>
          <w:sz w:val="16"/>
        </w:rPr>
        <w:br/>
        <w:t>JOIN book_copies bc ON bc.copy_id=l.copy_id</w:t>
      </w:r>
      <w:r>
        <w:rPr>
          <w:rFonts w:ascii="Consolas" w:hAnsi="Consolas"/>
          <w:sz w:val="16"/>
        </w:rPr>
        <w:br/>
        <w:t>JOIN books b ON b.book_id=bc.book_id</w:t>
      </w:r>
      <w:r>
        <w:rPr>
          <w:rFonts w:ascii="Consolas" w:hAnsi="Consolas"/>
          <w:sz w:val="16"/>
        </w:rPr>
        <w:br/>
        <w:t>WHERE f.payment_status='UNPAID';</w:t>
      </w:r>
    </w:p>
    <w:p w14:paraId="7867FAD2" w14:textId="77777777" w:rsidR="00F94077" w:rsidRDefault="00000000">
      <w:pPr>
        <w:pStyle w:val="Heading2"/>
      </w:pPr>
      <w:r>
        <w:t>12.6 Category-wise title count</w:t>
      </w:r>
    </w:p>
    <w:p w14:paraId="480E3A15" w14:textId="77777777" w:rsidR="00F94077" w:rsidRDefault="00000000">
      <w:pPr>
        <w:rPr>
          <w:rFonts w:hint="eastAsia"/>
        </w:rPr>
      </w:pPr>
      <w:r>
        <w:rPr>
          <w:rFonts w:ascii="Consolas" w:hAnsi="Consolas"/>
          <w:sz w:val="16"/>
        </w:rPr>
        <w:t>SELECT c.category_name,COUNT(b.book_id) AS total_titles</w:t>
      </w:r>
      <w:r>
        <w:rPr>
          <w:rFonts w:ascii="Consolas" w:hAnsi="Consolas"/>
          <w:sz w:val="16"/>
        </w:rPr>
        <w:br/>
        <w:t>FROM categories c LEFT JOIN books b ON b.category_id=c.category_id</w:t>
      </w:r>
      <w:r>
        <w:rPr>
          <w:rFonts w:ascii="Consolas" w:hAnsi="Consolas"/>
          <w:sz w:val="16"/>
        </w:rPr>
        <w:br/>
        <w:t>GROUP BY c.category_id,c.category_name;</w:t>
      </w:r>
    </w:p>
    <w:p w14:paraId="64D711C4" w14:textId="77777777" w:rsidR="00F94077" w:rsidRDefault="00000000">
      <w:pPr>
        <w:pStyle w:val="Heading1"/>
      </w:pPr>
      <w:r>
        <w:t>13. Testing Plan</w:t>
      </w:r>
    </w:p>
    <w:tbl>
      <w:tblPr>
        <w:tblStyle w:val="LightShading-Accent1"/>
        <w:tblW w:w="0" w:type="auto"/>
        <w:tblLook w:val="04A0" w:firstRow="1" w:lastRow="0" w:firstColumn="1" w:lastColumn="0" w:noHBand="0" w:noVBand="1"/>
      </w:tblPr>
      <w:tblGrid>
        <w:gridCol w:w="3312"/>
        <w:gridCol w:w="3312"/>
        <w:gridCol w:w="3312"/>
      </w:tblGrid>
      <w:tr w:rsidR="00F94077" w14:paraId="41743725" w14:textId="77777777" w:rsidTr="00F940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29D179C0" w14:textId="77777777" w:rsidR="00F94077" w:rsidRDefault="00000000">
            <w:pPr>
              <w:rPr>
                <w:rFonts w:hint="eastAsia"/>
              </w:rPr>
            </w:pPr>
            <w:r>
              <w:rPr>
                <w:color w:val="FFFFFF"/>
                <w:sz w:val="18"/>
              </w:rPr>
              <w:t>Test ID</w:t>
            </w:r>
          </w:p>
        </w:tc>
        <w:tc>
          <w:tcPr>
            <w:tcW w:w="3312" w:type="dxa"/>
            <w:shd w:val="clear" w:color="auto" w:fill="17365D"/>
          </w:tcPr>
          <w:p w14:paraId="643883A7" w14:textId="77777777" w:rsidR="00F9407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Test case</w:t>
            </w:r>
          </w:p>
        </w:tc>
        <w:tc>
          <w:tcPr>
            <w:tcW w:w="3312" w:type="dxa"/>
            <w:shd w:val="clear" w:color="auto" w:fill="17365D"/>
          </w:tcPr>
          <w:p w14:paraId="671F93C1" w14:textId="77777777" w:rsidR="00F9407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Expected result</w:t>
            </w:r>
          </w:p>
        </w:tc>
      </w:tr>
      <w:tr w:rsidR="00F94077" w14:paraId="4C359815"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744CBA" w14:textId="77777777" w:rsidR="00F94077" w:rsidRDefault="00000000">
            <w:pPr>
              <w:rPr>
                <w:rFonts w:hint="eastAsia"/>
              </w:rPr>
            </w:pPr>
            <w:r>
              <w:rPr>
                <w:b w:val="0"/>
                <w:sz w:val="17"/>
              </w:rPr>
              <w:t>TC-01</w:t>
            </w:r>
          </w:p>
        </w:tc>
        <w:tc>
          <w:tcPr>
            <w:tcW w:w="3312" w:type="dxa"/>
          </w:tcPr>
          <w:p w14:paraId="62B03D95"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Execute setup script</w:t>
            </w:r>
          </w:p>
        </w:tc>
        <w:tc>
          <w:tcPr>
            <w:tcW w:w="3312" w:type="dxa"/>
          </w:tcPr>
          <w:p w14:paraId="1E3757F2"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Database and all ten tables are created.</w:t>
            </w:r>
          </w:p>
        </w:tc>
      </w:tr>
      <w:tr w:rsidR="00F94077" w14:paraId="3C36FE62"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3F184E2C" w14:textId="77777777" w:rsidR="00F94077" w:rsidRDefault="00000000">
            <w:pPr>
              <w:rPr>
                <w:rFonts w:hint="eastAsia"/>
              </w:rPr>
            </w:pPr>
            <w:r>
              <w:rPr>
                <w:b w:val="0"/>
                <w:sz w:val="17"/>
              </w:rPr>
              <w:t>TC-02</w:t>
            </w:r>
          </w:p>
        </w:tc>
        <w:tc>
          <w:tcPr>
            <w:tcW w:w="3312" w:type="dxa"/>
          </w:tcPr>
          <w:p w14:paraId="227BC115"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Select catalogue report</w:t>
            </w:r>
          </w:p>
        </w:tc>
        <w:tc>
          <w:tcPr>
            <w:tcW w:w="3312" w:type="dxa"/>
          </w:tcPr>
          <w:p w14:paraId="00AB06F8"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Book titles and category/publisher data are returned.</w:t>
            </w:r>
          </w:p>
        </w:tc>
      </w:tr>
      <w:tr w:rsidR="00F94077" w14:paraId="33ADB74C"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4C9C87A" w14:textId="77777777" w:rsidR="00F94077" w:rsidRDefault="00000000">
            <w:pPr>
              <w:rPr>
                <w:rFonts w:hint="eastAsia"/>
              </w:rPr>
            </w:pPr>
            <w:r>
              <w:rPr>
                <w:b w:val="0"/>
                <w:sz w:val="17"/>
              </w:rPr>
              <w:t>TC-03</w:t>
            </w:r>
          </w:p>
        </w:tc>
        <w:tc>
          <w:tcPr>
            <w:tcW w:w="3312" w:type="dxa"/>
          </w:tcPr>
          <w:p w14:paraId="6C1CAB36"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Check available copies</w:t>
            </w:r>
          </w:p>
        </w:tc>
        <w:tc>
          <w:tcPr>
            <w:tcW w:w="3312" w:type="dxa"/>
          </w:tcPr>
          <w:p w14:paraId="22E12DFB"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Counts reflect AVAILABLE copy status.</w:t>
            </w:r>
          </w:p>
        </w:tc>
      </w:tr>
      <w:tr w:rsidR="00F94077" w14:paraId="4857EDD4"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2A5DB288" w14:textId="77777777" w:rsidR="00F94077" w:rsidRDefault="00000000">
            <w:pPr>
              <w:rPr>
                <w:rFonts w:hint="eastAsia"/>
              </w:rPr>
            </w:pPr>
            <w:r>
              <w:rPr>
                <w:b w:val="0"/>
                <w:sz w:val="17"/>
              </w:rPr>
              <w:t>TC-04</w:t>
            </w:r>
          </w:p>
        </w:tc>
        <w:tc>
          <w:tcPr>
            <w:tcW w:w="3312" w:type="dxa"/>
          </w:tcPr>
          <w:p w14:paraId="6796CFAA"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Check current loans</w:t>
            </w:r>
          </w:p>
        </w:tc>
        <w:tc>
          <w:tcPr>
            <w:tcW w:w="3312" w:type="dxa"/>
          </w:tcPr>
          <w:p w14:paraId="1FA998CF"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Loans with no return date are listed.</w:t>
            </w:r>
          </w:p>
        </w:tc>
      </w:tr>
      <w:tr w:rsidR="00F94077" w14:paraId="3A384EC9"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4BB36E" w14:textId="77777777" w:rsidR="00F94077" w:rsidRDefault="00000000">
            <w:pPr>
              <w:rPr>
                <w:rFonts w:hint="eastAsia"/>
              </w:rPr>
            </w:pPr>
            <w:r>
              <w:rPr>
                <w:b w:val="0"/>
                <w:sz w:val="17"/>
              </w:rPr>
              <w:t>TC-05</w:t>
            </w:r>
          </w:p>
        </w:tc>
        <w:tc>
          <w:tcPr>
            <w:tcW w:w="3312" w:type="dxa"/>
          </w:tcPr>
          <w:p w14:paraId="232F85DD"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Insert duplicate accession number</w:t>
            </w:r>
          </w:p>
        </w:tc>
        <w:tc>
          <w:tcPr>
            <w:tcW w:w="3312" w:type="dxa"/>
          </w:tcPr>
          <w:p w14:paraId="712F2F59"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Unique constraint rejects the duplicate.</w:t>
            </w:r>
          </w:p>
        </w:tc>
      </w:tr>
      <w:tr w:rsidR="00F94077" w14:paraId="70C4E038" w14:textId="77777777" w:rsidTr="00F94077">
        <w:tc>
          <w:tcPr>
            <w:cnfStyle w:val="001000000000" w:firstRow="0" w:lastRow="0" w:firstColumn="1" w:lastColumn="0" w:oddVBand="0" w:evenVBand="0" w:oddHBand="0" w:evenHBand="0" w:firstRowFirstColumn="0" w:firstRowLastColumn="0" w:lastRowFirstColumn="0" w:lastRowLastColumn="0"/>
            <w:tcW w:w="3312" w:type="dxa"/>
          </w:tcPr>
          <w:p w14:paraId="1D334CC3" w14:textId="77777777" w:rsidR="00F94077" w:rsidRDefault="00000000">
            <w:pPr>
              <w:rPr>
                <w:rFonts w:hint="eastAsia"/>
              </w:rPr>
            </w:pPr>
            <w:r>
              <w:rPr>
                <w:b w:val="0"/>
                <w:sz w:val="17"/>
              </w:rPr>
              <w:t>TC-06</w:t>
            </w:r>
          </w:p>
        </w:tc>
        <w:tc>
          <w:tcPr>
            <w:tcW w:w="3312" w:type="dxa"/>
          </w:tcPr>
          <w:p w14:paraId="5414A337"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Insert loan with non-existent member</w:t>
            </w:r>
          </w:p>
        </w:tc>
        <w:tc>
          <w:tcPr>
            <w:tcW w:w="3312" w:type="dxa"/>
          </w:tcPr>
          <w:p w14:paraId="36C64EAC" w14:textId="77777777" w:rsidR="00F94077"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7"/>
              </w:rPr>
              <w:t>Foreign key rejects the invalid reference.</w:t>
            </w:r>
          </w:p>
        </w:tc>
      </w:tr>
      <w:tr w:rsidR="00F94077" w14:paraId="770B097E" w14:textId="77777777" w:rsidTr="00F94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DAA5FA" w14:textId="77777777" w:rsidR="00F94077" w:rsidRDefault="00000000">
            <w:pPr>
              <w:rPr>
                <w:rFonts w:hint="eastAsia"/>
              </w:rPr>
            </w:pPr>
            <w:r>
              <w:rPr>
                <w:b w:val="0"/>
                <w:sz w:val="17"/>
              </w:rPr>
              <w:t>TC-07</w:t>
            </w:r>
          </w:p>
        </w:tc>
        <w:tc>
          <w:tcPr>
            <w:tcW w:w="3312" w:type="dxa"/>
          </w:tcPr>
          <w:p w14:paraId="1E1E3560"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Insert negative fine</w:t>
            </w:r>
          </w:p>
        </w:tc>
        <w:tc>
          <w:tcPr>
            <w:tcW w:w="3312" w:type="dxa"/>
          </w:tcPr>
          <w:p w14:paraId="07F25748" w14:textId="77777777" w:rsidR="00F9407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7"/>
              </w:rPr>
              <w:t>Check constraint rejects the amount.</w:t>
            </w:r>
          </w:p>
        </w:tc>
      </w:tr>
    </w:tbl>
    <w:p w14:paraId="7D782AA5" w14:textId="77777777" w:rsidR="00F94077" w:rsidRDefault="00000000">
      <w:pPr>
        <w:pStyle w:val="Heading1"/>
      </w:pPr>
      <w:r>
        <w:lastRenderedPageBreak/>
        <w:t>14. Installation and Execution</w:t>
      </w:r>
    </w:p>
    <w:p w14:paraId="0608F029" w14:textId="77777777" w:rsidR="00F94077" w:rsidRDefault="00000000">
      <w:pPr>
        <w:pStyle w:val="ListNumber"/>
        <w:rPr>
          <w:rFonts w:hint="eastAsia"/>
        </w:rPr>
      </w:pPr>
      <w:r>
        <w:t>Install MySQL Server 8.0 or later and MySQL Workbench.</w:t>
      </w:r>
    </w:p>
    <w:p w14:paraId="1FF1FDE2" w14:textId="77777777" w:rsidR="00F94077" w:rsidRDefault="00000000">
      <w:pPr>
        <w:pStyle w:val="ListNumber"/>
        <w:rPr>
          <w:rFonts w:hint="eastAsia"/>
        </w:rPr>
      </w:pPr>
      <w:r>
        <w:t>Open MySQL Workbench and connect to your local server.</w:t>
      </w:r>
    </w:p>
    <w:p w14:paraId="21A5884B" w14:textId="77777777" w:rsidR="00F94077" w:rsidRDefault="00000000">
      <w:pPr>
        <w:pStyle w:val="ListNumber"/>
        <w:rPr>
          <w:rFonts w:hint="eastAsia"/>
        </w:rPr>
      </w:pPr>
      <w:r>
        <w:t>Open library_management_system.sql in the SQL editor.</w:t>
      </w:r>
    </w:p>
    <w:p w14:paraId="666A59C5" w14:textId="77777777" w:rsidR="00F94077" w:rsidRDefault="00000000">
      <w:pPr>
        <w:pStyle w:val="ListNumber"/>
        <w:rPr>
          <w:rFonts w:hint="eastAsia"/>
        </w:rPr>
      </w:pPr>
      <w:r>
        <w:t>Execute the script from the beginning; it drops and recreates the database named library_management_system.</w:t>
      </w:r>
    </w:p>
    <w:p w14:paraId="1902C112" w14:textId="77777777" w:rsidR="00F94077" w:rsidRDefault="00000000">
      <w:pPr>
        <w:pStyle w:val="ListNumber"/>
        <w:rPr>
          <w:rFonts w:hint="eastAsia"/>
        </w:rPr>
      </w:pPr>
      <w:r>
        <w:t>Refresh the SCHEMAS panel and expand the database tables.</w:t>
      </w:r>
    </w:p>
    <w:p w14:paraId="19B5959A" w14:textId="77777777" w:rsidR="00F94077" w:rsidRDefault="00000000">
      <w:pPr>
        <w:pStyle w:val="ListNumber"/>
        <w:rPr>
          <w:rFonts w:hint="eastAsia"/>
        </w:rPr>
      </w:pPr>
      <w:r>
        <w:t>Run each report query from the bottom of the script and inspect the result grid.</w:t>
      </w:r>
    </w:p>
    <w:p w14:paraId="6638E20D" w14:textId="77777777" w:rsidR="00F94077" w:rsidRDefault="00000000">
      <w:pPr>
        <w:pStyle w:val="ListNumber"/>
        <w:rPr>
          <w:rFonts w:hint="eastAsia"/>
        </w:rPr>
      </w:pPr>
      <w:r>
        <w:t>Capture genuine screenshots from your own execution and add them to the final report if required by your instructor.</w:t>
      </w:r>
    </w:p>
    <w:p w14:paraId="2F44F3E6" w14:textId="77777777" w:rsidR="00F94077" w:rsidRDefault="00000000">
      <w:pPr>
        <w:pStyle w:val="Heading1"/>
      </w:pPr>
      <w:r>
        <w:t>15. Limitations</w:t>
      </w:r>
    </w:p>
    <w:p w14:paraId="034D9CF8" w14:textId="77777777" w:rsidR="00F94077" w:rsidRDefault="00000000">
      <w:pPr>
        <w:pStyle w:val="ListBullet"/>
        <w:rPr>
          <w:rFonts w:hint="eastAsia"/>
        </w:rPr>
      </w:pPr>
      <w:r>
        <w:t>No login, role-based access, or graphical interface is included.</w:t>
      </w:r>
    </w:p>
    <w:p w14:paraId="538B8479" w14:textId="77777777" w:rsidR="00F94077" w:rsidRDefault="00000000">
      <w:pPr>
        <w:pStyle w:val="ListBullet"/>
        <w:rPr>
          <w:rFonts w:hint="eastAsia"/>
        </w:rPr>
      </w:pPr>
      <w:r>
        <w:t>Copy-status updates are demonstrated as SQL workflows rather than enforced automatically by triggers.</w:t>
      </w:r>
    </w:p>
    <w:p w14:paraId="2A660082" w14:textId="77777777" w:rsidR="00F94077" w:rsidRDefault="00000000">
      <w:pPr>
        <w:pStyle w:val="ListBullet"/>
        <w:rPr>
          <w:rFonts w:hint="eastAsia"/>
        </w:rPr>
      </w:pPr>
      <w:r>
        <w:t>Fine assessment is stored as a record; a production system should implement the approved fine policy consistently.</w:t>
      </w:r>
    </w:p>
    <w:p w14:paraId="262E50F2" w14:textId="77777777" w:rsidR="00F94077" w:rsidRDefault="00000000">
      <w:pPr>
        <w:pStyle w:val="ListBullet"/>
        <w:rPr>
          <w:rFonts w:hint="eastAsia"/>
        </w:rPr>
      </w:pPr>
      <w:r>
        <w:t>Concurrency and access permissions should be tested before deployment in a real library.</w:t>
      </w:r>
    </w:p>
    <w:p w14:paraId="59E425F6" w14:textId="77777777" w:rsidR="00F94077" w:rsidRDefault="00000000">
      <w:pPr>
        <w:pStyle w:val="Heading1"/>
      </w:pPr>
      <w:r>
        <w:t>16. Future Enhancements</w:t>
      </w:r>
    </w:p>
    <w:p w14:paraId="2091243D" w14:textId="77777777" w:rsidR="00F94077" w:rsidRDefault="00000000">
      <w:pPr>
        <w:pStyle w:val="ListBullet"/>
        <w:rPr>
          <w:rFonts w:hint="eastAsia"/>
        </w:rPr>
      </w:pPr>
      <w:r>
        <w:t>Create a web application using Python Flask/Django or Java.</w:t>
      </w:r>
    </w:p>
    <w:p w14:paraId="7B27F1C7" w14:textId="77777777" w:rsidR="00F94077" w:rsidRDefault="00000000">
      <w:pPr>
        <w:pStyle w:val="ListBullet"/>
        <w:rPr>
          <w:rFonts w:hint="eastAsia"/>
        </w:rPr>
      </w:pPr>
      <w:r>
        <w:t>Add librarian/member authentication and role-based permissions.</w:t>
      </w:r>
    </w:p>
    <w:p w14:paraId="46735348" w14:textId="77777777" w:rsidR="00F94077" w:rsidRDefault="00000000">
      <w:pPr>
        <w:pStyle w:val="ListBullet"/>
        <w:rPr>
          <w:rFonts w:hint="eastAsia"/>
        </w:rPr>
      </w:pPr>
      <w:r>
        <w:t>Implement stored procedures or triggers for issue, return, and fine calculation.</w:t>
      </w:r>
    </w:p>
    <w:p w14:paraId="514ED1E3" w14:textId="77777777" w:rsidR="00F94077" w:rsidRDefault="00000000">
      <w:pPr>
        <w:pStyle w:val="ListBullet"/>
        <w:rPr>
          <w:rFonts w:hint="eastAsia"/>
        </w:rPr>
      </w:pPr>
      <w:r>
        <w:t>Add email/SMS reminders for due dates and reservation availability.</w:t>
      </w:r>
    </w:p>
    <w:p w14:paraId="57D6DE69" w14:textId="77777777" w:rsidR="00F94077" w:rsidRDefault="00000000">
      <w:pPr>
        <w:pStyle w:val="ListBullet"/>
        <w:rPr>
          <w:rFonts w:hint="eastAsia"/>
        </w:rPr>
      </w:pPr>
      <w:r>
        <w:t>Add barcode scanning, dashboards, audit logs, and backup/restore procedures.</w:t>
      </w:r>
    </w:p>
    <w:p w14:paraId="691F4007" w14:textId="77777777" w:rsidR="00F94077" w:rsidRDefault="00000000">
      <w:pPr>
        <w:pStyle w:val="Heading1"/>
      </w:pPr>
      <w:r>
        <w:t>17. Conclusion</w:t>
      </w:r>
    </w:p>
    <w:p w14:paraId="6EE83D3C" w14:textId="77777777" w:rsidR="00F94077" w:rsidRDefault="00000000">
      <w:pPr>
        <w:rPr>
          <w:rFonts w:hint="eastAsia"/>
        </w:rPr>
      </w:pPr>
      <w:r>
        <w:t>The Library Management System demonstrates a relational database design for library catalogue and circulation operations. It applies normalization, primary and foreign keys, unique and check constraints, indexes, joins, aggregation, and transaction examples. The database can serve as the foundation for a larger application with a user interface and automated business workflows.</w:t>
      </w:r>
    </w:p>
    <w:p w14:paraId="5E8207D4" w14:textId="77777777" w:rsidR="00F94077" w:rsidRDefault="00000000">
      <w:pPr>
        <w:pStyle w:val="Heading1"/>
      </w:pPr>
      <w:r>
        <w:t>18. References</w:t>
      </w:r>
    </w:p>
    <w:p w14:paraId="3D73328C" w14:textId="77777777" w:rsidR="00F94077" w:rsidRDefault="00000000">
      <w:pPr>
        <w:pStyle w:val="ListBullet"/>
        <w:rPr>
          <w:rFonts w:hint="eastAsia"/>
        </w:rPr>
      </w:pPr>
      <w:r>
        <w:t>Oracle, MySQL 8.0 Reference Manual, https://dev.mysql.com/doc/</w:t>
      </w:r>
    </w:p>
    <w:p w14:paraId="0766F93B" w14:textId="77777777" w:rsidR="00F94077" w:rsidRDefault="00000000">
      <w:pPr>
        <w:pStyle w:val="ListBullet"/>
        <w:rPr>
          <w:rFonts w:hint="eastAsia"/>
        </w:rPr>
      </w:pPr>
      <w:r>
        <w:t>Elmasri, R. and Navathe, S. B., Fundamentals of Database Systems.</w:t>
      </w:r>
    </w:p>
    <w:p w14:paraId="14741425" w14:textId="77777777" w:rsidR="00F94077" w:rsidRDefault="00000000">
      <w:pPr>
        <w:pStyle w:val="ListBullet"/>
        <w:rPr>
          <w:rFonts w:hint="eastAsia"/>
        </w:rPr>
      </w:pPr>
      <w:r>
        <w:t>Silberschatz, A., Korth, H. F., and Sudarshan, S., Database System Concepts.</w:t>
      </w:r>
    </w:p>
    <w:sectPr w:rsidR="00F94077" w:rsidSect="00034616">
      <w:headerReference w:type="default" r:id="rId9"/>
      <w:footerReference w:type="default" r:id="rId1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667D" w14:textId="77777777" w:rsidR="001C2E28" w:rsidRDefault="001C2E28">
      <w:pPr>
        <w:spacing w:after="0" w:line="240" w:lineRule="auto"/>
        <w:rPr>
          <w:rFonts w:hint="eastAsia"/>
        </w:rPr>
      </w:pPr>
      <w:r>
        <w:separator/>
      </w:r>
    </w:p>
  </w:endnote>
  <w:endnote w:type="continuationSeparator" w:id="0">
    <w:p w14:paraId="61A210DD" w14:textId="77777777" w:rsidR="001C2E28" w:rsidRDefault="001C2E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516C" w14:textId="77777777" w:rsidR="00F94077" w:rsidRDefault="00000000">
    <w:pPr>
      <w:pStyle w:val="Footer"/>
      <w:jc w:val="center"/>
      <w:rPr>
        <w:rFonts w:hint="eastAsia"/>
      </w:rPr>
    </w:pPr>
    <w:r>
      <w:rPr>
        <w:sz w:val="16"/>
      </w:rPr>
      <w:t xml:space="preserve">Library Management </w:t>
    </w:r>
    <w:proofErr w:type="gramStart"/>
    <w:r>
      <w:rPr>
        <w:sz w:val="16"/>
      </w:rPr>
      <w:t>System  •</w:t>
    </w:r>
    <w:proofErr w:type="gramEnd"/>
    <w:r>
      <w:rPr>
        <w:sz w:val="16"/>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D139" w14:textId="77777777" w:rsidR="001C2E28" w:rsidRDefault="001C2E28">
      <w:pPr>
        <w:spacing w:after="0" w:line="240" w:lineRule="auto"/>
        <w:rPr>
          <w:rFonts w:hint="eastAsia"/>
        </w:rPr>
      </w:pPr>
      <w:r>
        <w:separator/>
      </w:r>
    </w:p>
  </w:footnote>
  <w:footnote w:type="continuationSeparator" w:id="0">
    <w:p w14:paraId="173CDA4B" w14:textId="77777777" w:rsidR="001C2E28" w:rsidRDefault="001C2E2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70BA" w14:textId="77777777" w:rsidR="00F94077" w:rsidRDefault="00000000">
    <w:pPr>
      <w:pStyle w:val="Header"/>
      <w:jc w:val="right"/>
      <w:rPr>
        <w:rFonts w:hint="eastAsia"/>
      </w:rPr>
    </w:pPr>
    <w:r>
      <w:rPr>
        <w:color w:val="5F6E82"/>
        <w:sz w:val="16"/>
      </w:rPr>
      <w:t xml:space="preserve">BRAINWARE </w:t>
    </w:r>
    <w:proofErr w:type="gramStart"/>
    <w:r>
      <w:rPr>
        <w:color w:val="5F6E82"/>
        <w:sz w:val="16"/>
      </w:rPr>
      <w:t>UNIVERSITY  |</w:t>
    </w:r>
    <w:proofErr w:type="gramEnd"/>
    <w:r>
      <w:rPr>
        <w:color w:val="5F6E82"/>
        <w:sz w:val="16"/>
      </w:rPr>
      <w:t xml:space="preserve">  DBMS </w:t>
    </w:r>
    <w:proofErr w:type="gramStart"/>
    <w:r>
      <w:rPr>
        <w:color w:val="5F6E82"/>
        <w:sz w:val="16"/>
      </w:rPr>
      <w:t>PROJECT  |</w:t>
    </w:r>
    <w:proofErr w:type="gramEnd"/>
    <w:r>
      <w:rPr>
        <w:color w:val="5F6E82"/>
        <w:sz w:val="16"/>
      </w:rPr>
      <w:t xml:space="preserve">  GROUP G2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757696">
    <w:abstractNumId w:val="8"/>
  </w:num>
  <w:num w:numId="2" w16cid:durableId="1448693517">
    <w:abstractNumId w:val="6"/>
  </w:num>
  <w:num w:numId="3" w16cid:durableId="1871456095">
    <w:abstractNumId w:val="5"/>
  </w:num>
  <w:num w:numId="4" w16cid:durableId="193201259">
    <w:abstractNumId w:val="4"/>
  </w:num>
  <w:num w:numId="5" w16cid:durableId="1997490381">
    <w:abstractNumId w:val="7"/>
  </w:num>
  <w:num w:numId="6" w16cid:durableId="1550417014">
    <w:abstractNumId w:val="3"/>
  </w:num>
  <w:num w:numId="7" w16cid:durableId="1632134083">
    <w:abstractNumId w:val="2"/>
  </w:num>
  <w:num w:numId="8" w16cid:durableId="233441248">
    <w:abstractNumId w:val="1"/>
  </w:num>
  <w:num w:numId="9" w16cid:durableId="1195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31"/>
    <w:rsid w:val="001C2E28"/>
    <w:rsid w:val="0029639D"/>
    <w:rsid w:val="00326F90"/>
    <w:rsid w:val="006234DA"/>
    <w:rsid w:val="00634B70"/>
    <w:rsid w:val="00640893"/>
    <w:rsid w:val="006A3FC5"/>
    <w:rsid w:val="00705CEA"/>
    <w:rsid w:val="00971F23"/>
    <w:rsid w:val="00AA1D8D"/>
    <w:rsid w:val="00AC2704"/>
    <w:rsid w:val="00B47730"/>
    <w:rsid w:val="00CB0664"/>
    <w:rsid w:val="00F81F10"/>
    <w:rsid w:val="00F834DE"/>
    <w:rsid w:val="00F94077"/>
    <w:rsid w:val="00FC6138"/>
    <w:rsid w:val="00FC693F"/>
    <w:rsid w:val="00FF5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16B2A7-EB0F-416B-9BCD-E6A2CB9C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A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Narayan Biswas</cp:lastModifiedBy>
  <cp:revision>12</cp:revision>
  <dcterms:created xsi:type="dcterms:W3CDTF">2013-12-23T23:15:00Z</dcterms:created>
  <dcterms:modified xsi:type="dcterms:W3CDTF">2026-10-14T15:55:00Z</dcterms:modified>
  <cp:category/>
</cp:coreProperties>
</file>