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buemos8yno3d" w:id="0"/>
      <w:bookmarkEnd w:id="0"/>
      <w:r w:rsidDel="00000000" w:rsidR="00000000" w:rsidRPr="00000000">
        <w:rPr>
          <w:rtl w:val="0"/>
        </w:rPr>
        <w:t xml:space="preserve">Dockerfile Reference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 Image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MAINTAINER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Reference of maintainer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run a command in shell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EXPOSE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expose / open a 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WORKDIR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set current directory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set current user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copy file from host to container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map a directory of host with container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ENTRYPOINT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execute command on start of container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run a command/Shell script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ageBreakBefore w:val="0"/>
        <w:rPr/>
      </w:pPr>
      <w:bookmarkStart w:colFirst="0" w:colLast="0" w:name="_w8lgggbwz228" w:id="1"/>
      <w:bookmarkEnd w:id="1"/>
      <w:r w:rsidDel="00000000" w:rsidR="00000000" w:rsidRPr="00000000">
        <w:rPr>
          <w:rtl w:val="0"/>
        </w:rPr>
        <w:t xml:space="preserve">Docker Engine Reference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images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see all images list in machine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see list of running containers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build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create an image from Dockerfile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ps -a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see list of all containers including stopped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stop a container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start a container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create a new container from an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run -d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run container in background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docker run -it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run container in interactive terminal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attach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bring the background container in foreground and connect with 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delete docker container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rmi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delete docker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login to docker hub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logout from docker hub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tag an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image to repository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pull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Pull image from repository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 exec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Executes a command inside container</w:t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