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4D6B2" w14:textId="2E3D2B19" w:rsidR="00340AEE" w:rsidRPr="004E63FC" w:rsidRDefault="006B7073" w:rsidP="007F6587">
      <w:pPr>
        <w:spacing w:before="240" w:after="240" w:line="276" w:lineRule="auto"/>
        <w:jc w:val="center"/>
        <w:rPr>
          <w:rFonts w:ascii="Times New Roman" w:eastAsia="Times New Roman" w:hAnsi="Times New Roman" w:cs="Times New Roman"/>
          <w:bCs/>
          <w:sz w:val="24"/>
          <w:szCs w:val="24"/>
        </w:rPr>
      </w:pPr>
      <w:bookmarkStart w:id="0" w:name="_Hlk127544526"/>
      <w:r>
        <w:rPr>
          <w:rFonts w:ascii="Times New Roman" w:eastAsia="Times New Roman" w:hAnsi="Times New Roman" w:cs="Times New Roman"/>
          <w:bCs/>
          <w:sz w:val="24"/>
          <w:szCs w:val="24"/>
        </w:rPr>
        <w:t xml:space="preserve">A </w:t>
      </w:r>
      <w:r w:rsidR="00340AEE" w:rsidRPr="004E63FC">
        <w:rPr>
          <w:rFonts w:ascii="Times New Roman" w:eastAsia="Times New Roman" w:hAnsi="Times New Roman" w:cs="Times New Roman"/>
          <w:bCs/>
          <w:sz w:val="24"/>
          <w:szCs w:val="24"/>
        </w:rPr>
        <w:t xml:space="preserve">DECISION SUPPORT FRAMEWORK FOR ICT INVESTMENTS </w:t>
      </w:r>
      <w:r>
        <w:rPr>
          <w:rFonts w:ascii="Times New Roman" w:eastAsia="Times New Roman" w:hAnsi="Times New Roman" w:cs="Times New Roman"/>
          <w:bCs/>
          <w:sz w:val="24"/>
          <w:szCs w:val="24"/>
        </w:rPr>
        <w:t>IN</w:t>
      </w:r>
      <w:r w:rsidR="00340AEE" w:rsidRPr="004E63FC">
        <w:rPr>
          <w:rFonts w:ascii="Times New Roman" w:eastAsia="Times New Roman" w:hAnsi="Times New Roman" w:cs="Times New Roman"/>
          <w:bCs/>
          <w:sz w:val="24"/>
          <w:szCs w:val="24"/>
        </w:rPr>
        <w:t xml:space="preserve"> </w:t>
      </w:r>
      <w:r w:rsidR="00340AEE" w:rsidRPr="004E63FC">
        <w:rPr>
          <w:rFonts w:ascii="Times New Roman" w:hAnsi="Times New Roman" w:cs="Times New Roman"/>
          <w:bCs/>
          <w:sz w:val="24"/>
          <w:szCs w:val="24"/>
          <w:shd w:val="clear" w:color="auto" w:fill="FFFFFF"/>
        </w:rPr>
        <w:t>SMALL AND MEDIUM-SIZED ENTERPRISE</w:t>
      </w:r>
      <w:r w:rsidR="00D91FD0">
        <w:rPr>
          <w:rFonts w:ascii="Times New Roman" w:hAnsi="Times New Roman" w:cs="Times New Roman"/>
          <w:bCs/>
          <w:sz w:val="24"/>
          <w:szCs w:val="24"/>
          <w:shd w:val="clear" w:color="auto" w:fill="FFFFFF"/>
        </w:rPr>
        <w:t>S</w:t>
      </w:r>
      <w:r w:rsidR="00340AEE" w:rsidRPr="004E63FC">
        <w:rPr>
          <w:rFonts w:ascii="Times New Roman" w:eastAsia="Times New Roman" w:hAnsi="Times New Roman" w:cs="Times New Roman"/>
          <w:bCs/>
          <w:sz w:val="24"/>
          <w:szCs w:val="24"/>
        </w:rPr>
        <w:t xml:space="preserve"> (SMES)</w:t>
      </w:r>
      <w:r>
        <w:rPr>
          <w:rFonts w:ascii="Times New Roman" w:eastAsia="Times New Roman" w:hAnsi="Times New Roman" w:cs="Times New Roman"/>
          <w:bCs/>
          <w:sz w:val="24"/>
          <w:szCs w:val="24"/>
        </w:rPr>
        <w:t>.</w:t>
      </w:r>
    </w:p>
    <w:bookmarkEnd w:id="0"/>
    <w:p w14:paraId="025D28A2" w14:textId="77777777" w:rsidR="00340AEE" w:rsidRDefault="00340AEE" w:rsidP="00340AEE">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BY;                                       </w:t>
      </w:r>
      <w:r>
        <w:rPr>
          <w:rFonts w:ascii="Times New Roman" w:eastAsia="Times New Roman" w:hAnsi="Times New Roman" w:cs="Times New Roman"/>
          <w:b/>
          <w:sz w:val="24"/>
          <w:szCs w:val="24"/>
        </w:rPr>
        <w:tab/>
      </w:r>
    </w:p>
    <w:p w14:paraId="4AEC8AA5" w14:textId="77777777" w:rsidR="00340AEE" w:rsidRDefault="00340AEE" w:rsidP="00340AE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NANDAWULA SHAMIM</w:t>
      </w:r>
    </w:p>
    <w:p w14:paraId="6F8FB3D5" w14:textId="77777777" w:rsidR="00340AEE" w:rsidRPr="00115833" w:rsidRDefault="00340AEE" w:rsidP="00340AEE">
      <w:pPr>
        <w:spacing w:line="276" w:lineRule="auto"/>
        <w:jc w:val="center"/>
        <w:rPr>
          <w:rFonts w:ascii="Times New Roman" w:hAnsi="Times New Roman" w:cs="Times New Roman"/>
          <w:sz w:val="24"/>
          <w:szCs w:val="24"/>
        </w:rPr>
      </w:pPr>
      <w:r w:rsidRPr="00115833">
        <w:rPr>
          <w:rFonts w:ascii="Times New Roman" w:hAnsi="Times New Roman" w:cs="Times New Roman"/>
          <w:sz w:val="24"/>
          <w:szCs w:val="24"/>
        </w:rPr>
        <w:t>Department of Information Systems, School of Computing and Informatics Technology</w:t>
      </w:r>
    </w:p>
    <w:p w14:paraId="76F2E5B1" w14:textId="77777777" w:rsidR="00340AEE" w:rsidRPr="00115833" w:rsidRDefault="00340AEE" w:rsidP="00340AEE">
      <w:pPr>
        <w:spacing w:line="276" w:lineRule="auto"/>
        <w:jc w:val="center"/>
        <w:rPr>
          <w:rFonts w:ascii="Times New Roman" w:hAnsi="Times New Roman" w:cs="Times New Roman"/>
          <w:sz w:val="24"/>
          <w:szCs w:val="24"/>
        </w:rPr>
      </w:pPr>
      <w:r w:rsidRPr="00115833">
        <w:rPr>
          <w:rFonts w:ascii="Times New Roman" w:hAnsi="Times New Roman" w:cs="Times New Roman"/>
          <w:sz w:val="24"/>
          <w:szCs w:val="24"/>
        </w:rPr>
        <w:t>College of Computing and Information Sciences, Makerere University</w:t>
      </w:r>
    </w:p>
    <w:p w14:paraId="5F62A61E" w14:textId="066BCBBE" w:rsidR="00340AEE" w:rsidRDefault="00340AEE" w:rsidP="00340AEE">
      <w:pPr>
        <w:spacing w:before="240" w:after="240" w:line="276" w:lineRule="auto"/>
        <w:jc w:val="center"/>
        <w:rPr>
          <w:rFonts w:ascii="Times New Roman" w:hAnsi="Times New Roman" w:cs="Times New Roman"/>
          <w:sz w:val="24"/>
          <w:szCs w:val="24"/>
        </w:rPr>
      </w:pPr>
      <w:r w:rsidRPr="00115833">
        <w:rPr>
          <w:rFonts w:ascii="Times New Roman" w:hAnsi="Times New Roman" w:cs="Times New Roman"/>
          <w:sz w:val="24"/>
          <w:szCs w:val="24"/>
        </w:rPr>
        <w:t xml:space="preserve">Email: </w:t>
      </w:r>
      <w:hyperlink r:id="rId8" w:history="1">
        <w:r w:rsidR="00245444" w:rsidRPr="00320EC3">
          <w:rPr>
            <w:rStyle w:val="Hyperlink"/>
            <w:rFonts w:ascii="Times New Roman" w:eastAsia="Times New Roman" w:hAnsi="Times New Roman" w:cs="Times New Roman"/>
            <w:bCs/>
            <w:sz w:val="24"/>
            <w:szCs w:val="24"/>
          </w:rPr>
          <w:t>shamimnandawula200@gmail.com</w:t>
        </w:r>
      </w:hyperlink>
      <w:r w:rsidRPr="00115833">
        <w:rPr>
          <w:rFonts w:ascii="Times New Roman" w:eastAsia="Times New Roman" w:hAnsi="Times New Roman" w:cs="Times New Roman"/>
          <w:b/>
          <w:sz w:val="24"/>
          <w:szCs w:val="24"/>
        </w:rPr>
        <w:t xml:space="preserve"> </w:t>
      </w:r>
      <w:r w:rsidRPr="00115833">
        <w:rPr>
          <w:rFonts w:ascii="Times New Roman" w:hAnsi="Times New Roman" w:cs="Times New Roman"/>
          <w:sz w:val="24"/>
          <w:szCs w:val="24"/>
        </w:rPr>
        <w:t>, Tel: +256 705 954719</w:t>
      </w:r>
    </w:p>
    <w:p w14:paraId="668BBF9D" w14:textId="77777777" w:rsidR="00340AEE" w:rsidRPr="00115833" w:rsidRDefault="00340AEE" w:rsidP="00340AEE">
      <w:pPr>
        <w:spacing w:before="240" w:after="240" w:line="276" w:lineRule="auto"/>
        <w:jc w:val="center"/>
        <w:rPr>
          <w:rFonts w:ascii="Times New Roman" w:hAnsi="Times New Roman" w:cs="Times New Roman"/>
          <w:sz w:val="28"/>
          <w:szCs w:val="28"/>
        </w:rPr>
      </w:pPr>
    </w:p>
    <w:p w14:paraId="1A42C766" w14:textId="3FA44794" w:rsidR="00340AEE" w:rsidRPr="00115833" w:rsidRDefault="00340AEE" w:rsidP="00340AEE">
      <w:pPr>
        <w:spacing w:line="276" w:lineRule="auto"/>
        <w:jc w:val="center"/>
        <w:rPr>
          <w:rFonts w:ascii="Times New Roman" w:hAnsi="Times New Roman" w:cs="Times New Roman"/>
          <w:sz w:val="24"/>
          <w:szCs w:val="28"/>
        </w:rPr>
      </w:pPr>
      <w:r w:rsidRPr="00115833">
        <w:rPr>
          <w:rFonts w:ascii="Times New Roman" w:hAnsi="Times New Roman" w:cs="Times New Roman"/>
          <w:sz w:val="24"/>
          <w:szCs w:val="28"/>
        </w:rPr>
        <w:t xml:space="preserve">A Research </w:t>
      </w:r>
      <w:r w:rsidR="00455283">
        <w:rPr>
          <w:rFonts w:ascii="Times New Roman" w:hAnsi="Times New Roman" w:cs="Times New Roman"/>
          <w:sz w:val="24"/>
          <w:szCs w:val="28"/>
        </w:rPr>
        <w:t>dissertation</w:t>
      </w:r>
      <w:r w:rsidRPr="00115833">
        <w:rPr>
          <w:rFonts w:ascii="Times New Roman" w:hAnsi="Times New Roman" w:cs="Times New Roman"/>
          <w:sz w:val="24"/>
          <w:szCs w:val="28"/>
        </w:rPr>
        <w:t xml:space="preserve"> Submitted to School of Graduate Studies for the Study Leading to a Dissertation in Partial Fulfillment of the Requirements for the Award of the Degree of Master of Science in Information </w:t>
      </w:r>
      <w:r>
        <w:rPr>
          <w:rFonts w:ascii="Times New Roman" w:hAnsi="Times New Roman" w:cs="Times New Roman"/>
          <w:sz w:val="24"/>
          <w:szCs w:val="28"/>
        </w:rPr>
        <w:t>Technology</w:t>
      </w:r>
      <w:r w:rsidRPr="00115833">
        <w:rPr>
          <w:rFonts w:ascii="Times New Roman" w:hAnsi="Times New Roman" w:cs="Times New Roman"/>
          <w:sz w:val="24"/>
          <w:szCs w:val="28"/>
        </w:rPr>
        <w:t xml:space="preserve"> of Makerere University</w:t>
      </w:r>
    </w:p>
    <w:p w14:paraId="0EE853F9" w14:textId="77777777" w:rsidR="00340AEE" w:rsidRPr="00115833" w:rsidRDefault="00340AEE" w:rsidP="00340AEE">
      <w:pPr>
        <w:spacing w:before="240" w:after="240" w:line="276" w:lineRule="auto"/>
        <w:jc w:val="center"/>
        <w:rPr>
          <w:rFonts w:ascii="Times New Roman" w:eastAsia="Times New Roman" w:hAnsi="Times New Roman" w:cs="Times New Roman"/>
          <w:b/>
          <w:sz w:val="24"/>
          <w:szCs w:val="24"/>
        </w:rPr>
      </w:pPr>
    </w:p>
    <w:p w14:paraId="01EA289D" w14:textId="77777777" w:rsidR="00340AEE" w:rsidRPr="00115833" w:rsidRDefault="00340AEE" w:rsidP="00340AEE">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Supervisors</w:t>
      </w:r>
    </w:p>
    <w:p w14:paraId="0F24C882" w14:textId="77777777" w:rsidR="00340AEE" w:rsidRPr="00335CBB" w:rsidRDefault="00340AEE" w:rsidP="00340AEE">
      <w:pPr>
        <w:spacing w:line="276" w:lineRule="auto"/>
        <w:jc w:val="center"/>
        <w:rPr>
          <w:rFonts w:cs="Times New Roman"/>
          <w:szCs w:val="24"/>
        </w:rPr>
      </w:pPr>
      <w:r w:rsidRPr="00335CBB">
        <w:rPr>
          <w:rFonts w:cs="Times New Roman"/>
          <w:szCs w:val="24"/>
        </w:rPr>
        <w:t xml:space="preserve">Dr. </w:t>
      </w:r>
      <w:r w:rsidRPr="00115833">
        <w:rPr>
          <w:rFonts w:ascii="Times New Roman" w:eastAsia="Times New Roman" w:hAnsi="Times New Roman" w:cs="Times New Roman"/>
          <w:bCs/>
          <w:sz w:val="24"/>
          <w:szCs w:val="24"/>
        </w:rPr>
        <w:t>Evelyn Kigozi Kahiigi</w:t>
      </w:r>
      <w:r w:rsidRPr="00115833">
        <w:rPr>
          <w:rFonts w:cs="Times New Roman"/>
          <w:bCs/>
          <w:szCs w:val="24"/>
        </w:rPr>
        <w:tab/>
        <w:t xml:space="preserve">                   </w:t>
      </w:r>
      <w:r w:rsidRPr="00335CBB">
        <w:rPr>
          <w:rFonts w:cs="Times New Roman"/>
          <w:szCs w:val="24"/>
        </w:rPr>
        <w:t>Dr.</w:t>
      </w:r>
      <w:r w:rsidRPr="00115833">
        <w:rPr>
          <w:rFonts w:ascii="Times New Roman" w:eastAsia="Times New Roman" w:hAnsi="Times New Roman" w:cs="Times New Roman"/>
          <w:b/>
          <w:sz w:val="24"/>
          <w:szCs w:val="24"/>
        </w:rPr>
        <w:t xml:space="preserve"> </w:t>
      </w:r>
      <w:r w:rsidRPr="00115833">
        <w:rPr>
          <w:rFonts w:ascii="Times New Roman" w:eastAsia="Times New Roman" w:hAnsi="Times New Roman" w:cs="Times New Roman"/>
          <w:bCs/>
          <w:sz w:val="24"/>
          <w:szCs w:val="24"/>
        </w:rPr>
        <w:t>Agnes Rwashana Semwanga</w:t>
      </w:r>
      <w:r>
        <w:rPr>
          <w:rFonts w:ascii="Times New Roman" w:eastAsia="Times New Roman" w:hAnsi="Times New Roman" w:cs="Times New Roman"/>
          <w:b/>
          <w:sz w:val="24"/>
          <w:szCs w:val="24"/>
        </w:rPr>
        <w:t xml:space="preserve">  </w:t>
      </w:r>
    </w:p>
    <w:p w14:paraId="112CE2EC" w14:textId="77777777" w:rsidR="00340AEE" w:rsidRPr="00335CBB" w:rsidRDefault="00340AEE" w:rsidP="00340AEE">
      <w:pPr>
        <w:spacing w:line="276" w:lineRule="auto"/>
        <w:jc w:val="center"/>
        <w:rPr>
          <w:rFonts w:cs="Times New Roman"/>
          <w:szCs w:val="24"/>
        </w:rPr>
      </w:pPr>
    </w:p>
    <w:p w14:paraId="020A2AFD" w14:textId="77777777" w:rsidR="00340AEE" w:rsidRPr="00335CBB" w:rsidRDefault="00340AEE" w:rsidP="00340AEE">
      <w:pPr>
        <w:spacing w:line="276" w:lineRule="auto"/>
        <w:jc w:val="center"/>
        <w:rPr>
          <w:rFonts w:cs="Times New Roman"/>
          <w:szCs w:val="24"/>
        </w:rPr>
      </w:pPr>
      <w:r w:rsidRPr="00335CBB">
        <w:rPr>
          <w:rFonts w:cs="Times New Roman"/>
          <w:szCs w:val="24"/>
        </w:rPr>
        <w:t>Plan A</w:t>
      </w:r>
    </w:p>
    <w:p w14:paraId="5B1FE8AD" w14:textId="16E52659" w:rsidR="00340AEE" w:rsidRPr="00115833" w:rsidRDefault="0045051F" w:rsidP="00340AEE">
      <w:pPr>
        <w:spacing w:before="240" w:after="240" w:line="276"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April</w:t>
      </w:r>
      <w:r w:rsidR="00340AEE" w:rsidRPr="00115833">
        <w:rPr>
          <w:rFonts w:ascii="Times New Roman" w:eastAsia="Times New Roman" w:hAnsi="Times New Roman" w:cs="Times New Roman"/>
          <w:bCs/>
          <w:sz w:val="24"/>
          <w:szCs w:val="24"/>
        </w:rPr>
        <w:t>, 2023</w:t>
      </w:r>
    </w:p>
    <w:p w14:paraId="722E1A9A" w14:textId="77777777" w:rsidR="00340AEE" w:rsidRDefault="00340AEE" w:rsidP="00340AEE">
      <w:pPr>
        <w:spacing w:before="240" w:after="240" w:line="276" w:lineRule="auto"/>
        <w:jc w:val="center"/>
        <w:rPr>
          <w:rFonts w:ascii="Times New Roman" w:eastAsia="Times New Roman" w:hAnsi="Times New Roman" w:cs="Times New Roman"/>
          <w:b/>
          <w:sz w:val="24"/>
          <w:szCs w:val="24"/>
        </w:rPr>
      </w:pPr>
    </w:p>
    <w:p w14:paraId="6DBF6A0C" w14:textId="77777777" w:rsidR="00340AEE" w:rsidRDefault="00340AEE" w:rsidP="00340AEE">
      <w:pPr>
        <w:spacing w:before="240" w:after="240" w:line="276" w:lineRule="auto"/>
        <w:rPr>
          <w:rFonts w:ascii="Times New Roman" w:eastAsia="Times New Roman" w:hAnsi="Times New Roman" w:cs="Times New Roman"/>
          <w:b/>
          <w:sz w:val="24"/>
          <w:szCs w:val="24"/>
        </w:rPr>
      </w:pPr>
    </w:p>
    <w:p w14:paraId="635441F9" w14:textId="77777777" w:rsidR="00340AEE" w:rsidRDefault="00340AEE" w:rsidP="00340AEE">
      <w:pPr>
        <w:spacing w:before="240" w:after="240" w:line="276" w:lineRule="auto"/>
        <w:rPr>
          <w:rFonts w:ascii="Times New Roman" w:eastAsia="Times New Roman" w:hAnsi="Times New Roman" w:cs="Times New Roman"/>
          <w:b/>
          <w:sz w:val="24"/>
          <w:szCs w:val="24"/>
        </w:rPr>
        <w:sectPr w:rsidR="00340AEE" w:rsidSect="00650A13">
          <w:footerReference w:type="default" r:id="rId9"/>
          <w:pgSz w:w="11909" w:h="16834"/>
          <w:pgMar w:top="1440" w:right="1440" w:bottom="1440" w:left="1440" w:header="720" w:footer="720" w:gutter="0"/>
          <w:pgNumType w:fmt="lowerRoman" w:start="1"/>
          <w:cols w:space="720"/>
          <w:titlePg/>
          <w:docGrid w:linePitch="299"/>
        </w:sectPr>
      </w:pPr>
    </w:p>
    <w:p w14:paraId="2DD2EFFC" w14:textId="77777777" w:rsidR="00340AEE" w:rsidRPr="00271C6C" w:rsidRDefault="00340AEE" w:rsidP="00271C6C">
      <w:pPr>
        <w:pStyle w:val="Heading2"/>
        <w:numPr>
          <w:ilvl w:val="0"/>
          <w:numId w:val="0"/>
        </w:numPr>
        <w:rPr>
          <w:rFonts w:ascii="Times New Roman" w:hAnsi="Times New Roman" w:cs="Times New Roman"/>
          <w:b/>
          <w:bCs/>
          <w:sz w:val="24"/>
          <w:szCs w:val="24"/>
        </w:rPr>
      </w:pPr>
      <w:bookmarkStart w:id="1" w:name="_Toc101541593"/>
      <w:bookmarkStart w:id="2" w:name="_Toc126913458"/>
      <w:r w:rsidRPr="00271C6C">
        <w:rPr>
          <w:rFonts w:ascii="Times New Roman" w:hAnsi="Times New Roman" w:cs="Times New Roman"/>
          <w:b/>
          <w:bCs/>
          <w:sz w:val="24"/>
          <w:szCs w:val="24"/>
        </w:rPr>
        <w:lastRenderedPageBreak/>
        <w:t>List of Acronyms</w:t>
      </w:r>
      <w:bookmarkEnd w:id="1"/>
      <w:bookmarkEnd w:id="2"/>
    </w:p>
    <w:tbl>
      <w:tblPr>
        <w:tblW w:w="0" w:type="auto"/>
        <w:tblLook w:val="04A0" w:firstRow="1" w:lastRow="0" w:firstColumn="1" w:lastColumn="0" w:noHBand="0" w:noVBand="1"/>
      </w:tblPr>
      <w:tblGrid>
        <w:gridCol w:w="1934"/>
        <w:gridCol w:w="7095"/>
      </w:tblGrid>
      <w:tr w:rsidR="00340AEE" w14:paraId="1777E19B" w14:textId="77777777" w:rsidTr="009A169B">
        <w:tc>
          <w:tcPr>
            <w:tcW w:w="1980" w:type="dxa"/>
          </w:tcPr>
          <w:p w14:paraId="104D7064"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BEIS</w:t>
            </w:r>
          </w:p>
        </w:tc>
        <w:tc>
          <w:tcPr>
            <w:tcW w:w="7370" w:type="dxa"/>
          </w:tcPr>
          <w:p w14:paraId="05DD57A4"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Business, Energy, and Industry Strategy </w:t>
            </w:r>
          </w:p>
        </w:tc>
      </w:tr>
      <w:tr w:rsidR="00340AEE" w14:paraId="59DFB4BB" w14:textId="77777777" w:rsidTr="009A169B">
        <w:tc>
          <w:tcPr>
            <w:tcW w:w="1980" w:type="dxa"/>
          </w:tcPr>
          <w:p w14:paraId="6D16C588"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COVID-19</w:t>
            </w:r>
          </w:p>
        </w:tc>
        <w:tc>
          <w:tcPr>
            <w:tcW w:w="7370" w:type="dxa"/>
          </w:tcPr>
          <w:p w14:paraId="1DA4E486"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Corona Virus of 2019</w:t>
            </w:r>
          </w:p>
        </w:tc>
      </w:tr>
      <w:tr w:rsidR="00340AEE" w14:paraId="18494AF7" w14:textId="77777777" w:rsidTr="009A169B">
        <w:tc>
          <w:tcPr>
            <w:tcW w:w="1980" w:type="dxa"/>
          </w:tcPr>
          <w:p w14:paraId="762551C8"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CSA</w:t>
            </w:r>
          </w:p>
        </w:tc>
        <w:tc>
          <w:tcPr>
            <w:tcW w:w="7370" w:type="dxa"/>
          </w:tcPr>
          <w:p w14:paraId="10BF5C6C"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Climate-Smart Agriculture </w:t>
            </w:r>
          </w:p>
        </w:tc>
      </w:tr>
      <w:tr w:rsidR="00340AEE" w14:paraId="58344B04" w14:textId="77777777" w:rsidTr="009A169B">
        <w:tc>
          <w:tcPr>
            <w:tcW w:w="1980" w:type="dxa"/>
          </w:tcPr>
          <w:p w14:paraId="4ECDB441"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DSR</w:t>
            </w:r>
          </w:p>
        </w:tc>
        <w:tc>
          <w:tcPr>
            <w:tcW w:w="7370" w:type="dxa"/>
          </w:tcPr>
          <w:p w14:paraId="4489093D"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Design Science Research </w:t>
            </w:r>
          </w:p>
        </w:tc>
      </w:tr>
      <w:tr w:rsidR="00340AEE" w14:paraId="7D70104B" w14:textId="77777777" w:rsidTr="009A169B">
        <w:tc>
          <w:tcPr>
            <w:tcW w:w="1980" w:type="dxa"/>
          </w:tcPr>
          <w:p w14:paraId="692EBAD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eastAsia="Times New Roman" w:hAnsi="Times New Roman" w:cs="Times New Roman"/>
                <w:sz w:val="24"/>
                <w:szCs w:val="24"/>
              </w:rPr>
              <w:t>EU</w:t>
            </w:r>
          </w:p>
        </w:tc>
        <w:tc>
          <w:tcPr>
            <w:tcW w:w="7370" w:type="dxa"/>
          </w:tcPr>
          <w:p w14:paraId="40C26A2D"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eastAsia="Times New Roman" w:hAnsi="Times New Roman" w:cs="Times New Roman"/>
                <w:sz w:val="24"/>
                <w:szCs w:val="24"/>
              </w:rPr>
              <w:t xml:space="preserve">European Union </w:t>
            </w:r>
          </w:p>
        </w:tc>
      </w:tr>
      <w:tr w:rsidR="00340AEE" w14:paraId="000FA385" w14:textId="77777777" w:rsidTr="009A169B">
        <w:tc>
          <w:tcPr>
            <w:tcW w:w="1980" w:type="dxa"/>
          </w:tcPr>
          <w:p w14:paraId="4F2E062E"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highlight w:val="white"/>
              </w:rPr>
              <w:t>GDP</w:t>
            </w:r>
          </w:p>
        </w:tc>
        <w:tc>
          <w:tcPr>
            <w:tcW w:w="7370" w:type="dxa"/>
          </w:tcPr>
          <w:p w14:paraId="33AFF32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Gross Domestic Product</w:t>
            </w:r>
          </w:p>
        </w:tc>
      </w:tr>
      <w:tr w:rsidR="00340AEE" w14:paraId="728B3F11" w14:textId="77777777" w:rsidTr="009A169B">
        <w:tc>
          <w:tcPr>
            <w:tcW w:w="1980" w:type="dxa"/>
          </w:tcPr>
          <w:p w14:paraId="7300C6F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ICSB</w:t>
            </w:r>
          </w:p>
        </w:tc>
        <w:tc>
          <w:tcPr>
            <w:tcW w:w="7370" w:type="dxa"/>
          </w:tcPr>
          <w:p w14:paraId="7FDD9432"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International Council for Small Business</w:t>
            </w:r>
          </w:p>
        </w:tc>
      </w:tr>
      <w:tr w:rsidR="00340AEE" w14:paraId="57647846" w14:textId="77777777" w:rsidTr="009A169B">
        <w:tc>
          <w:tcPr>
            <w:tcW w:w="1980" w:type="dxa"/>
          </w:tcPr>
          <w:p w14:paraId="62FF679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ICSB</w:t>
            </w:r>
          </w:p>
        </w:tc>
        <w:tc>
          <w:tcPr>
            <w:tcW w:w="7370" w:type="dxa"/>
          </w:tcPr>
          <w:p w14:paraId="7B35BB6F"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International Council for Small Business</w:t>
            </w:r>
          </w:p>
        </w:tc>
      </w:tr>
      <w:tr w:rsidR="00340AEE" w14:paraId="6831CAAF" w14:textId="77777777" w:rsidTr="009A169B">
        <w:tc>
          <w:tcPr>
            <w:tcW w:w="1980" w:type="dxa"/>
          </w:tcPr>
          <w:p w14:paraId="44670573"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ICT</w:t>
            </w:r>
          </w:p>
        </w:tc>
        <w:tc>
          <w:tcPr>
            <w:tcW w:w="7370" w:type="dxa"/>
          </w:tcPr>
          <w:p w14:paraId="3F48D57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Information and Communications Technology</w:t>
            </w:r>
          </w:p>
        </w:tc>
      </w:tr>
      <w:tr w:rsidR="00340AEE" w14:paraId="24818031" w14:textId="77777777" w:rsidTr="009A169B">
        <w:tc>
          <w:tcPr>
            <w:tcW w:w="1980" w:type="dxa"/>
          </w:tcPr>
          <w:p w14:paraId="59398BF7"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IS</w:t>
            </w:r>
          </w:p>
        </w:tc>
        <w:tc>
          <w:tcPr>
            <w:tcW w:w="7370" w:type="dxa"/>
          </w:tcPr>
          <w:p w14:paraId="0FBB6E41" w14:textId="77777777" w:rsidR="00340AEE" w:rsidRPr="009415F5" w:rsidRDefault="00340AEE" w:rsidP="00340AEE">
            <w:pPr>
              <w:tabs>
                <w:tab w:val="left" w:pos="4308"/>
              </w:tabs>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Information Systems </w:t>
            </w:r>
          </w:p>
        </w:tc>
      </w:tr>
      <w:tr w:rsidR="00340AEE" w14:paraId="02102AFB" w14:textId="77777777" w:rsidTr="009A169B">
        <w:tc>
          <w:tcPr>
            <w:tcW w:w="1980" w:type="dxa"/>
          </w:tcPr>
          <w:p w14:paraId="171FA3B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MCA</w:t>
            </w:r>
          </w:p>
        </w:tc>
        <w:tc>
          <w:tcPr>
            <w:tcW w:w="7370" w:type="dxa"/>
          </w:tcPr>
          <w:p w14:paraId="33D80A4E"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Multiple Criteria Analysis </w:t>
            </w:r>
          </w:p>
        </w:tc>
      </w:tr>
      <w:tr w:rsidR="00340AEE" w14:paraId="5353543D" w14:textId="77777777" w:rsidTr="009A169B">
        <w:tc>
          <w:tcPr>
            <w:tcW w:w="1980" w:type="dxa"/>
          </w:tcPr>
          <w:p w14:paraId="414D8E17"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OECD</w:t>
            </w:r>
          </w:p>
        </w:tc>
        <w:tc>
          <w:tcPr>
            <w:tcW w:w="7370" w:type="dxa"/>
          </w:tcPr>
          <w:p w14:paraId="5750D6F5"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Organization for Economic Cooperation and Development</w:t>
            </w:r>
          </w:p>
        </w:tc>
      </w:tr>
      <w:tr w:rsidR="00340AEE" w14:paraId="15E5146C" w14:textId="77777777" w:rsidTr="009A169B">
        <w:tc>
          <w:tcPr>
            <w:tcW w:w="1980" w:type="dxa"/>
          </w:tcPr>
          <w:p w14:paraId="3ED37CD4"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QGCIO</w:t>
            </w:r>
          </w:p>
        </w:tc>
        <w:tc>
          <w:tcPr>
            <w:tcW w:w="7370" w:type="dxa"/>
          </w:tcPr>
          <w:p w14:paraId="5268B498"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Queensland Government Chief Information Office </w:t>
            </w:r>
          </w:p>
        </w:tc>
      </w:tr>
      <w:tr w:rsidR="00340AEE" w14:paraId="33134676" w14:textId="77777777" w:rsidTr="009A169B">
        <w:tc>
          <w:tcPr>
            <w:tcW w:w="1980" w:type="dxa"/>
          </w:tcPr>
          <w:p w14:paraId="104D279D"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SME</w:t>
            </w:r>
          </w:p>
        </w:tc>
        <w:tc>
          <w:tcPr>
            <w:tcW w:w="7370" w:type="dxa"/>
          </w:tcPr>
          <w:p w14:paraId="7AF5643C"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shd w:val="clear" w:color="auto" w:fill="FFFFFF"/>
              </w:rPr>
              <w:t>Small and medium-sized enterprise</w:t>
            </w:r>
          </w:p>
        </w:tc>
      </w:tr>
      <w:tr w:rsidR="00340AEE" w14:paraId="75FC0043" w14:textId="77777777" w:rsidTr="009A169B">
        <w:tc>
          <w:tcPr>
            <w:tcW w:w="1980" w:type="dxa"/>
          </w:tcPr>
          <w:p w14:paraId="0582EFAB"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SPSS</w:t>
            </w:r>
          </w:p>
        </w:tc>
        <w:tc>
          <w:tcPr>
            <w:tcW w:w="7370" w:type="dxa"/>
          </w:tcPr>
          <w:p w14:paraId="0B311B96"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Statistical Package for Social Sciences </w:t>
            </w:r>
          </w:p>
        </w:tc>
      </w:tr>
      <w:tr w:rsidR="00340AEE" w14:paraId="3346751C" w14:textId="77777777" w:rsidTr="009A169B">
        <w:tc>
          <w:tcPr>
            <w:tcW w:w="1980" w:type="dxa"/>
          </w:tcPr>
          <w:p w14:paraId="5FA30213"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UNIDO</w:t>
            </w:r>
          </w:p>
        </w:tc>
        <w:tc>
          <w:tcPr>
            <w:tcW w:w="7370" w:type="dxa"/>
          </w:tcPr>
          <w:p w14:paraId="0B9376EF"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sz w:val="24"/>
                <w:szCs w:val="24"/>
              </w:rPr>
              <w:t xml:space="preserve">United Nations Industrial Development Organization </w:t>
            </w:r>
          </w:p>
        </w:tc>
      </w:tr>
      <w:tr w:rsidR="00340AEE" w14:paraId="30A2F200" w14:textId="77777777" w:rsidTr="009A169B">
        <w:tc>
          <w:tcPr>
            <w:tcW w:w="1980" w:type="dxa"/>
          </w:tcPr>
          <w:p w14:paraId="3107752F"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eastAsia="Times New Roman" w:hAnsi="Times New Roman" w:cs="Times New Roman"/>
                <w:sz w:val="24"/>
                <w:szCs w:val="24"/>
              </w:rPr>
              <w:t>USH</w:t>
            </w:r>
          </w:p>
        </w:tc>
        <w:tc>
          <w:tcPr>
            <w:tcW w:w="7370" w:type="dxa"/>
          </w:tcPr>
          <w:p w14:paraId="062766E4"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eastAsia="Times New Roman" w:hAnsi="Times New Roman" w:cs="Times New Roman"/>
                <w:sz w:val="24"/>
                <w:szCs w:val="24"/>
              </w:rPr>
              <w:t>Uganda Shillings</w:t>
            </w:r>
          </w:p>
        </w:tc>
      </w:tr>
      <w:tr w:rsidR="00340AEE" w14:paraId="78EA989B" w14:textId="77777777" w:rsidTr="009A169B">
        <w:tc>
          <w:tcPr>
            <w:tcW w:w="1980" w:type="dxa"/>
          </w:tcPr>
          <w:p w14:paraId="762AB42D"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WLC</w:t>
            </w:r>
          </w:p>
        </w:tc>
        <w:tc>
          <w:tcPr>
            <w:tcW w:w="7370" w:type="dxa"/>
          </w:tcPr>
          <w:p w14:paraId="5F4F1BCE" w14:textId="77777777" w:rsidR="00340AEE" w:rsidRPr="009415F5" w:rsidRDefault="00340AEE" w:rsidP="00340AEE">
            <w:pPr>
              <w:spacing w:line="276" w:lineRule="auto"/>
              <w:jc w:val="both"/>
              <w:rPr>
                <w:rFonts w:ascii="Times New Roman" w:hAnsi="Times New Roman" w:cs="Times New Roman"/>
                <w:sz w:val="24"/>
                <w:szCs w:val="24"/>
              </w:rPr>
            </w:pPr>
            <w:r w:rsidRPr="009415F5">
              <w:rPr>
                <w:rFonts w:ascii="Times New Roman" w:hAnsi="Times New Roman" w:cs="Times New Roman"/>
                <w:noProof/>
                <w:sz w:val="24"/>
                <w:szCs w:val="24"/>
              </w:rPr>
              <w:t xml:space="preserve">Weighed linear combination </w:t>
            </w:r>
          </w:p>
        </w:tc>
      </w:tr>
    </w:tbl>
    <w:p w14:paraId="45B6D7CE" w14:textId="77777777" w:rsidR="00340AEE" w:rsidRDefault="00340AEE" w:rsidP="00340AEE">
      <w:pPr>
        <w:spacing w:line="276" w:lineRule="auto"/>
        <w:sectPr w:rsidR="00340AEE" w:rsidSect="00650A13">
          <w:pgSz w:w="11909" w:h="16834"/>
          <w:pgMar w:top="1440" w:right="1440" w:bottom="1440" w:left="1440" w:header="720" w:footer="720" w:gutter="0"/>
          <w:pgNumType w:fmt="lowerRoman" w:start="1"/>
          <w:cols w:space="720"/>
          <w:docGrid w:linePitch="299"/>
        </w:sectPr>
      </w:pPr>
    </w:p>
    <w:p w14:paraId="0E9CF13B" w14:textId="2770595C" w:rsidR="00271C6C" w:rsidRDefault="00271C6C" w:rsidP="00271C6C">
      <w:pPr>
        <w:pStyle w:val="Heading1"/>
      </w:pPr>
      <w:bookmarkStart w:id="3" w:name="_Toc126913459"/>
    </w:p>
    <w:p w14:paraId="18FBAD06" w14:textId="068A9C5B" w:rsidR="00340AEE" w:rsidRPr="00271C6C" w:rsidRDefault="00340AEE" w:rsidP="00271C6C">
      <w:pPr>
        <w:pStyle w:val="Heading2"/>
        <w:rPr>
          <w:rFonts w:ascii="Times New Roman" w:hAnsi="Times New Roman" w:cs="Times New Roman"/>
          <w:b/>
          <w:bCs/>
          <w:sz w:val="24"/>
          <w:szCs w:val="24"/>
        </w:rPr>
      </w:pPr>
      <w:r w:rsidRPr="00271C6C">
        <w:rPr>
          <w:rFonts w:ascii="Times New Roman" w:hAnsi="Times New Roman" w:cs="Times New Roman"/>
          <w:b/>
          <w:bCs/>
          <w:sz w:val="24"/>
          <w:szCs w:val="24"/>
        </w:rPr>
        <w:t>1.0 Introduction</w:t>
      </w:r>
      <w:bookmarkEnd w:id="3"/>
    </w:p>
    <w:p w14:paraId="0A297B0D" w14:textId="77777777" w:rsidR="00340AEE" w:rsidRPr="00576F81" w:rsidRDefault="00340AEE" w:rsidP="00340AEE">
      <w:pPr>
        <w:spacing w:after="0" w:line="276" w:lineRule="auto"/>
        <w:jc w:val="both"/>
        <w:rPr>
          <w:rFonts w:ascii="Times New Roman" w:hAnsi="Times New Roman" w:cs="Times New Roman"/>
          <w:sz w:val="24"/>
          <w:szCs w:val="24"/>
        </w:rPr>
      </w:pPr>
      <w:bookmarkStart w:id="4" w:name="_Hlk117425753"/>
      <w:r w:rsidRPr="00576F81">
        <w:rPr>
          <w:rFonts w:ascii="Times New Roman" w:hAnsi="Times New Roman" w:cs="Times New Roman"/>
          <w:sz w:val="24"/>
          <w:szCs w:val="24"/>
        </w:rPr>
        <w:t xml:space="preserve">Globally adopting digital technologies has a significant impact on the creation of economic sustainability and social value for SMEs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{"citationItems":[{"id":"ITEM-1","itemData":{"DOI":"10.3390/su14137949","ISSN":"20711050","abstract":"Digital business transformation is considered an effective business strategy that appears to have gained attention since the enterprises are challenged to continuously improve their business practices as well as capabilities. The use of digital technologies could reduce the influence of external crises and could introduce massive changes in business operations by providing better business models. Moreover, adopting digital technology can influence both economic sustainability and social value of enterprises and can improve regional socio-economic conditions. There are few recent studies on how technology can empower enterprises at different phases of growth and sustainability; furthermore, very few studies are available that determine how adopting different modern digital technologies can create value for small and medium enterprises (SMEs). Therefore, this study aims to close this gap and investigate the moderating role of entrepreneurial orientation. With the support of resource-based view (RBV) and dynamic capability view (DCV) theories, along with a literature review, a theoretical model has been developed. It was then validated using the PLS-SEM technique considering 319 respondents who are SME employees in India. The findings show that adopting digital technologies has a significant impact on the creation of economic sustainability and social value for SMEs. The study also found a significant moderating impact of entrepreneurial orientation on the relationship between social and economic value creation and SME performance.","author":[{"dropping-particle":"","family":"Vrontis","given":"Demetris","non-dropping-particle":"","parse-names":false,"suffix":""},{"dropping-particle":"","family":"Chaudhuri","given":"Ranjan","non-dropping-particle":"","parse-names":false,"suffix":""},{"dropping-particle":"","family":"Chatterjee","given":"Sheshadri","non-dropping-particle":"","parse-names":false,"suffix":""}],"container-title":"Sustainability (Switzerland)","id":"ITEM-1","issue":"13","issued":{"date-parts":[["2022"]]},"title":"Adoption of Digital Technologies by SMEs for Sustainability and Value Creation: Moderating Role of Entrepreneurial Orientation","type":"article-journal","volume":"14"},"uris":["http://www.mendeley.com/documents/?uuid=38cc477e-272a-4e82-b839-3bfca2e7b65a"]}],"mendeley":{"formattedCitation":"(Vrontis et al., 2022)","plainTextFormattedCitation":"(Vrontis et al., 2022)","previouslyFormattedCitation":"(Vrontis et al., 2022)"},"properties":{"noteIndex":0},"schema":"https://github.com/citation-style-language/schema/raw/master/csl-citation.json"}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(Vrontis et al., 2022)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ICT solutions also played a role in helping small businesses survive and thrive during the COVID-19 pandemic as these teleworked and traded online to cope with the crisis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{"citationItems":[{"id":"ITEM-1","itemData":{"ISBN":"9781737416838","author":[{"dropping-particle":"","family":"International Council for Small Business(ICSB)","given":"","non-dropping-particle":"","parse-names":false,"suffix":""}],"id":"ITEM-1","issued":{"date-parts":[["2022"]]},"title":"ICSB Annual Global Micro, Small and Medium-sized Enterprises report","type":"book"},"uris":["http://www.mendeley.com/documents/?uuid=2f7e9f50-024d-4082-a959-cc4d5950a07d"]}],"mendeley":{"formattedCitation":"(International Council for Small Business(ICSB), 2022)","plainTextFormattedCitation":"(International Council for Small Business(ICSB), 2022)","previouslyFormattedCitation":"(International Council for Small Business(ICSB), 2022)"},"properties":{"noteIndex":0},"schema":"https://github.com/citation-style-language/schema/raw/master/csl-citation.json"}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(International Council for Small Business(ICSB), 2022)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ICT adoption such as e-commerce brings SMEs and larger companies alike equal access to global markets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10.3389/fpsyg.2022.916843","ISSN":"16641078","author":[{"dropping-particle":"","family":"Zou","given":"Tong","non-dropping-particle":"","parse-names":false,"suffix":""},{"dropping-particle":"","family":"Cheshmehzangi","given":"Ali","non-dropping-particle":"","parse-names":false,"suffix":""}],"container-title":"Frontiers in Psychology","id":"ITEM-1","issue":"June","issued":{"date-parts":[["2022"]]},"page":"1-6","title":"ICT Adoption and Booming E-Commerce Usage in the COVID-19 Era","type":"article-journal","volume":"13"},"uris":["http://www.mendeley.com/documents/?uuid=3ff05843-a557-43b1-bf88-c9342ced9734"]}],"mendeley":{"formattedCitation":"(Zou &amp; Cheshmehzangi, 2022)","plainTextFormattedCitation":"(Zou &amp; Cheshmehzangi, 2022)","previouslyFormattedCitation":"(Zou &amp; Cheshmehzangi, 2022)"},"properties":{"noteIndex":0},"schema":"https://github.com/citation-style-language/schema/raw/master/csl-citation.json"}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(Zou &amp; Cheshmehzangi, 2022)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Developing countries such as Oman have also adopted ICT in SMEs and these include but are not limited to mobile phones, PCs, PCs with local network connected (intranet), email and electronic data interchange, Internet, and websites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{"citationItems":[{"id":"ITEM-1","itemData":{"DOI":"10.46281/ijsmes.v2i2.437","ISSN":"2576-7712","abstract":"The Small and Medium Enterprises (SMEs) are considered as the mainstay of the economy, whereas the Information and Communication Technologies (ICTs) is regarded as unitary of the major drivers for SMEs. The function of the ICT is to ensure that as far as the organizations are concerned, their strategy and design, innovation of new products, services, processes, productivity, expansion of market size, improvement of product qualities, enhancement of performance and, development, as well as supporting business competitiveness can be executed accordingly. However, debates about the efficient uses of ICTs by SMEs in developing nations are being discussed and reported widely. Therefore, this study analyzes the critical success factors on the ICTs adoption in the SMEs globally focusing on Oman. Questionnaire survey is conducted among the managers of the SMEs. It is found that the effective adoption of ICTs in the SMEs is caused by a number of success factors including among others limited access to markets and, finance, lack of awareness to global markets, unfriendly business environment, poor management skills and lack of updated technology. complication of the bureaucracy process, as well as lack of training relating to basic business.","author":[{"dropping-particle":"Al","family":"Busaidi","given":"Nasser Saif","non-dropping-particle":"","parse-names":false,"suffix":""},{"dropping-particle":"","family":"Bhuiyan","given":"Abul Bashar","non-dropping-particle":"","parse-names":false,"suffix":""},{"dropping-particle":"","family":"Zulkifli","given":"Norhayah","non-dropping-particle":"","parse-names":false,"suffix":""}],"container-title":"International Journal of Small and Medium Enterprises","id":"ITEM-1","issue":"2","issued":{"date-parts":[["2019"]]},"page":"33-40","title":"The Critical Review on the Adoption of ICTs in the Small and Medium Enterprises (SMEs) in the Developing Countries","type":"article-journal","volume":"2"},"uris":["http://www.mendeley.com/documents/?uuid=cd100967-5a30-4d2f-90ea-a56d6f87ae0e"]}],"mendeley":{"formattedCitation":"(Busaidi et al., 2019)","plainTextFormattedCitation":"(Busaidi et al., 2019)","previouslyFormattedCitation":"(Busaidi et al., 2019)"},"properties":{"noteIndex":0},"schema":"https://github.com/citation-style-language/schema/raw/master/csl-citation.json"}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(Busaidi et al., 2019)</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r w:rsidRPr="00576F81">
        <w:rPr>
          <w:rFonts w:ascii="Times New Roman" w:hAnsi="Times New Roman" w:cs="Times New Roman"/>
          <w:color w:val="353740"/>
          <w:sz w:val="24"/>
          <w:szCs w:val="24"/>
        </w:rPr>
        <w:t xml:space="preserve">The decision of SME owners/managers to choose ICT products and services depends on many factors, such as the actual benefits they can bring to their core business, employees’ ICT capabilities, the firm’s financial resources capacity, etc. African countries such as Rwanda also have adopted ICT in SMEs through e-commerce, e-business, e-marketing, and other business innovations by integrating ICT into their business operations </w:t>
      </w:r>
      <w:r w:rsidRPr="00576F81">
        <w:rPr>
          <w:rFonts w:ascii="Times New Roman" w:hAnsi="Times New Roman" w:cs="Times New Roman"/>
          <w:color w:val="353740"/>
          <w:sz w:val="24"/>
          <w:szCs w:val="24"/>
        </w:rPr>
        <w:fldChar w:fldCharType="begin" w:fldLock="1"/>
      </w:r>
      <w:r w:rsidRPr="00576F81">
        <w:rPr>
          <w:rFonts w:ascii="Times New Roman" w:hAnsi="Times New Roman" w:cs="Times New Roman"/>
          <w:color w:val="353740"/>
          <w:sz w:val="24"/>
          <w:szCs w:val="24"/>
        </w:rPr>
        <w:instrText>ADDIN CSL_CITATION {"citationItems":[{"id":"ITEM-1","itemData":{"author":[{"dropping-particle":"","family":"Yusuf","given":"Ali","non-dropping-particle":"","parse-names":false,"suffix":""}],"id":"ITEM-1","issued":{"date-parts":[["2013"]]},"page":"2016","title":"Impact of ICT on smes –Case Rwanda","type":"article-journal"},"uris":["http://www.mendeley.com/documents/?uuid=35b2c98f-cf7c-44b7-a0ef-5e09a30051e7"]}],"mendeley":{"formattedCitation":"(Yusuf, 2013)","plainTextFormattedCitation":"(Yusuf, 2013)","previouslyFormattedCitation":"(Yusuf, 2013)"},"properties":{"noteIndex":0},"schema":"https://github.com/citation-style-language/schema/raw/master/csl-citation.json"}</w:instrText>
      </w:r>
      <w:r w:rsidRPr="00576F81">
        <w:rPr>
          <w:rFonts w:ascii="Times New Roman" w:hAnsi="Times New Roman" w:cs="Times New Roman"/>
          <w:color w:val="353740"/>
          <w:sz w:val="24"/>
          <w:szCs w:val="24"/>
        </w:rPr>
        <w:fldChar w:fldCharType="separate"/>
      </w:r>
      <w:r w:rsidRPr="00576F81">
        <w:rPr>
          <w:rFonts w:ascii="Times New Roman" w:hAnsi="Times New Roman" w:cs="Times New Roman"/>
          <w:noProof/>
          <w:color w:val="353740"/>
          <w:sz w:val="24"/>
          <w:szCs w:val="24"/>
        </w:rPr>
        <w:t>(Yusuf, 2013)</w:t>
      </w:r>
      <w:r w:rsidRPr="00576F81">
        <w:rPr>
          <w:rFonts w:ascii="Times New Roman" w:hAnsi="Times New Roman" w:cs="Times New Roman"/>
          <w:color w:val="353740"/>
          <w:sz w:val="24"/>
          <w:szCs w:val="24"/>
        </w:rPr>
        <w:fldChar w:fldCharType="end"/>
      </w:r>
      <w:r w:rsidRPr="00576F81">
        <w:rPr>
          <w:rFonts w:ascii="Times New Roman" w:hAnsi="Times New Roman" w:cs="Times New Roman"/>
          <w:color w:val="353740"/>
          <w:sz w:val="24"/>
          <w:szCs w:val="24"/>
        </w:rPr>
        <w:t>.</w:t>
      </w:r>
    </w:p>
    <w:p w14:paraId="7C2BEE88" w14:textId="77777777" w:rsidR="00340AEE" w:rsidRPr="00271C6C" w:rsidRDefault="00340AEE" w:rsidP="00271C6C">
      <w:pPr>
        <w:pStyle w:val="Heading2"/>
        <w:rPr>
          <w:rFonts w:ascii="Times New Roman" w:hAnsi="Times New Roman" w:cs="Times New Roman"/>
          <w:b/>
          <w:bCs/>
          <w:sz w:val="24"/>
          <w:szCs w:val="24"/>
        </w:rPr>
      </w:pPr>
      <w:bookmarkStart w:id="5" w:name="_Toc126913460"/>
      <w:bookmarkEnd w:id="4"/>
      <w:r w:rsidRPr="00271C6C">
        <w:rPr>
          <w:rFonts w:ascii="Times New Roman" w:hAnsi="Times New Roman" w:cs="Times New Roman"/>
          <w:b/>
          <w:bCs/>
          <w:sz w:val="24"/>
          <w:szCs w:val="24"/>
        </w:rPr>
        <w:t>1.1 Background to the study</w:t>
      </w:r>
      <w:bookmarkEnd w:id="5"/>
    </w:p>
    <w:p w14:paraId="68AD9B20" w14:textId="1D11BF9C"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highlight w:val="white"/>
        </w:rPr>
        <w:t xml:space="preserve">Globally, SMEs generate a substantial percentage of </w:t>
      </w:r>
      <w:r w:rsidRPr="009415F5">
        <w:rPr>
          <w:rFonts w:ascii="Times New Roman" w:hAnsi="Times New Roman" w:cs="Times New Roman"/>
          <w:sz w:val="24"/>
          <w:szCs w:val="24"/>
        </w:rPr>
        <w:t>Gross Domestic Product</w:t>
      </w:r>
      <w:r w:rsidRPr="00576F8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t>
      </w:r>
      <w:r w:rsidRPr="00576F81">
        <w:rPr>
          <w:rFonts w:ascii="Times New Roman" w:eastAsia="Times New Roman" w:hAnsi="Times New Roman" w:cs="Times New Roman"/>
          <w:sz w:val="24"/>
          <w:szCs w:val="24"/>
          <w:highlight w:val="white"/>
        </w:rPr>
        <w:t>GDP</w:t>
      </w:r>
      <w:r>
        <w:rPr>
          <w:rFonts w:ascii="Times New Roman" w:eastAsia="Times New Roman" w:hAnsi="Times New Roman" w:cs="Times New Roman"/>
          <w:sz w:val="24"/>
          <w:szCs w:val="24"/>
          <w:highlight w:val="white"/>
        </w:rPr>
        <w:t>)</w:t>
      </w:r>
      <w:r w:rsidRPr="00576F81">
        <w:rPr>
          <w:rFonts w:ascii="Times New Roman" w:eastAsia="Times New Roman" w:hAnsi="Times New Roman" w:cs="Times New Roman"/>
          <w:sz w:val="24"/>
          <w:szCs w:val="24"/>
          <w:highlight w:val="white"/>
        </w:rPr>
        <w:t xml:space="preserve"> in most countries, they also account for over 95% of jobs (Busaidi et al., 2019). </w:t>
      </w:r>
      <w:r w:rsidRPr="00576F81">
        <w:rPr>
          <w:rFonts w:ascii="Times New Roman" w:hAnsi="Times New Roman" w:cs="Times New Roman"/>
          <w:sz w:val="24"/>
          <w:szCs w:val="24"/>
        </w:rPr>
        <w:t xml:space="preserve">The SME sector not only generates employment but also creates economic growth, by producing goods and services that may be exported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{"citationItems":[{"id":"ITEM-1","itemData":{"DOI":"10.5430/ijfr.v10n6p174","ISSN":"19234031","abstract":"This study is undertaken to find out how SMEs contribute to the economy in terms of employment generation and its impact on the economic growth of the country. Small and Medium Scale Enterprises (SMEs) is accepted globally as a tool for empowering the citizenry and economic growth. In Pakistan efforts have been made by successive governments to increase employment opportunities, reduce poverty and accelerate economic growth by increasing foreign direct investment, diversifying the economy, enacting policy frameworks which favor small business ownership and entrepreneurship programs. Specifically, this study tends to figure out: how SMEs contribute to employment generation, whether a significant number of people is employ within the SME sector; whether the SMEs increase the income level of people. The total number of employees was 255 being selected randomly from Swat marble industries. A questionnaire was constructed and distributed to the selected respondents. The responses were collected and analyzed using the Statistical Package for Social Sciences (SPSS) analytical tool. The study exposes that SMEs play a vital role in employment generation. There is a positive relationship between SMEs and unemployment reduction. The result also shows that there is a positive relationship between SMEs and increase in income level. This study may be beneficial both for practitioners and academicians. For practitioners, the current study may help to devise policies and strategies concerning SMEs to generate employment opportunities. The current study may lead to the generalizability of existing research in the same field as for academic aspect is a concern.","author":[{"dropping-particle":"","family":"Lara","given":"Al-Haddad","non-dropping-particle":"","parse-names":false,"suffix":""},{"dropping-particle":"","family":"Sial","given":"Muhammad Safdar","non-dropping-particle":"","parse-names":false,"suffix":""},{"dropping-particle":"","family":"Ali","given":"Imdad","non-dropping-particle":"","parse-names":false,"suffix":""},{"dropping-particle":"","family":"Alam","given":"Rahmat","non-dropping-particle":"","parse-names":false,"suffix":""},{"dropping-particle":"","family":"Khuong","given":"Nguyen Vinh","non-dropping-particle":"","parse-names":false,"suffix":""},{"dropping-particle":"","family":"Khanh","given":"Thai Hong Thuy","non-dropping-particle":"","parse-names":false,"suffix":""}],"container-title":"International Journal of Financial Research","id":"ITEM-1","issue":"6","issued":{"date-parts":[["2019"]]},"page":"174-187","title":"The role of small and medium enterprises (SMEs) in employment generation and economic growth: A study of marble industry in emerging economy","type":"article-journal","volume":"10"},"uris":["http://www.mendeley.com/documents/?uuid=61117a89-216b-4ad5-b3a5-48378f4b9f31"]}],"mendeley":{"formattedCitation":"(Lara et al., 2019)","plainTextFormattedCitation":"(Lara et al., 2019)","previouslyFormattedCitation":"(Lara et al., 2019)"},"properties":{"noteIndex":0},"schema":"https://github.com/citation-style-language/schema/raw/master/csl-citation.json"}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(Lara et al., 2019)</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r w:rsidRPr="00576F81">
        <w:rPr>
          <w:rFonts w:ascii="Times New Roman" w:eastAsia="Times New Roman" w:hAnsi="Times New Roman" w:cs="Times New Roman"/>
          <w:sz w:val="24"/>
          <w:szCs w:val="24"/>
          <w:highlight w:val="white"/>
        </w:rPr>
        <w:t xml:space="preserve">The approximately 400 million SMEs are the backbone of economies around the world </w:t>
      </w:r>
      <w:r w:rsidRPr="00576F81">
        <w:rPr>
          <w:rFonts w:ascii="Times New Roman" w:eastAsia="Times New Roman" w:hAnsi="Times New Roman" w:cs="Times New Roman"/>
          <w:sz w:val="24"/>
          <w:szCs w:val="24"/>
          <w:highlight w:val="white"/>
        </w:rPr>
        <w:fldChar w:fldCharType="begin" w:fldLock="1"/>
      </w:r>
      <w:r w:rsidRPr="00576F81">
        <w:rPr>
          <w:rFonts w:ascii="Times New Roman" w:eastAsia="Times New Roman" w:hAnsi="Times New Roman" w:cs="Times New Roman"/>
          <w:sz w:val="24"/>
          <w:szCs w:val="24"/>
          <w:highlight w:val="white"/>
        </w:rPr>
        <w:instrText>ADDIN CSL_CITATION {"citationItems":[{"id":"ITEM-1","itemData":{"DOI":"10.1016/j.bir.2018.04.003","ISSN":"22148469","abstract":"Applying the General-to-Specific modelling on World Bank Enterprise Survey data for 266 economies, this paper models five performance indicators based on 80 potential factors derived from firm characteristics, finance, informality, infrastructure, innovation, technology, regulation, taxes, trade and workforce concerning small and medium enterprises (SMEs). We find that the factors vary regarding statistical significance and magnitude between small and medium enterprises. For example, the percent of firms using e-mail to interact with clients/suppliers has a positive effect on the annual employment growth of medium enterprises, but not the case of small enterprises. The proportion of investments financed by equity or stock sales has an adverse impact on small enterprises, while there is no such effect on medium enterprises. We find that more drivers explained the annual employment growth and the percent of firms buying fixed assets compared to capacity utilization, annual labor productivity growth, and real annual sales growth.","author":[{"dropping-particle":"","family":"Ndiaye","given":"Ndeye","non-dropping-particle":"","parse-names":false,"suffix":""},{"dropping-particle":"","family":"Abdul Razak","given":"Lutfi","non-dropping-particle":"","parse-names":false,"suffix":""},{"dropping-particle":"","family":"Nagayev","given":"Ruslan","non-dropping-particle":"","parse-names":false,"suffix":""},{"dropping-particle":"","family":"Ng","given":"Adam","non-dropping-particle":"","parse-names":false,"suffix":""}],"container-title":"Borsa Istanbul Review","id":"ITEM-1","issue":"4","issued":{"date-parts":[["2018"]]},"page":"269-281","publisher":"Elsevier Ltd","title":"Demystifying small and medium enterprises’ (SMEs) performance in emerging and developing economies","type":"article-journal","volume":"18"},"uris":["http://www.mendeley.com/documents/?uuid=f4c71a73-bb12-4c50-a948-3962e8d69497"]}],"mendeley":{"formattedCitation":"(Ndiaye et al., 2018)","plainTextFormattedCitation":"(Ndiaye et al., 2018)","previouslyFormattedCitation":"(Ndiaye et al., 2018)"},"properties":{"noteIndex":0},"schema":"https://github.com/citation-style-language/schema/raw/master/csl-citation.json"}</w:instrText>
      </w:r>
      <w:r w:rsidRPr="00576F81">
        <w:rPr>
          <w:rFonts w:ascii="Times New Roman" w:eastAsia="Times New Roman" w:hAnsi="Times New Roman" w:cs="Times New Roman"/>
          <w:sz w:val="24"/>
          <w:szCs w:val="24"/>
          <w:highlight w:val="white"/>
        </w:rPr>
        <w:fldChar w:fldCharType="separate"/>
      </w:r>
      <w:r w:rsidRPr="00576F81">
        <w:rPr>
          <w:rFonts w:ascii="Times New Roman" w:eastAsia="Times New Roman" w:hAnsi="Times New Roman" w:cs="Times New Roman"/>
          <w:noProof/>
          <w:sz w:val="24"/>
          <w:szCs w:val="24"/>
          <w:highlight w:val="white"/>
        </w:rPr>
        <w:t>(Ndiaye et al., 2018)</w:t>
      </w:r>
      <w:r w:rsidRPr="00576F81">
        <w:rPr>
          <w:rFonts w:ascii="Times New Roman" w:eastAsia="Times New Roman" w:hAnsi="Times New Roman" w:cs="Times New Roman"/>
          <w:sz w:val="24"/>
          <w:szCs w:val="24"/>
          <w:highlight w:val="white"/>
        </w:rPr>
        <w:fldChar w:fldCharType="end"/>
      </w:r>
      <w:r w:rsidRPr="00576F81">
        <w:rPr>
          <w:rFonts w:ascii="Times New Roman" w:eastAsia="Times New Roman" w:hAnsi="Times New Roman" w:cs="Times New Roman"/>
          <w:sz w:val="24"/>
          <w:szCs w:val="24"/>
          <w:highlight w:val="white"/>
        </w:rPr>
        <w:t xml:space="preserve">. </w:t>
      </w:r>
    </w:p>
    <w:p w14:paraId="77D42781" w14:textId="2055F7D7" w:rsidR="00340AEE" w:rsidRPr="00576F81" w:rsidRDefault="00340AEE" w:rsidP="00CA315F">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The decision to adopt IT by SMEs in Indonesia is influenced by technological factors including consideration of benefits, compatibility, and costs; organizational factors which include the readiness of companies to adopt technologies including technological infrastructure readiness, relevant systems, and technical skills; environmental factors include customer/supplier pressures and competitor pressures (Tyasari et al., 2021).In Sweden, Companies stated that they did not have enough knowledge about how ICT might affect their businesses</w:t>
      </w:r>
      <w:r w:rsidR="00306945">
        <w:rPr>
          <w:rFonts w:ascii="Times New Roman" w:eastAsia="Times New Roman" w:hAnsi="Times New Roman" w:cs="Times New Roman"/>
          <w:sz w:val="24"/>
          <w:szCs w:val="24"/>
        </w:rPr>
        <w:t xml:space="preserve"> which</w:t>
      </w:r>
      <w:r w:rsidRPr="00576F81">
        <w:rPr>
          <w:rFonts w:ascii="Times New Roman" w:eastAsia="Times New Roman" w:hAnsi="Times New Roman" w:cs="Times New Roman"/>
          <w:sz w:val="24"/>
          <w:szCs w:val="24"/>
        </w:rPr>
        <w:t xml:space="preserve"> leads to a problematic situation were decision-makers in SMEs </w:t>
      </w:r>
      <w:r w:rsidRPr="00576F81">
        <w:rPr>
          <w:rFonts w:ascii="Times New Roman" w:eastAsia="Times New Roman" w:hAnsi="Times New Roman" w:cs="Times New Roman"/>
          <w:sz w:val="24"/>
          <w:szCs w:val="24"/>
        </w:rPr>
        <w:fldChar w:fldCharType="begin" w:fldLock="1"/>
      </w:r>
      <w:r w:rsidRPr="00576F81">
        <w:rPr>
          <w:rFonts w:ascii="Times New Roman" w:eastAsia="Times New Roman" w:hAnsi="Times New Roman" w:cs="Times New Roman"/>
          <w:sz w:val="24"/>
          <w:szCs w:val="24"/>
        </w:rPr>
        <w:instrText>ADDIN CSL_CITATION {"citationItems":[{"id":"ITEM-1","itemData":{"author":[{"dropping-particle":"","family":"Ulbrich","given":"Frank","non-dropping-particle":"","parse-names":false,"suffix":""}],"id":"ITEM-1","issued":{"date-parts":[["2019"]]},"page":"211-221","title":"A Decision-Support Framework for Electronic Commerce in Small and Medium-sized Enterprises","type":"article-journal"},"uris":["http://www.mendeley.com/documents/?uuid=a323e7a5-a832-41c9-a1fa-d38972563432"]}],"mendeley":{"formattedCitation":"(Ulbrich, 2019)","plainTextFormattedCitation":"(Ulbrich, 2019)","previouslyFormattedCitation":"(Ulbrich, 2019)"},"properties":{"noteIndex":0},"schema":"https://github.com/citation-style-language/schema/raw/master/csl-citation.json"}</w:instrText>
      </w:r>
      <w:r w:rsidRPr="00576F81">
        <w:rPr>
          <w:rFonts w:ascii="Times New Roman" w:eastAsia="Times New Roman" w:hAnsi="Times New Roman" w:cs="Times New Roman"/>
          <w:sz w:val="24"/>
          <w:szCs w:val="24"/>
        </w:rPr>
        <w:fldChar w:fldCharType="separate"/>
      </w:r>
      <w:r w:rsidRPr="00576F81">
        <w:rPr>
          <w:rFonts w:ascii="Times New Roman" w:eastAsia="Times New Roman" w:hAnsi="Times New Roman" w:cs="Times New Roman"/>
          <w:noProof/>
          <w:sz w:val="24"/>
          <w:szCs w:val="24"/>
        </w:rPr>
        <w:t>(Ulbrich, 2019)</w:t>
      </w:r>
      <w:r w:rsidRPr="00576F81">
        <w:rPr>
          <w:rFonts w:ascii="Times New Roman" w:eastAsia="Times New Roman" w:hAnsi="Times New Roman" w:cs="Times New Roman"/>
          <w:sz w:val="24"/>
          <w:szCs w:val="24"/>
        </w:rPr>
        <w:fldChar w:fldCharType="end"/>
      </w:r>
      <w:r w:rsidRPr="00576F81">
        <w:rPr>
          <w:rFonts w:ascii="Times New Roman" w:eastAsia="Times New Roman" w:hAnsi="Times New Roman" w:cs="Times New Roman"/>
          <w:sz w:val="24"/>
          <w:szCs w:val="24"/>
        </w:rPr>
        <w:t xml:space="preserve">. </w:t>
      </w:r>
    </w:p>
    <w:p w14:paraId="005D7F64" w14:textId="16DDF076" w:rsidR="00340AEE" w:rsidRPr="00576F81" w:rsidRDefault="00340AEE" w:rsidP="00340AEE">
      <w:pPr>
        <w:shd w:val="clear" w:color="auto" w:fill="FFFFFF"/>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Previous research in Uganda has indicated that Small and Medium Enterprises (SMEs) are recognized as being critical to the growth of developing economies (Kyakulumbye et al., 2021). </w:t>
      </w:r>
      <w:r w:rsidRPr="00632253">
        <w:rPr>
          <w:rFonts w:ascii="Times New Roman" w:hAnsi="Times New Roman" w:cs="Times New Roman"/>
          <w:sz w:val="24"/>
          <w:szCs w:val="24"/>
        </w:rPr>
        <w:t>According to the World Bank, small and medium enterprises (SMEs) contribute to approximately 80% of Uganda's Gross Domestic Product (GDP)</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{"citationItems":[{"id":"ITEM-1","itemData":{"URL":"https://data.worldbank.org/country/uganda#policy-indicators","author":[{"dropping-particle":"","family":"World Bank","given":"","non-dropping-particle":"","parse-names":false,"suffix":""}],"id":"ITEM-1","issued":{"date-parts":[["2021"]]},"title":"Uganda - Small and medium-sized enterprises","type":"webpage"},"uris":["http://www.mendeley.com/documents/?uuid=4ad610b0-4c56-4ae0-8e51-4408e4d4ccba"]}],"mendeley":{"formattedCitation":"(World Bank, 2021)","plainTextFormattedCitation":"(World Bank, 2021)","previouslyFormattedCitation":"(World Bank, 2021)"},"properties":{"noteIndex":0},"schema":"https://github.com/citation-style-language/schema/raw/master/csl-citation.json"}</w:instrText>
      </w:r>
      <w:r>
        <w:rPr>
          <w:rFonts w:ascii="Times New Roman" w:hAnsi="Times New Roman" w:cs="Times New Roman"/>
          <w:sz w:val="24"/>
          <w:szCs w:val="24"/>
        </w:rPr>
        <w:fldChar w:fldCharType="separate"/>
      </w:r>
      <w:r w:rsidRPr="00632253">
        <w:rPr>
          <w:rFonts w:ascii="Times New Roman" w:hAnsi="Times New Roman" w:cs="Times New Roman"/>
          <w:noProof/>
          <w:sz w:val="24"/>
          <w:szCs w:val="24"/>
        </w:rPr>
        <w:t>(World Bank, 2021)</w:t>
      </w:r>
      <w:r>
        <w:rPr>
          <w:rFonts w:ascii="Times New Roman" w:hAnsi="Times New Roman" w:cs="Times New Roman"/>
          <w:sz w:val="24"/>
          <w:szCs w:val="24"/>
        </w:rPr>
        <w:fldChar w:fldCharType="end"/>
      </w:r>
      <w:r w:rsidRPr="00632253">
        <w:rPr>
          <w:rFonts w:ascii="Times New Roman" w:hAnsi="Times New Roman" w:cs="Times New Roman"/>
          <w:sz w:val="24"/>
          <w:szCs w:val="24"/>
        </w:rPr>
        <w:t>.</w:t>
      </w:r>
      <w:r w:rsidRPr="00632253">
        <w:rPr>
          <w:rFonts w:ascii="Times New Roman" w:eastAsia="Times New Roman" w:hAnsi="Times New Roman" w:cs="Times New Roman"/>
          <w:sz w:val="28"/>
          <w:szCs w:val="28"/>
        </w:rPr>
        <w:t xml:space="preserve"> </w:t>
      </w:r>
      <w:r w:rsidRPr="00576F81">
        <w:rPr>
          <w:rFonts w:ascii="Times New Roman" w:eastAsia="Times New Roman" w:hAnsi="Times New Roman" w:cs="Times New Roman"/>
          <w:sz w:val="24"/>
          <w:szCs w:val="24"/>
        </w:rPr>
        <w:t>Micro, Small economy. MSMEs collectively constitute about 90% of private sector production and employ over 2.5 million people (FSD Africa et al., 2015).</w:t>
      </w:r>
      <w:r w:rsidR="002B5ABA">
        <w:rPr>
          <w:rFonts w:ascii="Times New Roman" w:eastAsia="Times New Roman" w:hAnsi="Times New Roman" w:cs="Times New Roman"/>
          <w:sz w:val="24"/>
          <w:szCs w:val="24"/>
        </w:rPr>
        <w:t xml:space="preserve"> </w:t>
      </w:r>
      <w:r w:rsidRPr="00576F81">
        <w:rPr>
          <w:rFonts w:ascii="Times New Roman" w:eastAsia="Times New Roman" w:hAnsi="Times New Roman" w:cs="Times New Roman"/>
          <w:sz w:val="24"/>
          <w:szCs w:val="24"/>
        </w:rPr>
        <w:t>ICTs have the potential to help SMEs better leverage their informal information resources while minimizing their limitations (Ndiwalana et al., 2006).</w:t>
      </w:r>
    </w:p>
    <w:p w14:paraId="21433BCE" w14:textId="3E693DC7" w:rsidR="00340AEE" w:rsidRDefault="00340AEE" w:rsidP="00340AEE">
      <w:pPr>
        <w:spacing w:after="0" w:line="276" w:lineRule="auto"/>
        <w:jc w:val="both"/>
        <w:rPr>
          <w:rFonts w:ascii="Times New Roman" w:hAnsi="Times New Roman" w:cs="Times New Roman"/>
          <w:b/>
          <w:bCs/>
          <w:sz w:val="24"/>
          <w:szCs w:val="24"/>
        </w:rPr>
      </w:pPr>
      <w:r w:rsidRPr="00576F81">
        <w:rPr>
          <w:rFonts w:ascii="Times New Roman" w:hAnsi="Times New Roman" w:cs="Times New Roman"/>
          <w:color w:val="222222"/>
          <w:sz w:val="24"/>
          <w:szCs w:val="24"/>
          <w:shd w:val="clear" w:color="auto" w:fill="FFFFFF"/>
        </w:rPr>
        <w:lastRenderedPageBreak/>
        <w:t>Failure to make proper ICT Investments Decisions</w:t>
      </w:r>
      <w:r w:rsidRPr="00576F81">
        <w:rPr>
          <w:rFonts w:ascii="Times New Roman" w:hAnsi="Times New Roman" w:cs="Times New Roman"/>
          <w:sz w:val="24"/>
          <w:szCs w:val="24"/>
          <w:shd w:val="clear" w:color="auto" w:fill="FFFFFF"/>
        </w:rPr>
        <w:t xml:space="preserve"> is one of the most challenging organizational decision-making processes that affect SMEs </w:t>
      </w:r>
      <w:r w:rsidRPr="00576F81">
        <w:rPr>
          <w:rFonts w:ascii="Times New Roman" w:hAnsi="Times New Roman" w:cs="Times New Roman"/>
          <w:sz w:val="24"/>
          <w:szCs w:val="24"/>
          <w:shd w:val="clear" w:color="auto" w:fill="FFFFFF"/>
        </w:rPr>
        <w:fldChar w:fldCharType="begin" w:fldLock="1"/>
      </w:r>
      <w:r w:rsidRPr="00576F81">
        <w:rPr>
          <w:rFonts w:ascii="Times New Roman" w:hAnsi="Times New Roman" w:cs="Times New Roman"/>
          <w:sz w:val="24"/>
          <w:szCs w:val="24"/>
          <w:shd w:val="clear" w:color="auto" w:fill="FFFFFF"/>
        </w:rPr>
        <w:instrText>ADDIN CSL_CITATION {"citationItems":[{"id":"ITEM-1","itemData":{"DOI":"10.47750/cibg.2021.27.02.227","ISSN":"22041990","author":[{"dropping-particle":"","family":"Ahmad","given":"Sayad Fayaz","non-dropping-particle":"","parse-names":false,"suffix":""},{"dropping-particle":"","family":"Alasmari","given":"Talal M","non-dropping-particle":"","parse-names":false,"suffix":""}],"container-title":"Journal of Contemporary Issues in Business and Government","id":"ITEM-1","issue":"02","issued":{"date-parts":[["2021"]]},"page":"2172-2182","title":"What makes the Technology Strategic Decision Making More Well-organized?","type":"article-journal","volume":"27"},"uris":["http://www.mendeley.com/documents/?uuid=b010e21f-49fe-433f-89c8-e03abfa37869"]}],"mendeley":{"formattedCitation":"(Ahmad &amp; Alasmari, 2021)","plainTextFormattedCitation":"(Ahmad &amp; Alasmari, 2021)","previouslyFormattedCitation":"(Ahmad &amp; Alasmari, 2021)"},"properties":{"noteIndex":0},"schema":"https://github.com/citation-style-language/schema/raw/master/csl-citation.json"}</w:instrText>
      </w:r>
      <w:r w:rsidRPr="00576F81">
        <w:rPr>
          <w:rFonts w:ascii="Times New Roman" w:hAnsi="Times New Roman" w:cs="Times New Roman"/>
          <w:sz w:val="24"/>
          <w:szCs w:val="24"/>
          <w:shd w:val="clear" w:color="auto" w:fill="FFFFFF"/>
        </w:rPr>
        <w:fldChar w:fldCharType="separate"/>
      </w:r>
      <w:r w:rsidRPr="00576F81">
        <w:rPr>
          <w:rFonts w:ascii="Times New Roman" w:hAnsi="Times New Roman" w:cs="Times New Roman"/>
          <w:noProof/>
          <w:sz w:val="24"/>
          <w:szCs w:val="24"/>
          <w:shd w:val="clear" w:color="auto" w:fill="FFFFFF"/>
        </w:rPr>
        <w:t>(Ahmad &amp; Alasmari, 2021)</w:t>
      </w:r>
      <w:r w:rsidRPr="00576F81">
        <w:rPr>
          <w:rFonts w:ascii="Times New Roman" w:hAnsi="Times New Roman" w:cs="Times New Roman"/>
          <w:sz w:val="24"/>
          <w:szCs w:val="24"/>
          <w:shd w:val="clear" w:color="auto" w:fill="FFFFFF"/>
        </w:rPr>
        <w:fldChar w:fldCharType="end"/>
      </w:r>
      <w:r w:rsidRPr="00576F81">
        <w:rPr>
          <w:rFonts w:ascii="Times New Roman" w:hAnsi="Times New Roman" w:cs="Times New Roman"/>
          <w:sz w:val="24"/>
          <w:szCs w:val="24"/>
        </w:rPr>
        <w:t xml:space="preserve">.In a study conducted by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{"citationItems":[{"id":"ITEM-1","itemData":{"author":[{"dropping-particle":"","family":"Kyakulumbye","given":"Stephen","non-dropping-particle":"","parse-names":false,"suffix":""},{"dropping-particle":"","family":"Shaun Pather","given":"","non-dropping-particle":"","parse-names":false,"suffix":""}],"container-title":"African Journal of Science, Technology, Innovation and Development","id":"ITEM-1","issued":{"date-parts":[["2021"]]},"title":"Understanding ICT adoption amongst SMEs in Uganda: Towards a participatory design model to enhance technology diffusion","type":"article-journal"},"uris":["http://www.mendeley.com/documents/?uuid=a52620ab-bf93-4f2f-998b-bcc38da2c374"]}],"mendeley":{"formattedCitation":"(Kyakulumbye &amp; Shaun Pather, 2021)","manualFormatting":"Kyakulumbye &amp; Shaun 2021","plainTextFormattedCitation":"(Kyakulumbye &amp; Shaun Pather, 2021)","previouslyFormattedCitation":"(Kyakulumbye &amp; Shaun Pather, 2021)"},"properties":{"noteIndex":0},"schema":"https://github.com/citation-style-language/schema/raw/master/csl-citation.json"}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Kyakulumbye &amp; Shaun 2021</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it was found that only 31.8% of SMEs had used ICT in their business operations.</w:t>
      </w:r>
      <w:r w:rsidRPr="00576F81">
        <w:rPr>
          <w:rFonts w:ascii="Times New Roman" w:eastAsia="Times New Roman" w:hAnsi="Times New Roman" w:cs="Times New Roman"/>
          <w:sz w:val="24"/>
          <w:szCs w:val="24"/>
        </w:rPr>
        <w:t xml:space="preserve"> </w:t>
      </w:r>
      <w:r w:rsidRPr="00576F81">
        <w:rPr>
          <w:rFonts w:ascii="Times New Roman" w:hAnsi="Times New Roman" w:cs="Times New Roman"/>
          <w:sz w:val="24"/>
          <w:szCs w:val="24"/>
        </w:rPr>
        <w:t xml:space="preserve">The failure of ICT projects in Ugandan SMEs is attributed to a lack of adequate ICT support systems to transform resources into customer-desired quality items and services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{"citationItems":[{"id":"ITEM-1","itemData":{"DOI":"10.1080/23311975.2019.1586063","ISSN":"23311975","abstract":"The major objective of this study was to determine the relationship between resource transformation capabilities and quality management practices under conditions of varying levels of Information and Communication Technology (ICT) fusion among Small and Medium Scale Enterprises (SMEs). Data were collected using cross-sectional and descriptive survey designs; which involved 210 SMEs selected from the Central and Eastern regions of Uganda. Hierarchical regression models and a mod-graph were used in the analysis. The results reveal that the influence of resource transformation capabilities on quality management practices varies with the level of ICT fusion among SMEs. Further, there exists a positive and significant relationship between resource transformation capabilities and quality management practices. Based on findings, it is imperative for managers to re-tool their employees with modern ICT applications to strengthen the relationship between resource transformation capabilities and quality management practices among SMEs.","author":[{"dropping-particle":"","family":"Onyinyi","given":"Benard","non-dropping-particle":"","parse-names":false,"suffix":""},{"dropping-particle":"","family":"Kaberuka","given":"Will","non-dropping-particle":"","parse-names":false,"suffix":""}],"container-title":"Cogent Business and Management","id":"ITEM-1","issue":"1","issued":{"date-parts":[["2019"]]},"title":"ICT fusion on the relationship between resource transformation capabilities and quality management practices among SMEs in Uganda","type":"article-journal","volume":"6"},"uris":["http://www.mendeley.com/documents/?uuid=6877a926-daff-4ec3-8fda-2e106ff70853"]}],"mendeley":{"formattedCitation":"(Onyinyi &amp; Kaberuka, 2019)","plainTextFormattedCitation":"(Onyinyi &amp; Kaberuka, 2019)","previouslyFormattedCitation":"(Onyinyi &amp; Kaberuka, 2019)"},"properties":{"noteIndex":0},"schema":"https://github.com/citation-style-language/schema/raw/master/csl-citation.json"}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(Onyinyi &amp; Kaberuka, 2019)</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.SMEs invest in ICT without first assessing their needs or considering how the ICT will be used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Fathian","given":"Mohammad","non-dropping-particle":"","parse-names":false,"suffix":""},{"dropping-particle":"","family":"Akhavan","given":"Peyman","non-dropping-particle":"","parse-names":false,"suffix":""},{"dropping-particle":"","family":"Hoorali","given":"Maryam","non-dropping-particle":"","parse-names":false,"suffix":""}],"id":"ITEM-1","issued":{"date-parts":[["2008"]]},"page":"1-37","title":"E-readiness assessment of non-profit ICT SMEs in a developing country : the case of Iran","type":"article-journal"},"uris":["http://www.mendeley.com/documents/?uuid=4918236a-9983-4cb1-bf06-48ce0d94b079"]}],"mendeley":{"formattedCitation":"(Fathian et al., 2008)","plainTextFormattedCitation":"(Fathian et al., 2008)","previouslyFormattedCitation":"(Fathian et al., 2008)"},"properties":{"noteIndex":0},"schema":"https://github.com/citation-style-language/schema/raw/master/csl-citation.json"}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(Fathian et al., 2008)</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As a result, these enterprises often end up with ICT that is not fit for purpose and that fails to meet their needs and in some cases, the ICT investment may even make the organization less efficient or effective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BN":"9780620780056","author":[{"dropping-particle":"","family":"Pelser","given":"T.G","non-dropping-particle":"","parse-names":false,"suffix":""},{"dropping-particle":"","family":"Prinsloo","given":"J.J","non-dropping-particle":"","parse-names":false,"suffix":""},{"dropping-particle":"","family":"Chube","given":"G","non-dropping-particle":"","parse-names":false,"suffix":""}],"id":"ITEM-1","issued":{"date-parts":[["2017"]]},"title":"The Effects of ICT within the SME Environment of the Borolong Area of Botswana","type":"article-journal"},"uris":["http://www.mendeley.com/documents/?uuid=51a5e069-5dd8-4723-99a5-7c56c014f1b3"]}],"mendeley":{"formattedCitation":"(Pelser et al., 2017)","plainTextFormattedCitation":"(Pelser et al., 2017)","previouslyFormattedCitation":"(Pelser et al.,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(Pelser et al.,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Lack of ICT expertise, lack of clear objectives, lack of resources, and lack of long-term plans on ICT are some of the causes of poor decision-making on ICT investments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{"citationItems":[{"id":"ITEM-1","itemData":{"DOI":"10.1002/j.1681-4835.2011.tb00344.x","abstract":"In the last two decades, the worldwide information and communication technology (ICT) market has been growing at a rapid rate. This has led to a global net increase in ICT investments and usage. International organizations, ICT vendors and policy makers have been investigating whether such large investments are worthwhile. The results regarding this issue are inconclusive, for this research area is fraught with complexity, and existing empirical work is limited. This study investigates the impact of ICT investments on human development. Of particular interest are the relationships between different dimensions of ICT investment and the components of human development. ICT investments can be thought of as having four dimensions - hardware, software, internal spending and telecommunication investment, while typical human development indicators are standard of living (GDP per capita), education (literacy and school enrolments) and health (life expectancy). If these variables are not modelled correctly, their effect on each other can be either under- or overestimated. In this article, the line of enquiry from a study by Kim et al. (2008) is extended to investigate the relationship between the four aspects of ICT investments and the three key components of human development. The empirical analysis shows that the four dimensions of ICT investment have an impact in various ways on the components of human development, and that these impacts are different, in high income, mid income and low income countries. Based on these findings, this study suggests theoretical propositions to explain the impact of ICT investments on human development.","author":[{"dropping-particle":"","family":"Bankole","given":"Felix O.","non-dropping-particle":"","parse-names":false,"suffix":""},{"dropping-particle":"","family":"Shirazi","given":"Farid","non-dropping-particle":"","parse-names":false,"suffix":""},{"dropping-particle":"","family":"Brown","given":"Irwin","non-dropping-particle":"","parse-names":false,"suffix":""}],"container-title":"The Electronic Journal of Information Systems in Developing Countries","id":"ITEM-1","issue":"1","issued":{"date-parts":[["2011"]]},"page":"1-19","title":"Investigating the Impact of ICT Investments on Human Development","type":"article-journal","volume":"48"},"uris":["http://www.mendeley.com/documents/?uuid=ee6f9e29-969c-44f0-8e8a-a80de34bc538"]},{"id":"ITEM-2","itemData":{"ISBN":"9783885125631","author":[{"dropping-particle":"","family":"Fabritz,","given":"Nadine","non-dropping-particle":"","parse-names":false,"suffix":""}],"id":"ITEM-2","issue":"60","issued":{"date-parts":[["2015"]]},"title":"Investment in ICT : Determinants and Economic Implications","type":"book"},"uris":["http://www.mendeley.com/documents/?uuid=71b6aaf6-7b69-4cc9-a874-9757a281cd9d"]},{"id":"ITEM-3","itemData":{"author":[{"dropping-particle":"","family":"Davidaviciene","given":"Vida","non-dropping-particle":"","parse-names":false,"suffix":""},{"dropping-particle":"Al","family":"Majzoub","given":"Khaled","non-dropping-particle":"","parse-names":false,"suffix":""},{"dropping-particle":"","family":"Meidute-kavaliauskiene","given":"Ieva","non-dropping-particle":"","parse-names":false,"suffix":""}],"id":"ITEM-3","issued":{"date-parts":[["2020"]]},"title":"Factors A ff ecting Decision-Making Processes in Virtual Teams in the UAE","type":"article-journal"},"uris":["http://www.mendeley.com/documents/?uuid=332b8fd9-36f2-4192-a261-0548df678670"]}],"mendeley":{"formattedCitation":"(Bankole et al., 2011; Davidaviciene et al., 2020; Fabritz, 2015)","plainTextFormattedCitation":"(Bankole et al., 2011; Davidaviciene et al., 2020; Fabritz, 2015)","previouslyFormattedCitation":"(Bankole et al., 2011; Davidaviciene et al., 2020; Fabritz, 2015)"},"properties":{"noteIndex":0},"schema":"https://github.com/citation-style-language/schema/raw/master/csl-citation.json"}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(Bankole et al., 2011; Davidaviciene et al., 2020; Fabritz, 2015)</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These tend to affect the performance of SMEs and lead to failed ICT projects in the end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{"citationItems":[{"id":"ITEM-1","itemData":{"DOI":"10.5171/2011.369288","abstract":"This article discusses the role of information and communication technology (ICT) within the small and medium enterprise (SME) sector in Gauteng, a province in South Africa. ICT plays a very important role in the current knowledge economy. It is vital for SMEs to participate in this economy in order to compete and thrive in the future. The problem is that SMEs are mainly using traditional tools to stay competitive. They need to take advantage of the power of ICT in order to take on the competition, whether small, big or global. Both the traditional and the ICT tools are very important for the competitiveness of the business. The article follows a qualitative research approach and uses semi-structured questionnaires with open-ended questions as data gathering method. There are a number of reasons why an SME might not implement ICT tools, such as limited funds, lack of knowledge, lack of skilled staff and lack of tools. The article highlights the limitation that SMEs have in using ICT and make recommendations on how to overcome them.","author":[{"dropping-particle":"","family":"Modimogale","given":"Lloyd","non-dropping-particle":"","parse-names":false,"suffix":""},{"dropping-particle":"","family":"H. Kroeze","given":"Jan","non-dropping-particle":"","parse-names":false,"suffix":""}],"container-title":"Communications of the IBIMA","id":"ITEM-1","issue":"February","issued":{"date-parts":[["2011"]]},"page":"1-9","title":"The Role of ICT within Small and Medium Enterprises in Gauteng","type":"article-journal"},"uris":["http://www.mendeley.com/documents/?uuid=3f59eb5c-b73c-42d2-a198-fac863439712"]}],"mendeley":{"formattedCitation":"(Modimogale &amp; H. Kroeze, 2011)","manualFormatting":"(Modimogale &amp; Kroeze, 2011)","plainTextFormattedCitation":"(Modimogale &amp; H. Kroeze, 2011)","previouslyFormattedCitation":"(Modimogale &amp; H. Kroeze, 2011)"},"properties":{"noteIndex":0},"schema":"https://github.com/citation-style-language/schema/raw/master/csl-citation.json"}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(Modimogale &amp; Kroeze, 2011)</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r w:rsidRPr="00576F81">
        <w:rPr>
          <w:rFonts w:ascii="Times New Roman" w:hAnsi="Times New Roman" w:cs="Times New Roman"/>
          <w:b/>
          <w:bCs/>
          <w:sz w:val="24"/>
          <w:szCs w:val="24"/>
        </w:rPr>
        <w:t xml:space="preserve"> </w:t>
      </w:r>
    </w:p>
    <w:p w14:paraId="6673E23E" w14:textId="06BB5465" w:rsidR="0039244E" w:rsidRDefault="0039244E" w:rsidP="00340AEE">
      <w:pPr>
        <w:spacing w:after="0" w:line="276" w:lineRule="auto"/>
        <w:jc w:val="both"/>
        <w:rPr>
          <w:rFonts w:ascii="Times New Roman" w:hAnsi="Times New Roman" w:cs="Times New Roman"/>
          <w:sz w:val="24"/>
          <w:szCs w:val="24"/>
        </w:rPr>
      </w:pPr>
    </w:p>
    <w:p w14:paraId="5BA1616F" w14:textId="77777777" w:rsidR="0039244E" w:rsidRPr="00DD0B34" w:rsidRDefault="0039244E" w:rsidP="00340AEE">
      <w:pPr>
        <w:spacing w:after="0" w:line="276" w:lineRule="auto"/>
        <w:jc w:val="both"/>
        <w:rPr>
          <w:rFonts w:ascii="Times New Roman" w:hAnsi="Times New Roman" w:cs="Times New Roman"/>
          <w:sz w:val="24"/>
          <w:szCs w:val="24"/>
        </w:rPr>
      </w:pPr>
    </w:p>
    <w:p w14:paraId="2B5A1219" w14:textId="77777777" w:rsidR="00340AEE" w:rsidRPr="00576F81" w:rsidRDefault="00340AEE" w:rsidP="00340AEE">
      <w:pPr>
        <w:shd w:val="clear" w:color="auto" w:fill="FFFFFF"/>
        <w:spacing w:after="0" w:line="276" w:lineRule="auto"/>
        <w:jc w:val="both"/>
        <w:rPr>
          <w:rFonts w:ascii="Times New Roman" w:eastAsia="Times New Roman" w:hAnsi="Times New Roman" w:cs="Times New Roman"/>
          <w:sz w:val="24"/>
          <w:szCs w:val="24"/>
        </w:rPr>
      </w:pPr>
    </w:p>
    <w:p w14:paraId="37ABEF95" w14:textId="77777777" w:rsidR="00340AEE" w:rsidRPr="00271C6C" w:rsidRDefault="00340AEE" w:rsidP="00271C6C">
      <w:pPr>
        <w:pStyle w:val="Heading2"/>
        <w:rPr>
          <w:rFonts w:ascii="Times New Roman" w:hAnsi="Times New Roman" w:cs="Times New Roman"/>
          <w:b/>
          <w:bCs/>
          <w:sz w:val="24"/>
          <w:szCs w:val="24"/>
        </w:rPr>
      </w:pPr>
      <w:bookmarkStart w:id="6" w:name="_Toc126913461"/>
      <w:r w:rsidRPr="00271C6C">
        <w:rPr>
          <w:rFonts w:ascii="Times New Roman" w:hAnsi="Times New Roman" w:cs="Times New Roman"/>
          <w:b/>
          <w:bCs/>
          <w:sz w:val="24"/>
          <w:szCs w:val="24"/>
        </w:rPr>
        <w:t>1.2 Problem statement</w:t>
      </w:r>
      <w:bookmarkEnd w:id="6"/>
    </w:p>
    <w:p w14:paraId="2680771D" w14:textId="5B95AE8A" w:rsidR="00340AEE" w:rsidRPr="00CD357F" w:rsidRDefault="00340AEE" w:rsidP="00340AEE">
      <w:pPr>
        <w:spacing w:after="0" w:line="276" w:lineRule="auto"/>
        <w:jc w:val="both"/>
        <w:rPr>
          <w:rFonts w:ascii="Times New Roman" w:hAnsi="Times New Roman" w:cs="Times New Roman"/>
          <w:sz w:val="24"/>
          <w:szCs w:val="24"/>
        </w:rPr>
      </w:pPr>
      <w:r w:rsidRPr="00576F81">
        <w:rPr>
          <w:rFonts w:ascii="Times New Roman" w:eastAsia="Times New Roman" w:hAnsi="Times New Roman" w:cs="Times New Roman"/>
          <w:sz w:val="24"/>
          <w:szCs w:val="24"/>
        </w:rPr>
        <w:t xml:space="preserve">With the progressive globalization of the economy, ICTs are among the most versatile tools to allow SMEs to compete profitably in larger and more dynamic markets (Osorio-Gallego et al., 2016). However, technology investment decision-making is one of the most challenging organizational decision-making processes (Bakhri, 2015). </w:t>
      </w:r>
      <w:r w:rsidRPr="00576F81">
        <w:rPr>
          <w:rFonts w:ascii="Times New Roman" w:hAnsi="Times New Roman" w:cs="Times New Roman"/>
          <w:sz w:val="24"/>
          <w:szCs w:val="24"/>
        </w:rPr>
        <w:t xml:space="preserve">Ugandan SMEs have a low ICT adoption and many have been struggling to make ICT investment decisions that can enable them to catch up with the global digital economy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{"citationItems":[{"id":"ITEM-1","itemData":{"DOI":"10.1080/20421338.2020.1802843","ISSN":"20421346","abstract":"Policy statements by the United Nations, the African Union and most African countries boldly pronounce on the anticipated benefits of the internetworked world and associated ICT to society in general and to the world of business specifically. In terms of the latter, Small and Medium Enterprises (SMEs) are recognized as being critical to the growth of developing economies. There is consensus that this sector has considerable potential for improved business outcomes through the harnessing of Information and Communication Technologies (ICTs). However, a problem of low adoption of ICT in this sector still prevails in Africa and there is a gap in our understanding of the reasons for this. In light of this problem, this paper reports on a survey of Ugandan SME owners in which their ICT pre-usage beliefs and attitudes are explored. The study identified four pre-use factors that are correlated with ICT use. The pre-usage beliefs which significantly influence decisions to adopt and use ICT include Benefit expectation, ICT learnability, User-confidence, and User-friendliness. These are found to be key determinants of ICT adoption. ICT support and ease-of-use on the other hand were factors that did not correlate with decisions to use ICT. However, it is found that there is a low predictive capability (17.7%) of pre-usage beliefs and attitudes in respect of prior use or non-use of ICT among SMEs. As such, this study found that other contextual factors constitute a greater (82.3%) predictive percentage. In light of this, the paper concludes by recommending an ICT participatory design process to mitigate ICT pre-use scepticism among SMEs owners.","author":[{"dropping-particle":"","family":"Kyakulumbye","given":"Stephen","non-dropping-particle":"","parse-names":false,"suffix":""},{"dropping-particle":"","family":"Pather","given":"Shaun","non-dropping-particle":"","parse-names":false,"suffix":""}],"container-title":"African Journal of Science, Technology, Innovation and Development","id":"ITEM-1","issue":"0","issued":{"date-parts":[["2021"]]},"page":"1-12","publisher":"Taylor &amp; Francis","title":"Understanding ICT adoption amongst SMEs in Uganda: Towards a participatory design model to enhance technology diffusion","type":"article-journal","volume":"0"},"uris":["http://www.mendeley.com/documents/?uuid=63b2a597-70c7-42aa-a6b0-2c8c201b65da"]}],"mendeley":{"formattedCitation":"(Kyakulumbye &amp; Pather, 2021)","plainTextFormattedCitation":"(Kyakulumbye &amp; Pather, 2021)","previouslyFormattedCitation":"(Kyakulumbye &amp; Pather, 2021)"},"properties":{"noteIndex":0},"schema":"https://github.com/citation-style-language/schema/raw/master/csl-citation.json"}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(Kyakulumbye &amp; Pather, 2021)</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r>
        <w:rPr>
          <w:rFonts w:ascii="Times New Roman" w:hAnsi="Times New Roman" w:cs="Times New Roman"/>
          <w:sz w:val="24"/>
          <w:szCs w:val="24"/>
        </w:rPr>
        <w:t xml:space="preserve">The failure of ICT projects in Ugandan SMEs is attributed to a lack of adequate ICT support systems to transform resources into customer-desired quality items and services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{"citationItems":[{"id":"ITEM-1","itemData":{"DOI":"10.1080/23311975.2019.1586063","ISSN":"23311975","abstract":"The major objective of this study was to determine the relationship between resource transformation capabilities and quality management practices under conditions of varying levels of Information and Communication Technology (ICT) fusion among Small and Medium Scale Enterprises (SMEs). Data were collected using cross-sectional and descriptive survey designs; which involved 210 SMEs selected from the Central and Eastern regions of Uganda. Hierarchical regression models and a mod-graph were used in the analysis. The results reveal that the influence of resource transformation capabilities on quality management practices varies with the level of ICT fusion among SMEs. Further, there exists a positive and significant relationship between resource transformation capabilities and quality management practices. Based on findings, it is imperative for managers to re-tool their employees with modern ICT applications to strengthen the relationship between resource transformation capabilities and quality management practices among SMEs.","author":[{"dropping-particle":"","family":"Onyinyi","given":"Benard","non-dropping-particle":"","parse-names":false,"suffix":""},{"dropping-particle":"","family":"Kaberuka","given":"Will","non-dropping-particle":"","parse-names":false,"suffix":""}],"container-title":"Cogent Business and Management","id":"ITEM-1","issue":"1","issued":{"date-parts":[["2019"]]},"title":"ICT fusion on the relationship between resource transformation capabilities and quality management practices among SMEs in Uganda","type":"article-journal","volume":"6"},"uris":["http://www.mendeley.com/documents/?uuid=6877a926-daff-4ec3-8fda-2e106ff70853"]}],"mendeley":{"formattedCitation":"(Onyinyi &amp; Kaberuka, 2019)","plainTextFormattedCitation":"(Onyinyi &amp; Kaberuka, 2019)","previouslyFormattedCitation":"(Onyinyi &amp; Kaberuka, 2019)"},"properties":{"noteIndex":0},"schema":"https://github.com/citation-style-language/schema/raw/master/csl-citation.json"}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(Onyinyi &amp; Kaberuka,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6F81">
        <w:rPr>
          <w:rFonts w:ascii="Times New Roman" w:hAnsi="Times New Roman" w:cs="Times New Roman"/>
          <w:sz w:val="24"/>
          <w:szCs w:val="24"/>
        </w:rPr>
        <w:t xml:space="preserve">As a result, these businesses frequently end up with ICT that is unsuitable for their needs, and in some cases, the ICT investment may even make the organization less efficient or effective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{"citationItems":[{"id":"ITEM-1","itemData":{"DOI":"10.1016/j.iimb.2022.07.001","ISSN":"09703896","abstract":"This paper focusses on the interaction between technology, the business environment, regulation, and society in ICT industries. The role of technological advances in communication (e.g., cellular mobile, 5 G, spectrum allocation) and in computational advances (e.g., cloud, Internet of Things, artificial intelligence) along with developments in the business environment (e.g., disruption, convergence, Industry 4.0) and the regulatory environment (e.g., competition law and market regulation) in the model is explained. The economics of network industries and competition law and strategies such as vertical integration, bundling, and tying are described. The role of regulation and innovation is discussed along with some cases.","author":[{"dropping-particle":"","family":"Gupta","given":"Subhashish","non-dropping-particle":"","parse-names":false,"suffix":""}],"container-title":"IIMB Management Review","id":"ITEM-1","issue":"2","issued":{"date-parts":[["2022"]]},"page":"103-115","publisher":"Elsevier Ltd","title":"The interaction between technology, business environment, society, and regulation in ICT industries","type":"article-journal","volume":"34"},"uris":["http://www.mendeley.com/documents/?uuid=646ef936-1477-485f-9447-329436248ec0"]}],"mendeley":{"formattedCitation":"(Gupta, 2022)","plainTextFormattedCitation":"(Gupta, 2022)","previouslyFormattedCitation":"(Gupta, 2022)"},"properties":{"noteIndex":0},"schema":"https://github.com/citation-style-language/schema/raw/master/csl-citation.json"}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(Gupta, 2022)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29664BA8" w14:textId="77777777" w:rsidR="00340AEE" w:rsidRPr="00576F81" w:rsidRDefault="00340AEE" w:rsidP="00340AEE">
      <w:pPr>
        <w:spacing w:after="0" w:line="276" w:lineRule="auto"/>
        <w:jc w:val="both"/>
        <w:rPr>
          <w:rFonts w:ascii="Times New Roman" w:eastAsia="Times New Roman" w:hAnsi="Times New Roman" w:cs="Times New Roman"/>
          <w:sz w:val="24"/>
          <w:szCs w:val="24"/>
        </w:rPr>
      </w:pPr>
      <w:r w:rsidRPr="00CA315F">
        <w:rPr>
          <w:rFonts w:ascii="Times New Roman" w:hAnsi="Times New Roman" w:cs="Times New Roman"/>
          <w:color w:val="353740"/>
          <w:sz w:val="24"/>
          <w:szCs w:val="24"/>
        </w:rPr>
        <w:t xml:space="preserve">The existing investment decision frameworks such as </w:t>
      </w:r>
      <w:r w:rsidRPr="00CA315F">
        <w:rPr>
          <w:rFonts w:ascii="Times New Roman" w:hAnsi="Times New Roman" w:cs="Times New Roman"/>
          <w:sz w:val="24"/>
          <w:szCs w:val="24"/>
        </w:rPr>
        <w:t xml:space="preserve">e ICT-as-a-service Decision Framework, A framework for decision making and evaluation of Information Technology Investment Projects and the General Framework for Information and Communication Technology Investment </w:t>
      </w:r>
      <w:r w:rsidRPr="00CA315F">
        <w:rPr>
          <w:rFonts w:ascii="Times New Roman" w:hAnsi="Times New Roman" w:cs="Times New Roman"/>
          <w:color w:val="353740"/>
          <w:sz w:val="24"/>
          <w:szCs w:val="24"/>
        </w:rPr>
        <w:t>are not suitable for small businesses in Uganda due to several factors, including the fact that they do not take into account the specific needs of small businesses, do not account for the risks associated with ICT investments, and do not guide how to choose the most suitable information technology investment project.</w:t>
      </w:r>
      <w:r w:rsidRPr="00CA315F">
        <w:rPr>
          <w:rFonts w:ascii="Times New Roman" w:eastAsia="Times New Roman" w:hAnsi="Times New Roman" w:cs="Times New Roman"/>
          <w:sz w:val="24"/>
          <w:szCs w:val="24"/>
        </w:rPr>
        <w:t xml:space="preserve"> There is a problem</w:t>
      </w:r>
      <w:r w:rsidRPr="00576F81">
        <w:rPr>
          <w:rFonts w:ascii="Times New Roman" w:eastAsia="Times New Roman" w:hAnsi="Times New Roman" w:cs="Times New Roman"/>
          <w:sz w:val="24"/>
          <w:szCs w:val="24"/>
        </w:rPr>
        <w:t xml:space="preserve"> of failure to make proper ICT investment decisions. The need, therefore, remains for a decision-support framework for ICT investments in SMEs tailored to the needs of developing countries such as Uganda. </w:t>
      </w:r>
    </w:p>
    <w:p w14:paraId="547147BE" w14:textId="77777777" w:rsidR="00340AEE" w:rsidRPr="00271C6C" w:rsidRDefault="00340AEE" w:rsidP="00271C6C">
      <w:pPr>
        <w:pStyle w:val="Heading2"/>
        <w:rPr>
          <w:rFonts w:ascii="Times New Roman" w:hAnsi="Times New Roman" w:cs="Times New Roman"/>
          <w:b/>
          <w:bCs/>
        </w:rPr>
      </w:pPr>
      <w:r w:rsidRPr="00576F81">
        <w:rPr>
          <w:rFonts w:eastAsia="Times New Roman"/>
        </w:rPr>
        <w:lastRenderedPageBreak/>
        <w:t xml:space="preserve"> </w:t>
      </w:r>
      <w:bookmarkStart w:id="7" w:name="_Toc126913462"/>
      <w:r w:rsidRPr="00271C6C">
        <w:rPr>
          <w:rFonts w:ascii="Times New Roman" w:hAnsi="Times New Roman" w:cs="Times New Roman"/>
          <w:b/>
          <w:bCs/>
          <w:sz w:val="24"/>
          <w:szCs w:val="24"/>
        </w:rPr>
        <w:t>1.3 Research questions</w:t>
      </w:r>
      <w:bookmarkEnd w:id="7"/>
    </w:p>
    <w:p w14:paraId="18DA2A74" w14:textId="77777777" w:rsidR="00340AEE" w:rsidRPr="00271C6C" w:rsidRDefault="00340AEE" w:rsidP="00271C6C">
      <w:pPr>
        <w:pStyle w:val="Heading3"/>
        <w:rPr>
          <w:rFonts w:ascii="Times New Roman" w:hAnsi="Times New Roman" w:cs="Times New Roman"/>
          <w:b/>
          <w:bCs/>
          <w:sz w:val="24"/>
          <w:szCs w:val="24"/>
        </w:rPr>
      </w:pPr>
      <w:bookmarkStart w:id="8" w:name="_Toc126913463"/>
      <w:r w:rsidRPr="00271C6C">
        <w:rPr>
          <w:rFonts w:ascii="Times New Roman" w:hAnsi="Times New Roman" w:cs="Times New Roman"/>
          <w:b/>
          <w:bCs/>
          <w:sz w:val="24"/>
          <w:szCs w:val="24"/>
        </w:rPr>
        <w:t>1.3.1 Main research question</w:t>
      </w:r>
      <w:bookmarkEnd w:id="8"/>
    </w:p>
    <w:p w14:paraId="049B633C" w14:textId="529B4D9F"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What decision support framework can help </w:t>
      </w:r>
      <w:r w:rsidR="006A5726">
        <w:rPr>
          <w:rFonts w:ascii="Times New Roman" w:eastAsia="Times New Roman" w:hAnsi="Times New Roman" w:cs="Times New Roman"/>
          <w:sz w:val="24"/>
          <w:szCs w:val="24"/>
        </w:rPr>
        <w:t xml:space="preserve">SMEs </w:t>
      </w:r>
      <w:r w:rsidRPr="00576F81">
        <w:rPr>
          <w:rFonts w:ascii="Times New Roman" w:eastAsia="Times New Roman" w:hAnsi="Times New Roman" w:cs="Times New Roman"/>
          <w:sz w:val="24"/>
          <w:szCs w:val="24"/>
        </w:rPr>
        <w:t>to make informed ICT investment decisions?</w:t>
      </w:r>
    </w:p>
    <w:p w14:paraId="583AA606" w14:textId="77777777" w:rsidR="00340AEE" w:rsidRPr="00271C6C" w:rsidRDefault="00340AEE" w:rsidP="00271C6C">
      <w:pPr>
        <w:pStyle w:val="Heading3"/>
        <w:rPr>
          <w:rFonts w:ascii="Times New Roman" w:hAnsi="Times New Roman" w:cs="Times New Roman"/>
          <w:b/>
          <w:bCs/>
          <w:sz w:val="24"/>
          <w:szCs w:val="24"/>
        </w:rPr>
      </w:pPr>
      <w:bookmarkStart w:id="9" w:name="_Toc126913464"/>
      <w:r w:rsidRPr="00271C6C">
        <w:rPr>
          <w:rFonts w:ascii="Times New Roman" w:hAnsi="Times New Roman" w:cs="Times New Roman"/>
          <w:b/>
          <w:bCs/>
          <w:sz w:val="24"/>
          <w:szCs w:val="24"/>
        </w:rPr>
        <w:t>1.3.2 Specific research questions</w:t>
      </w:r>
      <w:bookmarkEnd w:id="9"/>
    </w:p>
    <w:p w14:paraId="6817F11D" w14:textId="14A35E18" w:rsidR="00340AEE" w:rsidRPr="00212140" w:rsidRDefault="00340AEE" w:rsidP="00212140">
      <w:pPr>
        <w:pStyle w:val="ListParagraph"/>
        <w:numPr>
          <w:ilvl w:val="0"/>
          <w:numId w:val="2"/>
        </w:num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What are the challenges faced when making decisions for ICT investments in SMEs and what are the requirements for designing a </w:t>
      </w:r>
      <w:bookmarkStart w:id="10" w:name="_Hlk127545041"/>
      <w:r w:rsidRPr="00576F81">
        <w:rPr>
          <w:rFonts w:ascii="Times New Roman" w:eastAsia="Times New Roman" w:hAnsi="Times New Roman" w:cs="Times New Roman"/>
          <w:sz w:val="24"/>
          <w:szCs w:val="24"/>
        </w:rPr>
        <w:t>Decision-Support framework for ICT Investments in Small and Medium-sized Enterprises</w:t>
      </w:r>
      <w:bookmarkEnd w:id="10"/>
      <w:r w:rsidRPr="00576F81">
        <w:rPr>
          <w:rFonts w:ascii="Times New Roman" w:eastAsia="Times New Roman" w:hAnsi="Times New Roman" w:cs="Times New Roman"/>
          <w:sz w:val="24"/>
          <w:szCs w:val="24"/>
        </w:rPr>
        <w:t>?</w:t>
      </w:r>
    </w:p>
    <w:p w14:paraId="36D29CC7" w14:textId="3183661F" w:rsidR="00340AEE" w:rsidRPr="00212140" w:rsidRDefault="00340AEE" w:rsidP="00212140">
      <w:pPr>
        <w:pStyle w:val="ListParagraph"/>
        <w:numPr>
          <w:ilvl w:val="0"/>
          <w:numId w:val="2"/>
        </w:num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 How can a Decision-Support framework for ICT Investments in Small and Medium-sized Enterprises be designed?</w:t>
      </w:r>
    </w:p>
    <w:p w14:paraId="48D54EB1" w14:textId="77777777" w:rsidR="00340AEE" w:rsidRPr="00576F81" w:rsidRDefault="00340AEE" w:rsidP="00340AEE">
      <w:pPr>
        <w:pStyle w:val="ListParagraph"/>
        <w:numPr>
          <w:ilvl w:val="0"/>
          <w:numId w:val="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what extent does the designed framework support strategic d</w:t>
      </w:r>
      <w:r w:rsidRPr="00576F81">
        <w:rPr>
          <w:rFonts w:ascii="Times New Roman" w:eastAsia="Times New Roman" w:hAnsi="Times New Roman" w:cs="Times New Roman"/>
          <w:sz w:val="24"/>
          <w:szCs w:val="24"/>
        </w:rPr>
        <w:t>ecision</w:t>
      </w:r>
      <w:r>
        <w:rPr>
          <w:rFonts w:ascii="Times New Roman" w:eastAsia="Times New Roman" w:hAnsi="Times New Roman" w:cs="Times New Roman"/>
          <w:sz w:val="24"/>
          <w:szCs w:val="24"/>
        </w:rPr>
        <w:t xml:space="preserve"> making for</w:t>
      </w:r>
      <w:r w:rsidRPr="00576F81">
        <w:rPr>
          <w:rFonts w:ascii="Times New Roman" w:eastAsia="Times New Roman" w:hAnsi="Times New Roman" w:cs="Times New Roman"/>
          <w:sz w:val="24"/>
          <w:szCs w:val="24"/>
        </w:rPr>
        <w:t xml:space="preserve"> ICT Investments in Small and Medium-sized Enterprises?</w:t>
      </w:r>
    </w:p>
    <w:p w14:paraId="3A38B252" w14:textId="77777777" w:rsidR="00340AEE" w:rsidRPr="00576F81" w:rsidRDefault="00340AEE" w:rsidP="00271C6C">
      <w:pPr>
        <w:pStyle w:val="Heading2"/>
      </w:pPr>
      <w:bookmarkStart w:id="11" w:name="_Toc126913465"/>
      <w:r w:rsidRPr="00576F81">
        <w:t>1.4 Objectives</w:t>
      </w:r>
      <w:bookmarkEnd w:id="11"/>
    </w:p>
    <w:p w14:paraId="2C1DBB59" w14:textId="77777777" w:rsidR="00340AEE" w:rsidRPr="00271C6C" w:rsidRDefault="00340AEE" w:rsidP="00271C6C">
      <w:pPr>
        <w:pStyle w:val="Heading3"/>
        <w:rPr>
          <w:rFonts w:ascii="Times New Roman" w:hAnsi="Times New Roman" w:cs="Times New Roman"/>
          <w:b/>
          <w:bCs/>
          <w:sz w:val="24"/>
          <w:szCs w:val="24"/>
        </w:rPr>
      </w:pPr>
      <w:bookmarkStart w:id="12" w:name="_Toc126913466"/>
      <w:r w:rsidRPr="00271C6C">
        <w:rPr>
          <w:rFonts w:ascii="Times New Roman" w:hAnsi="Times New Roman" w:cs="Times New Roman"/>
          <w:b/>
          <w:bCs/>
          <w:sz w:val="24"/>
          <w:szCs w:val="24"/>
        </w:rPr>
        <w:t>1.4.1 Main objective</w:t>
      </w:r>
      <w:bookmarkEnd w:id="12"/>
    </w:p>
    <w:p w14:paraId="0BA90AB8" w14:textId="77777777"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To develop a </w:t>
      </w:r>
      <w:r>
        <w:rPr>
          <w:rFonts w:ascii="Times New Roman" w:eastAsia="Times New Roman" w:hAnsi="Times New Roman" w:cs="Times New Roman"/>
          <w:sz w:val="24"/>
          <w:szCs w:val="24"/>
        </w:rPr>
        <w:t>strategic d</w:t>
      </w:r>
      <w:r w:rsidRPr="00576F81">
        <w:rPr>
          <w:rFonts w:ascii="Times New Roman" w:eastAsia="Times New Roman" w:hAnsi="Times New Roman" w:cs="Times New Roman"/>
          <w:sz w:val="24"/>
          <w:szCs w:val="24"/>
        </w:rPr>
        <w:t>ecision-Support framework for ICT Investments in Small and Medium-sized Enterprises.</w:t>
      </w:r>
    </w:p>
    <w:p w14:paraId="6F0CEFF6" w14:textId="77777777" w:rsidR="00340AEE" w:rsidRPr="00271C6C" w:rsidRDefault="00340AEE" w:rsidP="00271C6C">
      <w:pPr>
        <w:pStyle w:val="Heading3"/>
        <w:rPr>
          <w:rFonts w:ascii="Times New Roman" w:hAnsi="Times New Roman" w:cs="Times New Roman"/>
          <w:b/>
          <w:bCs/>
          <w:sz w:val="24"/>
          <w:szCs w:val="24"/>
        </w:rPr>
      </w:pPr>
      <w:r w:rsidRPr="00271C6C">
        <w:rPr>
          <w:rFonts w:ascii="Times New Roman" w:hAnsi="Times New Roman" w:cs="Times New Roman"/>
          <w:b/>
          <w:bCs/>
          <w:sz w:val="24"/>
          <w:szCs w:val="24"/>
        </w:rPr>
        <w:t xml:space="preserve"> </w:t>
      </w:r>
      <w:bookmarkStart w:id="13" w:name="_Toc126913467"/>
      <w:r w:rsidRPr="00271C6C">
        <w:rPr>
          <w:rFonts w:ascii="Times New Roman" w:hAnsi="Times New Roman" w:cs="Times New Roman"/>
          <w:b/>
          <w:bCs/>
          <w:sz w:val="24"/>
          <w:szCs w:val="24"/>
        </w:rPr>
        <w:t>1.4.2 Specific objectives</w:t>
      </w:r>
      <w:bookmarkEnd w:id="13"/>
    </w:p>
    <w:p w14:paraId="6DB7B01A" w14:textId="32F98FDD" w:rsidR="00340AEE" w:rsidRPr="00CA315F" w:rsidRDefault="00340AEE" w:rsidP="00CA315F">
      <w:pPr>
        <w:pStyle w:val="ListParagraph"/>
        <w:numPr>
          <w:ilvl w:val="0"/>
          <w:numId w:val="3"/>
        </w:numPr>
        <w:spacing w:after="0" w:line="276" w:lineRule="auto"/>
        <w:jc w:val="both"/>
        <w:rPr>
          <w:rFonts w:ascii="Times New Roman" w:eastAsia="Times New Roman" w:hAnsi="Times New Roman" w:cs="Times New Roman"/>
          <w:sz w:val="24"/>
          <w:szCs w:val="24"/>
        </w:rPr>
      </w:pPr>
      <w:r w:rsidRPr="00576F81">
        <w:rPr>
          <w:rFonts w:ascii="Times New Roman" w:hAnsi="Times New Roman" w:cs="Times New Roman"/>
          <w:sz w:val="24"/>
          <w:szCs w:val="24"/>
        </w:rPr>
        <w:t>To investigate the current ICT investments made by SMEs, and to identify any challenges they face when making these investments to determine the requirements for developing a decision support model for ICT investments in SMEs.</w:t>
      </w:r>
    </w:p>
    <w:p w14:paraId="3AEBC9E2" w14:textId="77777777" w:rsidR="00340AEE" w:rsidRPr="00576F81" w:rsidRDefault="00340AEE" w:rsidP="00340AEE">
      <w:pPr>
        <w:pStyle w:val="ListParagraph"/>
        <w:numPr>
          <w:ilvl w:val="0"/>
          <w:numId w:val="3"/>
        </w:numPr>
        <w:spacing w:after="0" w:line="276" w:lineRule="auto"/>
        <w:jc w:val="both"/>
        <w:rPr>
          <w:rFonts w:ascii="Times New Roman" w:eastAsia="Times New Roman" w:hAnsi="Times New Roman" w:cs="Times New Roman"/>
          <w:sz w:val="24"/>
          <w:szCs w:val="24"/>
        </w:rPr>
      </w:pPr>
      <w:r w:rsidRPr="00576F81">
        <w:rPr>
          <w:rFonts w:ascii="Times New Roman" w:hAnsi="Times New Roman" w:cs="Times New Roman"/>
          <w:sz w:val="24"/>
          <w:szCs w:val="24"/>
        </w:rPr>
        <w:t xml:space="preserve">To design </w:t>
      </w:r>
      <w:r w:rsidRPr="00576F8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strategic d</w:t>
      </w:r>
      <w:r w:rsidRPr="00576F81">
        <w:rPr>
          <w:rFonts w:ascii="Times New Roman" w:eastAsia="Times New Roman" w:hAnsi="Times New Roman" w:cs="Times New Roman"/>
          <w:sz w:val="24"/>
          <w:szCs w:val="24"/>
        </w:rPr>
        <w:t>ecision-Support framework for ICT Investments in Small and Medium-sized Enterprises.</w:t>
      </w:r>
    </w:p>
    <w:p w14:paraId="02ACC76F" w14:textId="77777777" w:rsidR="00340AEE" w:rsidRPr="00576F81" w:rsidRDefault="00340AEE" w:rsidP="00340AEE">
      <w:pPr>
        <w:pStyle w:val="ListParagraph"/>
        <w:numPr>
          <w:ilvl w:val="0"/>
          <w:numId w:val="3"/>
        </w:numPr>
        <w:spacing w:after="0" w:line="276" w:lineRule="auto"/>
        <w:jc w:val="both"/>
        <w:rPr>
          <w:rFonts w:ascii="Times New Roman" w:eastAsia="Times New Roman" w:hAnsi="Times New Roman" w:cs="Times New Roman"/>
          <w:sz w:val="24"/>
          <w:szCs w:val="24"/>
        </w:rPr>
      </w:pPr>
      <w:r w:rsidRPr="00576F81">
        <w:rPr>
          <w:rFonts w:ascii="Times New Roman" w:hAnsi="Times New Roman" w:cs="Times New Roman"/>
          <w:sz w:val="24"/>
          <w:szCs w:val="24"/>
        </w:rPr>
        <w:t xml:space="preserve">To test and validate </w:t>
      </w:r>
      <w:r>
        <w:rPr>
          <w:rFonts w:ascii="Times New Roman" w:eastAsia="Times New Roman" w:hAnsi="Times New Roman" w:cs="Times New Roman"/>
          <w:sz w:val="24"/>
          <w:szCs w:val="24"/>
        </w:rPr>
        <w:t>the strategic d</w:t>
      </w:r>
      <w:r w:rsidRPr="00576F81">
        <w:rPr>
          <w:rFonts w:ascii="Times New Roman" w:eastAsia="Times New Roman" w:hAnsi="Times New Roman" w:cs="Times New Roman"/>
          <w:sz w:val="24"/>
          <w:szCs w:val="24"/>
        </w:rPr>
        <w:t>ecision-Support framework for ICT Investments in Small and Medium-sized Enterprises.</w:t>
      </w:r>
    </w:p>
    <w:p w14:paraId="396BA91E" w14:textId="77777777" w:rsidR="00340AEE" w:rsidRPr="00271C6C" w:rsidRDefault="00340AEE" w:rsidP="00271C6C">
      <w:pPr>
        <w:pStyle w:val="Heading2"/>
        <w:spacing w:before="0" w:line="360" w:lineRule="auto"/>
        <w:rPr>
          <w:rFonts w:ascii="Times New Roman" w:hAnsi="Times New Roman" w:cs="Times New Roman"/>
          <w:b/>
          <w:bCs/>
          <w:sz w:val="24"/>
          <w:szCs w:val="24"/>
        </w:rPr>
      </w:pPr>
      <w:bookmarkStart w:id="14" w:name="_Toc126913468"/>
      <w:r w:rsidRPr="00271C6C">
        <w:rPr>
          <w:rFonts w:ascii="Times New Roman" w:hAnsi="Times New Roman" w:cs="Times New Roman"/>
          <w:b/>
          <w:bCs/>
          <w:sz w:val="24"/>
          <w:szCs w:val="24"/>
        </w:rPr>
        <w:t>1.5 Scope</w:t>
      </w:r>
      <w:bookmarkEnd w:id="14"/>
    </w:p>
    <w:p w14:paraId="7243BBCA" w14:textId="77777777" w:rsidR="00340AEE" w:rsidRPr="00271C6C" w:rsidRDefault="00340AEE" w:rsidP="00271C6C">
      <w:pPr>
        <w:pStyle w:val="Heading3"/>
        <w:spacing w:before="0" w:line="360" w:lineRule="auto"/>
        <w:rPr>
          <w:rFonts w:ascii="Times New Roman" w:hAnsi="Times New Roman" w:cs="Times New Roman"/>
          <w:b/>
          <w:bCs/>
          <w:sz w:val="24"/>
          <w:szCs w:val="24"/>
        </w:rPr>
      </w:pPr>
      <w:bookmarkStart w:id="15" w:name="_Toc126913469"/>
      <w:r w:rsidRPr="00271C6C">
        <w:rPr>
          <w:rFonts w:ascii="Times New Roman" w:hAnsi="Times New Roman" w:cs="Times New Roman"/>
          <w:b/>
          <w:bCs/>
          <w:sz w:val="24"/>
          <w:szCs w:val="24"/>
        </w:rPr>
        <w:t>1.5.1 Subject Scope</w:t>
      </w:r>
      <w:bookmarkEnd w:id="15"/>
    </w:p>
    <w:p w14:paraId="2B8827B3" w14:textId="24FDAF24"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This study focus</w:t>
      </w:r>
      <w:r w:rsidR="00E41DAA">
        <w:rPr>
          <w:rFonts w:ascii="Times New Roman" w:eastAsia="Times New Roman" w:hAnsi="Times New Roman" w:cs="Times New Roman"/>
          <w:sz w:val="24"/>
          <w:szCs w:val="24"/>
        </w:rPr>
        <w:t>ed</w:t>
      </w:r>
      <w:r w:rsidRPr="00576F81">
        <w:rPr>
          <w:rFonts w:ascii="Times New Roman" w:eastAsia="Times New Roman" w:hAnsi="Times New Roman" w:cs="Times New Roman"/>
          <w:sz w:val="24"/>
          <w:szCs w:val="24"/>
        </w:rPr>
        <w:t xml:space="preserve"> on investigating the challenges faced during </w:t>
      </w:r>
      <w:r>
        <w:rPr>
          <w:rFonts w:ascii="Times New Roman" w:eastAsia="Times New Roman" w:hAnsi="Times New Roman" w:cs="Times New Roman"/>
          <w:sz w:val="24"/>
          <w:szCs w:val="24"/>
        </w:rPr>
        <w:t xml:space="preserve">strategic </w:t>
      </w:r>
      <w:r w:rsidRPr="00576F81">
        <w:rPr>
          <w:rFonts w:ascii="Times New Roman" w:eastAsia="Times New Roman" w:hAnsi="Times New Roman" w:cs="Times New Roman"/>
          <w:sz w:val="24"/>
          <w:szCs w:val="24"/>
        </w:rPr>
        <w:t>decision-making for ICT investments among SMEs which guide</w:t>
      </w:r>
      <w:r w:rsidR="00D129C3">
        <w:rPr>
          <w:rFonts w:ascii="Times New Roman" w:eastAsia="Times New Roman" w:hAnsi="Times New Roman" w:cs="Times New Roman"/>
          <w:sz w:val="24"/>
          <w:szCs w:val="24"/>
        </w:rPr>
        <w:t>d</w:t>
      </w:r>
      <w:r w:rsidRPr="00576F81">
        <w:rPr>
          <w:rFonts w:ascii="Times New Roman" w:eastAsia="Times New Roman" w:hAnsi="Times New Roman" w:cs="Times New Roman"/>
          <w:sz w:val="24"/>
          <w:szCs w:val="24"/>
        </w:rPr>
        <w:t xml:space="preserve"> the study in determining requirements for </w:t>
      </w:r>
      <w:r>
        <w:rPr>
          <w:rFonts w:ascii="Times New Roman" w:eastAsia="Times New Roman" w:hAnsi="Times New Roman" w:cs="Times New Roman"/>
          <w:sz w:val="24"/>
          <w:szCs w:val="24"/>
        </w:rPr>
        <w:t xml:space="preserve">design, </w:t>
      </w:r>
      <w:r w:rsidRPr="00576F81">
        <w:rPr>
          <w:rFonts w:ascii="Times New Roman" w:eastAsia="Times New Roman" w:hAnsi="Times New Roman" w:cs="Times New Roman"/>
          <w:sz w:val="24"/>
          <w:szCs w:val="24"/>
        </w:rPr>
        <w:t>develop</w:t>
      </w:r>
      <w:r>
        <w:rPr>
          <w:rFonts w:ascii="Times New Roman" w:eastAsia="Times New Roman" w:hAnsi="Times New Roman" w:cs="Times New Roman"/>
          <w:sz w:val="24"/>
          <w:szCs w:val="24"/>
        </w:rPr>
        <w:t>ing</w:t>
      </w:r>
      <w:r w:rsidRPr="00576F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testing and validating the strategic</w:t>
      </w:r>
      <w:r w:rsidRPr="00576F81">
        <w:rPr>
          <w:rFonts w:ascii="Times New Roman" w:eastAsia="Times New Roman" w:hAnsi="Times New Roman" w:cs="Times New Roman"/>
          <w:sz w:val="24"/>
          <w:szCs w:val="24"/>
        </w:rPr>
        <w:t xml:space="preserve"> decision-support framework.</w:t>
      </w:r>
    </w:p>
    <w:p w14:paraId="2167C67C" w14:textId="77777777" w:rsidR="00340AEE" w:rsidRPr="00271C6C" w:rsidRDefault="00340AEE" w:rsidP="00271C6C">
      <w:pPr>
        <w:pStyle w:val="Heading3"/>
        <w:rPr>
          <w:rFonts w:ascii="Times New Roman" w:hAnsi="Times New Roman" w:cs="Times New Roman"/>
          <w:b/>
          <w:bCs/>
          <w:sz w:val="24"/>
          <w:szCs w:val="24"/>
        </w:rPr>
      </w:pPr>
      <w:bookmarkStart w:id="16" w:name="_Toc126913470"/>
      <w:r w:rsidRPr="00271C6C">
        <w:rPr>
          <w:rFonts w:ascii="Times New Roman" w:hAnsi="Times New Roman" w:cs="Times New Roman"/>
          <w:b/>
          <w:bCs/>
          <w:sz w:val="24"/>
          <w:szCs w:val="24"/>
        </w:rPr>
        <w:lastRenderedPageBreak/>
        <w:t>1.5.2 Geographical Scope</w:t>
      </w:r>
      <w:bookmarkEnd w:id="16"/>
    </w:p>
    <w:p w14:paraId="25364F53" w14:textId="23D6F4EF"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The study </w:t>
      </w:r>
      <w:r w:rsidR="00D129C3">
        <w:rPr>
          <w:rFonts w:ascii="Times New Roman" w:eastAsia="Times New Roman" w:hAnsi="Times New Roman" w:cs="Times New Roman"/>
          <w:sz w:val="24"/>
          <w:szCs w:val="24"/>
        </w:rPr>
        <w:t>was</w:t>
      </w:r>
      <w:r w:rsidRPr="00576F81">
        <w:rPr>
          <w:rFonts w:ascii="Times New Roman" w:eastAsia="Times New Roman" w:hAnsi="Times New Roman" w:cs="Times New Roman"/>
          <w:sz w:val="24"/>
          <w:szCs w:val="24"/>
        </w:rPr>
        <w:t xml:space="preserve"> carried out based on Small and Medium Enterprises (SMEs) in Kampala district where an SME </w:t>
      </w:r>
      <w:r w:rsidR="00D129C3">
        <w:rPr>
          <w:rFonts w:ascii="Times New Roman" w:eastAsia="Times New Roman" w:hAnsi="Times New Roman" w:cs="Times New Roman"/>
          <w:sz w:val="24"/>
          <w:szCs w:val="24"/>
        </w:rPr>
        <w:t>was</w:t>
      </w:r>
      <w:r w:rsidRPr="00576F81">
        <w:rPr>
          <w:rFonts w:ascii="Times New Roman" w:eastAsia="Times New Roman" w:hAnsi="Times New Roman" w:cs="Times New Roman"/>
          <w:sz w:val="24"/>
          <w:szCs w:val="24"/>
        </w:rPr>
        <w:t xml:space="preserve"> selected from each sector in Uganda. </w:t>
      </w:r>
      <w:r w:rsidR="00035099">
        <w:rPr>
          <w:rFonts w:ascii="Times New Roman" w:eastAsia="Times New Roman" w:hAnsi="Times New Roman" w:cs="Times New Roman"/>
          <w:sz w:val="24"/>
          <w:szCs w:val="24"/>
        </w:rPr>
        <w:t xml:space="preserve"> These include</w:t>
      </w:r>
      <w:r w:rsidR="00644ED7">
        <w:rPr>
          <w:rFonts w:ascii="Times New Roman" w:eastAsia="Times New Roman" w:hAnsi="Times New Roman" w:cs="Times New Roman"/>
          <w:sz w:val="24"/>
          <w:szCs w:val="24"/>
        </w:rPr>
        <w:t>d</w:t>
      </w:r>
      <w:r w:rsidR="00151253">
        <w:rPr>
          <w:rFonts w:ascii="Times New Roman" w:eastAsia="Times New Roman" w:hAnsi="Times New Roman" w:cs="Times New Roman"/>
          <w:sz w:val="24"/>
          <w:szCs w:val="24"/>
        </w:rPr>
        <w:t xml:space="preserve"> </w:t>
      </w:r>
      <w:r w:rsidR="00151253" w:rsidRPr="00151253">
        <w:rPr>
          <w:rFonts w:ascii="Times New Roman" w:eastAsia="Times New Roman" w:hAnsi="Times New Roman" w:cs="Times New Roman"/>
          <w:sz w:val="24"/>
          <w:szCs w:val="24"/>
        </w:rPr>
        <w:t>Zazella Express, Shift Systems, Prodigious Technology Limited (PTL), EzyAgric, and Ensiibuko- S/w devt</w:t>
      </w:r>
      <w:r w:rsidR="00151253">
        <w:rPr>
          <w:rFonts w:ascii="Times New Roman" w:eastAsia="Times New Roman" w:hAnsi="Times New Roman" w:cs="Times New Roman"/>
          <w:sz w:val="24"/>
          <w:szCs w:val="24"/>
        </w:rPr>
        <w:t>.</w:t>
      </w:r>
    </w:p>
    <w:p w14:paraId="2F8DF98C" w14:textId="77777777" w:rsidR="00340AEE" w:rsidRPr="00271C6C" w:rsidRDefault="00340AEE" w:rsidP="00271C6C">
      <w:pPr>
        <w:pStyle w:val="Heading3"/>
        <w:rPr>
          <w:rFonts w:ascii="Times New Roman" w:hAnsi="Times New Roman" w:cs="Times New Roman"/>
          <w:b/>
          <w:bCs/>
          <w:sz w:val="24"/>
          <w:szCs w:val="24"/>
        </w:rPr>
      </w:pPr>
      <w:bookmarkStart w:id="17" w:name="_Toc126913471"/>
      <w:r w:rsidRPr="00271C6C">
        <w:rPr>
          <w:rFonts w:ascii="Times New Roman" w:hAnsi="Times New Roman" w:cs="Times New Roman"/>
          <w:b/>
          <w:bCs/>
          <w:sz w:val="24"/>
          <w:szCs w:val="24"/>
        </w:rPr>
        <w:t>1.5.3 Time scope</w:t>
      </w:r>
      <w:bookmarkEnd w:id="17"/>
    </w:p>
    <w:p w14:paraId="74AB33E4" w14:textId="1686A69B"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eastAsia="Times New Roman" w:hAnsi="Times New Roman" w:cs="Times New Roman"/>
          <w:sz w:val="24"/>
          <w:szCs w:val="24"/>
        </w:rPr>
        <w:t>This study is limited to a period of one year. This period include</w:t>
      </w:r>
      <w:r w:rsidR="00644ED7">
        <w:rPr>
          <w:rFonts w:ascii="Times New Roman" w:eastAsia="Times New Roman" w:hAnsi="Times New Roman" w:cs="Times New Roman"/>
          <w:sz w:val="24"/>
          <w:szCs w:val="24"/>
        </w:rPr>
        <w:t>d</w:t>
      </w:r>
      <w:r w:rsidRPr="00576F81">
        <w:rPr>
          <w:rFonts w:ascii="Times New Roman" w:eastAsia="Times New Roman" w:hAnsi="Times New Roman" w:cs="Times New Roman"/>
          <w:sz w:val="24"/>
          <w:szCs w:val="24"/>
        </w:rPr>
        <w:t xml:space="preserve"> writing a proposal, data collection, analysis, designing, and evaluating the framework considered.</w:t>
      </w:r>
    </w:p>
    <w:p w14:paraId="66F2AF55" w14:textId="77777777" w:rsidR="00340AEE" w:rsidRPr="00271C6C" w:rsidRDefault="00340AEE" w:rsidP="00271C6C">
      <w:pPr>
        <w:pStyle w:val="Heading2"/>
        <w:rPr>
          <w:rFonts w:ascii="Times New Roman" w:hAnsi="Times New Roman" w:cs="Times New Roman"/>
          <w:b/>
          <w:bCs/>
          <w:sz w:val="24"/>
          <w:szCs w:val="24"/>
        </w:rPr>
      </w:pPr>
      <w:bookmarkStart w:id="18" w:name="_Toc126913472"/>
      <w:r w:rsidRPr="00271C6C">
        <w:rPr>
          <w:rFonts w:ascii="Times New Roman" w:hAnsi="Times New Roman" w:cs="Times New Roman"/>
          <w:b/>
          <w:bCs/>
          <w:sz w:val="24"/>
          <w:szCs w:val="24"/>
        </w:rPr>
        <w:t>1.6 Significance</w:t>
      </w:r>
      <w:bookmarkEnd w:id="18"/>
    </w:p>
    <w:p w14:paraId="073D3350" w14:textId="62CE919D" w:rsidR="00340AEE" w:rsidRPr="00035099" w:rsidRDefault="00340AEE" w:rsidP="00035099">
      <w:pPr>
        <w:pStyle w:val="ListParagraph"/>
        <w:numPr>
          <w:ilvl w:val="0"/>
          <w:numId w:val="16"/>
        </w:numPr>
        <w:spacing w:line="276" w:lineRule="auto"/>
        <w:rPr>
          <w:rFonts w:ascii="Times New Roman" w:hAnsi="Times New Roman" w:cs="Times New Roman"/>
          <w:sz w:val="24"/>
          <w:szCs w:val="24"/>
        </w:rPr>
      </w:pPr>
      <w:r w:rsidRPr="00035099">
        <w:rPr>
          <w:rFonts w:ascii="Times New Roman" w:hAnsi="Times New Roman" w:cs="Times New Roman"/>
          <w:sz w:val="24"/>
          <w:szCs w:val="24"/>
        </w:rPr>
        <w:t>The study contribute</w:t>
      </w:r>
      <w:r w:rsidR="0056548F">
        <w:rPr>
          <w:rFonts w:ascii="Times New Roman" w:hAnsi="Times New Roman" w:cs="Times New Roman"/>
          <w:sz w:val="24"/>
          <w:szCs w:val="24"/>
        </w:rPr>
        <w:t>d</w:t>
      </w:r>
      <w:r w:rsidRPr="00035099">
        <w:rPr>
          <w:rFonts w:ascii="Times New Roman" w:hAnsi="Times New Roman" w:cs="Times New Roman"/>
          <w:sz w:val="24"/>
          <w:szCs w:val="24"/>
        </w:rPr>
        <w:t xml:space="preserve"> to body of knowledge of Information and Communication Technology (ICT) and its impact on small and medium-sized enterprises (SMEs).</w:t>
      </w:r>
    </w:p>
    <w:p w14:paraId="0824185A" w14:textId="67236A18" w:rsidR="00340AEE" w:rsidRPr="00035099" w:rsidRDefault="00340AEE" w:rsidP="00035099">
      <w:pPr>
        <w:pStyle w:val="ListParagraph"/>
        <w:numPr>
          <w:ilvl w:val="0"/>
          <w:numId w:val="16"/>
        </w:numPr>
        <w:spacing w:after="0" w:line="276" w:lineRule="auto"/>
        <w:jc w:val="both"/>
        <w:rPr>
          <w:rFonts w:ascii="Times New Roman" w:hAnsi="Times New Roman" w:cs="Times New Roman"/>
          <w:sz w:val="24"/>
          <w:szCs w:val="24"/>
        </w:rPr>
      </w:pPr>
      <w:r w:rsidRPr="00035099">
        <w:rPr>
          <w:rFonts w:ascii="Times New Roman" w:hAnsi="Times New Roman" w:cs="Times New Roman"/>
          <w:sz w:val="24"/>
          <w:szCs w:val="24"/>
        </w:rPr>
        <w:t>The framework provide</w:t>
      </w:r>
      <w:r w:rsidR="0056548F">
        <w:rPr>
          <w:rFonts w:ascii="Times New Roman" w:hAnsi="Times New Roman" w:cs="Times New Roman"/>
          <w:sz w:val="24"/>
          <w:szCs w:val="24"/>
        </w:rPr>
        <w:t>s</w:t>
      </w:r>
      <w:r w:rsidRPr="00035099">
        <w:rPr>
          <w:rFonts w:ascii="Times New Roman" w:hAnsi="Times New Roman" w:cs="Times New Roman"/>
          <w:sz w:val="24"/>
          <w:szCs w:val="24"/>
        </w:rPr>
        <w:t xml:space="preserve"> a structured approach for managers in SMEs to identify and assess the benefits of ICT investments.</w:t>
      </w:r>
    </w:p>
    <w:p w14:paraId="6BC6E625" w14:textId="0E760FC8" w:rsidR="00340AEE" w:rsidRPr="00035099" w:rsidRDefault="00340AEE" w:rsidP="00035099">
      <w:pPr>
        <w:pStyle w:val="ListParagraph"/>
        <w:numPr>
          <w:ilvl w:val="0"/>
          <w:numId w:val="16"/>
        </w:numPr>
        <w:spacing w:after="0" w:line="276" w:lineRule="auto"/>
        <w:jc w:val="both"/>
        <w:rPr>
          <w:rStyle w:val="SubtleEmphasis"/>
          <w:rFonts w:ascii="Times New Roman" w:hAnsi="Times New Roman" w:cs="Times New Roman"/>
          <w:i w:val="0"/>
          <w:iCs w:val="0"/>
          <w:sz w:val="24"/>
          <w:szCs w:val="24"/>
        </w:rPr>
      </w:pPr>
      <w:r w:rsidRPr="00035099">
        <w:rPr>
          <w:rFonts w:ascii="Times New Roman" w:hAnsi="Times New Roman" w:cs="Times New Roman"/>
          <w:sz w:val="24"/>
          <w:szCs w:val="24"/>
        </w:rPr>
        <w:t>The framework help</w:t>
      </w:r>
      <w:r w:rsidR="0056548F">
        <w:rPr>
          <w:rFonts w:ascii="Times New Roman" w:hAnsi="Times New Roman" w:cs="Times New Roman"/>
          <w:sz w:val="24"/>
          <w:szCs w:val="24"/>
        </w:rPr>
        <w:t>s</w:t>
      </w:r>
      <w:r w:rsidRPr="00035099">
        <w:rPr>
          <w:rFonts w:ascii="Times New Roman" w:hAnsi="Times New Roman" w:cs="Times New Roman"/>
          <w:sz w:val="24"/>
          <w:szCs w:val="24"/>
        </w:rPr>
        <w:t xml:space="preserve"> SMEs to prioritize ICT investments based on their strategic objectives</w:t>
      </w:r>
    </w:p>
    <w:p w14:paraId="48781526" w14:textId="14116DDF" w:rsidR="00340AEE" w:rsidRPr="00035099" w:rsidRDefault="00340AEE" w:rsidP="00035099">
      <w:pPr>
        <w:pStyle w:val="ListParagraph"/>
        <w:numPr>
          <w:ilvl w:val="0"/>
          <w:numId w:val="16"/>
        </w:numPr>
        <w:spacing w:after="0" w:line="276" w:lineRule="auto"/>
        <w:jc w:val="both"/>
        <w:rPr>
          <w:rFonts w:ascii="Times New Roman" w:hAnsi="Times New Roman" w:cs="Times New Roman"/>
          <w:sz w:val="24"/>
          <w:szCs w:val="24"/>
        </w:rPr>
      </w:pPr>
      <w:r w:rsidRPr="00035099">
        <w:rPr>
          <w:rFonts w:ascii="Times New Roman" w:hAnsi="Times New Roman" w:cs="Times New Roman"/>
          <w:sz w:val="24"/>
          <w:szCs w:val="24"/>
        </w:rPr>
        <w:t>The framework assist</w:t>
      </w:r>
      <w:r w:rsidR="0056548F">
        <w:rPr>
          <w:rFonts w:ascii="Times New Roman" w:hAnsi="Times New Roman" w:cs="Times New Roman"/>
          <w:sz w:val="24"/>
          <w:szCs w:val="24"/>
        </w:rPr>
        <w:t>s</w:t>
      </w:r>
      <w:r w:rsidRPr="00035099">
        <w:rPr>
          <w:rFonts w:ascii="Times New Roman" w:hAnsi="Times New Roman" w:cs="Times New Roman"/>
          <w:sz w:val="24"/>
          <w:szCs w:val="24"/>
        </w:rPr>
        <w:t xml:space="preserve"> enable the management of SMEs in evaluating the risks and costs associated with ICT investments.</w:t>
      </w:r>
    </w:p>
    <w:p w14:paraId="41D02873" w14:textId="01D6C84E" w:rsidR="00340AEE" w:rsidRPr="00035099" w:rsidRDefault="00340AEE" w:rsidP="00035099">
      <w:pPr>
        <w:pStyle w:val="ListParagraph"/>
        <w:numPr>
          <w:ilvl w:val="0"/>
          <w:numId w:val="16"/>
        </w:numPr>
        <w:spacing w:after="0" w:line="276" w:lineRule="auto"/>
        <w:jc w:val="both"/>
        <w:rPr>
          <w:rFonts w:ascii="Times New Roman" w:hAnsi="Times New Roman" w:cs="Times New Roman"/>
          <w:sz w:val="24"/>
          <w:szCs w:val="24"/>
        </w:rPr>
      </w:pPr>
      <w:r w:rsidRPr="00035099">
        <w:rPr>
          <w:rFonts w:ascii="Times New Roman" w:hAnsi="Times New Roman" w:cs="Times New Roman"/>
          <w:sz w:val="24"/>
          <w:szCs w:val="24"/>
        </w:rPr>
        <w:t>The framework guide</w:t>
      </w:r>
      <w:r w:rsidR="0056548F">
        <w:rPr>
          <w:rFonts w:ascii="Times New Roman" w:hAnsi="Times New Roman" w:cs="Times New Roman"/>
          <w:sz w:val="24"/>
          <w:szCs w:val="24"/>
        </w:rPr>
        <w:t>s</w:t>
      </w:r>
      <w:r w:rsidRPr="00035099">
        <w:rPr>
          <w:rFonts w:ascii="Times New Roman" w:hAnsi="Times New Roman" w:cs="Times New Roman"/>
          <w:sz w:val="24"/>
          <w:szCs w:val="24"/>
        </w:rPr>
        <w:t xml:space="preserve"> the management on how to effectively implement and manage ICT investments.</w:t>
      </w:r>
    </w:p>
    <w:p w14:paraId="69AC8EDA" w14:textId="77777777" w:rsidR="00340AEE" w:rsidRPr="00271C6C" w:rsidRDefault="00340AEE" w:rsidP="00271C6C">
      <w:pPr>
        <w:pStyle w:val="Heading2"/>
        <w:rPr>
          <w:rFonts w:ascii="Times New Roman" w:hAnsi="Times New Roman" w:cs="Times New Roman"/>
          <w:b/>
          <w:bCs/>
          <w:sz w:val="24"/>
          <w:szCs w:val="24"/>
        </w:rPr>
      </w:pPr>
      <w:bookmarkStart w:id="19" w:name="_Toc126913473"/>
      <w:r w:rsidRPr="00271C6C">
        <w:rPr>
          <w:rFonts w:ascii="Times New Roman" w:hAnsi="Times New Roman" w:cs="Times New Roman"/>
          <w:b/>
          <w:bCs/>
          <w:sz w:val="24"/>
          <w:szCs w:val="24"/>
        </w:rPr>
        <w:t>1.7 Justification</w:t>
      </w:r>
      <w:bookmarkEnd w:id="19"/>
    </w:p>
    <w:p w14:paraId="1BF1418D" w14:textId="0B7A40A7" w:rsidR="00340AEE" w:rsidRPr="00576F81" w:rsidRDefault="00340AEE" w:rsidP="00340AEE">
      <w:pPr>
        <w:spacing w:after="0" w:line="276" w:lineRule="auto"/>
        <w:jc w:val="both"/>
        <w:rPr>
          <w:rFonts w:ascii="Times New Roman" w:hAnsi="Times New Roman" w:cs="Times New Roman"/>
          <w:color w:val="353740"/>
          <w:sz w:val="24"/>
          <w:szCs w:val="24"/>
        </w:rPr>
      </w:pPr>
      <w:r w:rsidRPr="00576F81">
        <w:rPr>
          <w:rFonts w:ascii="Times New Roman" w:hAnsi="Times New Roman" w:cs="Times New Roman"/>
          <w:sz w:val="24"/>
          <w:szCs w:val="24"/>
        </w:rPr>
        <w:t xml:space="preserve">The framework </w:t>
      </w:r>
      <w:r w:rsidRPr="00576F81">
        <w:rPr>
          <w:rFonts w:ascii="Times New Roman" w:hAnsi="Times New Roman" w:cs="Times New Roman"/>
          <w:color w:val="353740"/>
          <w:sz w:val="24"/>
          <w:szCs w:val="24"/>
        </w:rPr>
        <w:t>ensure</w:t>
      </w:r>
      <w:r w:rsidR="0056548F">
        <w:rPr>
          <w:rFonts w:ascii="Times New Roman" w:hAnsi="Times New Roman" w:cs="Times New Roman"/>
          <w:color w:val="353740"/>
          <w:sz w:val="24"/>
          <w:szCs w:val="24"/>
        </w:rPr>
        <w:t>s</w:t>
      </w:r>
      <w:r w:rsidRPr="00576F81">
        <w:rPr>
          <w:rFonts w:ascii="Times New Roman" w:hAnsi="Times New Roman" w:cs="Times New Roman"/>
          <w:color w:val="353740"/>
          <w:sz w:val="24"/>
          <w:szCs w:val="24"/>
        </w:rPr>
        <w:t xml:space="preserve"> that ICT investments are made strategically and </w:t>
      </w:r>
      <w:r w:rsidR="001708EF" w:rsidRPr="00576F81">
        <w:rPr>
          <w:rFonts w:ascii="Times New Roman" w:hAnsi="Times New Roman" w:cs="Times New Roman"/>
          <w:color w:val="353740"/>
          <w:sz w:val="24"/>
          <w:szCs w:val="24"/>
        </w:rPr>
        <w:t>efficiently and</w:t>
      </w:r>
      <w:r w:rsidRPr="00576F81">
        <w:rPr>
          <w:rFonts w:ascii="Times New Roman" w:hAnsi="Times New Roman" w:cs="Times New Roman"/>
          <w:color w:val="353740"/>
          <w:sz w:val="24"/>
          <w:szCs w:val="24"/>
        </w:rPr>
        <w:t xml:space="preserve"> help</w:t>
      </w:r>
      <w:r w:rsidR="0056548F">
        <w:rPr>
          <w:rFonts w:ascii="Times New Roman" w:hAnsi="Times New Roman" w:cs="Times New Roman"/>
          <w:color w:val="353740"/>
          <w:sz w:val="24"/>
          <w:szCs w:val="24"/>
        </w:rPr>
        <w:t>s</w:t>
      </w:r>
      <w:r w:rsidRPr="00576F81">
        <w:rPr>
          <w:rFonts w:ascii="Times New Roman" w:hAnsi="Times New Roman" w:cs="Times New Roman"/>
          <w:color w:val="353740"/>
          <w:sz w:val="24"/>
          <w:szCs w:val="24"/>
        </w:rPr>
        <w:t xml:space="preserve"> to ensure that the benefits of ICT are maximized.</w:t>
      </w:r>
    </w:p>
    <w:p w14:paraId="116C7779" w14:textId="42B32FAC" w:rsidR="00340AEE" w:rsidRPr="00576F81" w:rsidRDefault="00340AEE" w:rsidP="00340AEE">
      <w:pPr>
        <w:spacing w:after="0" w:line="276" w:lineRule="auto"/>
        <w:jc w:val="both"/>
        <w:rPr>
          <w:rFonts w:ascii="Times New Roman" w:hAnsi="Times New Roman" w:cs="Times New Roman"/>
          <w:color w:val="353740"/>
          <w:sz w:val="24"/>
          <w:szCs w:val="24"/>
        </w:rPr>
      </w:pPr>
      <w:r w:rsidRPr="00576F81">
        <w:rPr>
          <w:rFonts w:ascii="Times New Roman" w:hAnsi="Times New Roman" w:cs="Times New Roman"/>
          <w:color w:val="353740"/>
          <w:sz w:val="24"/>
          <w:szCs w:val="24"/>
        </w:rPr>
        <w:t>The framework help</w:t>
      </w:r>
      <w:r w:rsidR="0056548F">
        <w:rPr>
          <w:rFonts w:ascii="Times New Roman" w:hAnsi="Times New Roman" w:cs="Times New Roman"/>
          <w:color w:val="353740"/>
          <w:sz w:val="24"/>
          <w:szCs w:val="24"/>
        </w:rPr>
        <w:t>s</w:t>
      </w:r>
      <w:r w:rsidRPr="00576F81">
        <w:rPr>
          <w:rFonts w:ascii="Times New Roman" w:hAnsi="Times New Roman" w:cs="Times New Roman"/>
          <w:color w:val="353740"/>
          <w:sz w:val="24"/>
          <w:szCs w:val="24"/>
        </w:rPr>
        <w:t xml:space="preserve"> to ensure that ICT investments are made in a way that is aligned with the strategic goals of the organization, and that the benefits of ICT are realized in a way that is most efficient and effective. </w:t>
      </w:r>
    </w:p>
    <w:p w14:paraId="093007BF" w14:textId="4AF46FB2"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color w:val="353740"/>
          <w:sz w:val="24"/>
          <w:szCs w:val="24"/>
        </w:rPr>
        <w:t>The framework also help to ensure that ICT investments are made in a way that is responsive to the changing needs of the organization, and that the benefits of ICT are maximized.</w:t>
      </w:r>
    </w:p>
    <w:p w14:paraId="51DCEE3F" w14:textId="77777777" w:rsidR="00340AEE" w:rsidRPr="00271C6C" w:rsidRDefault="00340AEE" w:rsidP="00271C6C">
      <w:pPr>
        <w:pStyle w:val="Heading2"/>
        <w:rPr>
          <w:rFonts w:ascii="Times New Roman" w:hAnsi="Times New Roman" w:cs="Times New Roman"/>
          <w:b/>
          <w:bCs/>
          <w:sz w:val="24"/>
          <w:szCs w:val="24"/>
        </w:rPr>
      </w:pPr>
      <w:bookmarkStart w:id="20" w:name="_Toc126913474"/>
      <w:r w:rsidRPr="00271C6C">
        <w:rPr>
          <w:rFonts w:ascii="Times New Roman" w:hAnsi="Times New Roman" w:cs="Times New Roman"/>
          <w:b/>
          <w:bCs/>
          <w:sz w:val="24"/>
          <w:szCs w:val="24"/>
        </w:rPr>
        <w:t>1.9 Key theoretical terms</w:t>
      </w:r>
      <w:bookmarkEnd w:id="20"/>
      <w:r w:rsidRPr="00271C6C">
        <w:rPr>
          <w:rFonts w:ascii="Times New Roman" w:hAnsi="Times New Roman" w:cs="Times New Roman"/>
          <w:b/>
          <w:bCs/>
          <w:sz w:val="24"/>
          <w:szCs w:val="24"/>
        </w:rPr>
        <w:t xml:space="preserve"> </w:t>
      </w:r>
    </w:p>
    <w:p w14:paraId="23ACCB84"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b/>
          <w:bCs/>
          <w:sz w:val="24"/>
          <w:szCs w:val="24"/>
        </w:rPr>
        <w:t>Decision support</w:t>
      </w:r>
      <w:r w:rsidRPr="00576F81">
        <w:rPr>
          <w:rFonts w:ascii="Times New Roman" w:hAnsi="Times New Roman" w:cs="Times New Roman"/>
          <w:sz w:val="24"/>
          <w:szCs w:val="24"/>
        </w:rPr>
        <w:t xml:space="preserve"> refers to any type of information or tools that can be used to help people make better decisions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{"citationItems":[{"id":"ITEM-1","itemData":{"ISSN":"09766359","abstract":"Decision support systems are used in solving both structured and unstructured problems. Decision support systems are used in various applications to solve problems varying from simple to complex type. The increase in technology growth has made us to think about the decision support system. The result and choice of the decisions made is to be accurate irrespective of the problem identified. In this paper, an overview of decision support system and its concepts have been discussed.","author":[{"dropping-particle":"","family":"Rahamathunnisa","given":"U.","non-dropping-particle":"","parse-names":false,"suffix":""},{"dropping-particle":"","family":"Chellappa","given":"Babu","non-dropping-particle":"","parse-names":false,"suffix":""}],"container-title":"International Journal of Mechanical Engineering and Technology","id":"ITEM-1","issue":"7","issued":{"date-parts":[["2018"]]},"page":"252-255","title":"Decision support systems - An overview","type":"article-journal","volume":"9"},"uris":["http://www.mendeley.com/documents/?uuid=be798443-b6d9-4e39-b1d5-94e4fc8dd655","http://www.mendeley.com/documents/?uuid=54f23121-b848-4ee1-a7fb-8beb82d88d41"]}],"mendeley":{"formattedCitation":"(Rahamathunnisa &amp; Chellappa, 2018)","plainTextFormattedCitation":"(Rahamathunnisa &amp; Chellappa, 2018)","previouslyFormattedCitation":"(Rahamathunnisa &amp; Chellappa, 2018)"},"properties":{"noteIndex":0},"schema":"https://github.com/citation-style-language/schema/raw/master/csl-citation.json"}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(Rahamathunnisa &amp; Chellappa, 2018)</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p>
    <w:p w14:paraId="37085E9F"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b/>
          <w:bCs/>
          <w:sz w:val="24"/>
          <w:szCs w:val="24"/>
        </w:rPr>
        <w:t>Information and  Communication Technology (ICT)</w:t>
      </w:r>
      <w:r w:rsidRPr="00576F81">
        <w:rPr>
          <w:rFonts w:ascii="Times New Roman" w:hAnsi="Times New Roman" w:cs="Times New Roman"/>
          <w:sz w:val="24"/>
          <w:szCs w:val="24"/>
        </w:rPr>
        <w:t xml:space="preserve"> Investments refer to the expenditure incurred by an organization on the acquisition, development, and maintenance of ICT Infrastructure and applications such as hardware-software services, etc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{"citationItems":[{"id":"ITEM-1","itemData":{"abstract":"The purpose of this study is to investigate if growth in ICT investments affects output growth differently across four income groups. Our panel data analysis is based on a sample of 101 countries in the period 1995-2015, where we conduct an augmented Cobb-Douglas production function with GDP growth as dependent variable. We divide the regression sample into high-, upper middle-, lower middle- and low-income countries to account for income disparities across countries. The outcomes are measured by estimating both ordinary least square and a fixed effects model. The impact of capital investments is measured by using two variables; growth of ICT capital services and non-ICT capital services. In addition, we control for exports and the growth in labor quality. Our major findings show that there are only significant contributions to growth in the top-three richest countries, with exception for the middle-income countries when controlling for fixed effects. i","author":[{"dropping-particle":"","family":"Karlsson","given":"Emil","non-dropping-particle":"","parse-names":false,"suffix":""},{"dropping-particle":"","family":"Liljevern","given":"Jennie","non-dropping-particle":"","parse-names":false,"suffix":""}],"container-title":"Jönköping University International Business School","id":"ITEM-1","issue":"June","issued":{"date-parts":[["2017"]]},"title":"ICT Investment and the Effect on Economic Growth A Comparative Study across Four Income Groups","type":"article-journal"},"uris":["http://www.mendeley.com/documents/?uuid=87752971-cf7b-4b2d-942f-019ba0d521e5","http://www.mendeley.com/documents/?uuid=d9dd945c-92fe-4e81-bd69-d852519a7a50"]}],"mendeley":{"formattedCitation":"(Karlsson &amp; Liljevern, 2017)","plainTextFormattedCitation":"(Karlsson &amp; Liljevern, 2017)","previouslyFormattedCitation":"(Karlsson &amp; Liljevern,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(Karlsson &amp; Liljevern,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p>
    <w:p w14:paraId="7967CA86" w14:textId="2AFDA27B" w:rsidR="0039244E"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b/>
          <w:bCs/>
          <w:sz w:val="24"/>
          <w:szCs w:val="24"/>
        </w:rPr>
        <w:t>Small and Medium Enterprises (SMEs)</w:t>
      </w:r>
      <w:r w:rsidRPr="00576F81">
        <w:rPr>
          <w:rFonts w:ascii="Times New Roman" w:hAnsi="Times New Roman" w:cs="Times New Roman"/>
          <w:sz w:val="24"/>
          <w:szCs w:val="24"/>
        </w:rPr>
        <w:t xml:space="preserve"> are companies with fewer employees than specified thresholds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{"citationItems":[{"id":"ITEM-1","itemData":{"abstract":"SME stands for Small and medium-sized enterprises (SMEs) or small and medium-sized businesses (SMBs) are business whose personnel numbers fall below certain limits. Actually the SME sector plays an extremely important part in modern economy, proving to be the most attractive and tremendous innovative system. The number of employees in SMEs vary from industry to industry. The CEOs of SMEs often are the founders, owners, and manager of the SMEs. A CEO needs to strategically allocate her/his time, energy, and assets to direct the SMEs. CEO is the reason of whether the SMEs is going to develop or going to fail","author":[{"dropping-particle":"","family":"Al-Herwi","given":"Somaya JALAL","non-dropping-particle":"","parse-names":false,"suffix":""}],"id":"ITEM-1","issue":"1","issued":{"date-parts":[["2019"]]},"page":"3","title":"What are SMEs?","type":"article-journal","volume":"1"},"uris":["http://www.mendeley.com/documents/?uuid=8dac2daa-77b6-44fc-ba34-33c9ae56b962","http://www.mendeley.com/documents/?uuid=d941de35-9189-427d-897b-abcba0647132"]}],"mendeley":{"formattedCitation":"(Al-Herwi, 2019)","plainTextFormattedCitation":"(Al-Herwi, 2019)","previouslyFormattedCitation":"(Al-Herwi, 2019)"},"properties":{"noteIndex":0},"schema":"https://github.com/citation-style-language/schema/raw/master/csl-citation.json"}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(Al-Herwi, 2019)</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According to Uganda Investment Authority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{"citationItems":[{"id":"ITEM-1","itemData":{"author":[{"dropping-particle":"","family":"UIA","given":"","non-dropping-particle":"","parse-names":false,"suffix":""}],"container-title":"Uganda Investment Authority Brief","id":"ITEM-1","issued":{"date-parts":[["2017"]]},"page":"3-5","title":"Small and medium enterprises ( SMEs )","type":"article-journal"},"uris":["http://www.mendeley.com/documents/?uuid=9b50951d-e223-4629-9dec-acc9b7bde0b6","http://www.mendeley.com/documents/?uuid=194926b1-aac0-41e9-bee8-77c9deeac6b9"]}],"mendeley":{"formattedCitation":"(UIA, 2017)","plainTextFormattedCitation":"(UIA, 2017)","previouslyFormattedCitation":"(UIA,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(UIA,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Small </w:t>
      </w:r>
      <w:r w:rsidRPr="00576F81">
        <w:rPr>
          <w:rFonts w:ascii="Times New Roman" w:hAnsi="Times New Roman" w:cs="Times New Roman"/>
          <w:sz w:val="24"/>
          <w:szCs w:val="24"/>
        </w:rPr>
        <w:lastRenderedPageBreak/>
        <w:t>businesses employ between 5 and 49 people and have total assets between UGX 10 million and 100 million, whereas medium businesses employ between 50 and 100 people and have total assets beyond 100 million but less than 360 million.</w:t>
      </w:r>
    </w:p>
    <w:p w14:paraId="2353D467" w14:textId="77777777" w:rsidR="00271C6C" w:rsidRDefault="00271C6C" w:rsidP="00340AEE">
      <w:pPr>
        <w:spacing w:after="0" w:line="276" w:lineRule="auto"/>
        <w:jc w:val="both"/>
        <w:rPr>
          <w:rFonts w:ascii="Times New Roman" w:hAnsi="Times New Roman" w:cs="Times New Roman"/>
          <w:sz w:val="24"/>
          <w:szCs w:val="24"/>
        </w:rPr>
      </w:pPr>
    </w:p>
    <w:p w14:paraId="6E0B0DE3" w14:textId="77777777" w:rsidR="00271C6C" w:rsidRDefault="00271C6C" w:rsidP="00340AEE">
      <w:pPr>
        <w:spacing w:after="0" w:line="276" w:lineRule="auto"/>
        <w:jc w:val="both"/>
        <w:rPr>
          <w:rFonts w:ascii="Times New Roman" w:hAnsi="Times New Roman" w:cs="Times New Roman"/>
          <w:sz w:val="24"/>
          <w:szCs w:val="24"/>
        </w:rPr>
      </w:pPr>
    </w:p>
    <w:p w14:paraId="35531ABD" w14:textId="77777777" w:rsidR="00271C6C" w:rsidRDefault="00271C6C" w:rsidP="00340AEE">
      <w:pPr>
        <w:spacing w:after="0" w:line="276" w:lineRule="auto"/>
        <w:jc w:val="both"/>
        <w:rPr>
          <w:rFonts w:ascii="Times New Roman" w:hAnsi="Times New Roman" w:cs="Times New Roman"/>
          <w:sz w:val="24"/>
          <w:szCs w:val="24"/>
        </w:rPr>
      </w:pPr>
    </w:p>
    <w:p w14:paraId="314E25DC" w14:textId="77777777" w:rsidR="00271C6C" w:rsidRDefault="00271C6C" w:rsidP="00340AEE">
      <w:pPr>
        <w:spacing w:after="0" w:line="276" w:lineRule="auto"/>
        <w:jc w:val="both"/>
        <w:rPr>
          <w:rFonts w:ascii="Times New Roman" w:hAnsi="Times New Roman" w:cs="Times New Roman"/>
          <w:sz w:val="24"/>
          <w:szCs w:val="24"/>
        </w:rPr>
      </w:pPr>
    </w:p>
    <w:p w14:paraId="4684926C" w14:textId="77777777" w:rsidR="00271C6C" w:rsidRDefault="00271C6C" w:rsidP="00340AEE">
      <w:pPr>
        <w:spacing w:after="0" w:line="276" w:lineRule="auto"/>
        <w:jc w:val="both"/>
        <w:rPr>
          <w:rFonts w:ascii="Times New Roman" w:hAnsi="Times New Roman" w:cs="Times New Roman"/>
          <w:sz w:val="24"/>
          <w:szCs w:val="24"/>
        </w:rPr>
      </w:pPr>
    </w:p>
    <w:p w14:paraId="7087A96D" w14:textId="77777777" w:rsidR="00271C6C" w:rsidRDefault="00271C6C" w:rsidP="00340AEE">
      <w:pPr>
        <w:spacing w:after="0" w:line="276" w:lineRule="auto"/>
        <w:jc w:val="both"/>
        <w:rPr>
          <w:rFonts w:ascii="Times New Roman" w:hAnsi="Times New Roman" w:cs="Times New Roman"/>
          <w:sz w:val="24"/>
          <w:szCs w:val="24"/>
        </w:rPr>
      </w:pPr>
    </w:p>
    <w:p w14:paraId="643F2FBE" w14:textId="77777777" w:rsidR="00271C6C" w:rsidRDefault="00271C6C" w:rsidP="00340AEE">
      <w:pPr>
        <w:spacing w:after="0" w:line="276" w:lineRule="auto"/>
        <w:jc w:val="both"/>
        <w:rPr>
          <w:rFonts w:ascii="Times New Roman" w:hAnsi="Times New Roman" w:cs="Times New Roman"/>
          <w:sz w:val="24"/>
          <w:szCs w:val="24"/>
        </w:rPr>
      </w:pPr>
    </w:p>
    <w:p w14:paraId="0C8E08B4" w14:textId="77777777" w:rsidR="00271C6C" w:rsidRDefault="00271C6C" w:rsidP="00340AEE">
      <w:pPr>
        <w:spacing w:after="0" w:line="276" w:lineRule="auto"/>
        <w:jc w:val="both"/>
        <w:rPr>
          <w:rFonts w:ascii="Times New Roman" w:hAnsi="Times New Roman" w:cs="Times New Roman"/>
          <w:sz w:val="24"/>
          <w:szCs w:val="24"/>
        </w:rPr>
      </w:pPr>
    </w:p>
    <w:p w14:paraId="0D0A2920" w14:textId="77777777" w:rsidR="00271C6C" w:rsidRDefault="00271C6C" w:rsidP="00340AEE">
      <w:pPr>
        <w:spacing w:after="0" w:line="276" w:lineRule="auto"/>
        <w:jc w:val="both"/>
        <w:rPr>
          <w:rFonts w:ascii="Times New Roman" w:hAnsi="Times New Roman" w:cs="Times New Roman"/>
          <w:sz w:val="24"/>
          <w:szCs w:val="24"/>
        </w:rPr>
      </w:pPr>
    </w:p>
    <w:p w14:paraId="5BCD3EE7" w14:textId="77777777" w:rsidR="00271C6C" w:rsidRDefault="00271C6C" w:rsidP="00340AEE">
      <w:pPr>
        <w:spacing w:after="0" w:line="276" w:lineRule="auto"/>
        <w:jc w:val="both"/>
        <w:rPr>
          <w:rFonts w:ascii="Times New Roman" w:hAnsi="Times New Roman" w:cs="Times New Roman"/>
          <w:sz w:val="24"/>
          <w:szCs w:val="24"/>
        </w:rPr>
      </w:pPr>
    </w:p>
    <w:p w14:paraId="666D9115" w14:textId="77777777" w:rsidR="00271C6C" w:rsidRDefault="00271C6C" w:rsidP="00340AEE">
      <w:pPr>
        <w:spacing w:after="0" w:line="276" w:lineRule="auto"/>
        <w:jc w:val="both"/>
        <w:rPr>
          <w:rFonts w:ascii="Times New Roman" w:hAnsi="Times New Roman" w:cs="Times New Roman"/>
          <w:sz w:val="24"/>
          <w:szCs w:val="24"/>
        </w:rPr>
      </w:pPr>
    </w:p>
    <w:p w14:paraId="52C49C42" w14:textId="77777777" w:rsidR="00271C6C" w:rsidRDefault="00271C6C" w:rsidP="00340AEE">
      <w:pPr>
        <w:spacing w:after="0" w:line="276" w:lineRule="auto"/>
        <w:jc w:val="both"/>
        <w:rPr>
          <w:rFonts w:ascii="Times New Roman" w:hAnsi="Times New Roman" w:cs="Times New Roman"/>
          <w:sz w:val="24"/>
          <w:szCs w:val="24"/>
        </w:rPr>
      </w:pPr>
    </w:p>
    <w:p w14:paraId="5D826081" w14:textId="77777777" w:rsidR="00271C6C" w:rsidRDefault="00271C6C" w:rsidP="00340AEE">
      <w:pPr>
        <w:spacing w:after="0" w:line="276" w:lineRule="auto"/>
        <w:jc w:val="both"/>
        <w:rPr>
          <w:rFonts w:ascii="Times New Roman" w:hAnsi="Times New Roman" w:cs="Times New Roman"/>
          <w:sz w:val="24"/>
          <w:szCs w:val="24"/>
        </w:rPr>
      </w:pPr>
    </w:p>
    <w:p w14:paraId="0CDDB38B" w14:textId="77777777" w:rsidR="00271C6C" w:rsidRDefault="00271C6C" w:rsidP="00340AEE">
      <w:pPr>
        <w:spacing w:after="0" w:line="276" w:lineRule="auto"/>
        <w:jc w:val="both"/>
        <w:rPr>
          <w:rFonts w:ascii="Times New Roman" w:hAnsi="Times New Roman" w:cs="Times New Roman"/>
          <w:sz w:val="24"/>
          <w:szCs w:val="24"/>
        </w:rPr>
      </w:pPr>
    </w:p>
    <w:p w14:paraId="45AB2C3B" w14:textId="77777777" w:rsidR="00271C6C" w:rsidRDefault="00271C6C" w:rsidP="00340AEE">
      <w:pPr>
        <w:spacing w:after="0" w:line="276" w:lineRule="auto"/>
        <w:jc w:val="both"/>
        <w:rPr>
          <w:rFonts w:ascii="Times New Roman" w:hAnsi="Times New Roman" w:cs="Times New Roman"/>
          <w:sz w:val="24"/>
          <w:szCs w:val="24"/>
        </w:rPr>
      </w:pPr>
    </w:p>
    <w:p w14:paraId="11BB611F" w14:textId="77777777" w:rsidR="00271C6C" w:rsidRDefault="00271C6C" w:rsidP="00340AEE">
      <w:pPr>
        <w:spacing w:after="0" w:line="276" w:lineRule="auto"/>
        <w:jc w:val="both"/>
        <w:rPr>
          <w:rFonts w:ascii="Times New Roman" w:hAnsi="Times New Roman" w:cs="Times New Roman"/>
          <w:sz w:val="24"/>
          <w:szCs w:val="24"/>
        </w:rPr>
      </w:pPr>
    </w:p>
    <w:p w14:paraId="7C8177FE" w14:textId="77777777" w:rsidR="00271C6C" w:rsidRDefault="00271C6C" w:rsidP="00340AEE">
      <w:pPr>
        <w:spacing w:after="0" w:line="276" w:lineRule="auto"/>
        <w:jc w:val="both"/>
        <w:rPr>
          <w:rFonts w:ascii="Times New Roman" w:hAnsi="Times New Roman" w:cs="Times New Roman"/>
          <w:sz w:val="24"/>
          <w:szCs w:val="24"/>
        </w:rPr>
      </w:pPr>
    </w:p>
    <w:p w14:paraId="2FCFA19B" w14:textId="77777777" w:rsidR="00271C6C" w:rsidRDefault="00271C6C" w:rsidP="00340AEE">
      <w:pPr>
        <w:spacing w:after="0" w:line="276" w:lineRule="auto"/>
        <w:jc w:val="both"/>
        <w:rPr>
          <w:rFonts w:ascii="Times New Roman" w:hAnsi="Times New Roman" w:cs="Times New Roman"/>
          <w:sz w:val="24"/>
          <w:szCs w:val="24"/>
        </w:rPr>
      </w:pPr>
    </w:p>
    <w:p w14:paraId="40C6C17E" w14:textId="77777777" w:rsidR="00271C6C" w:rsidRDefault="00271C6C" w:rsidP="00340AEE">
      <w:pPr>
        <w:spacing w:after="0" w:line="276" w:lineRule="auto"/>
        <w:jc w:val="both"/>
        <w:rPr>
          <w:rFonts w:ascii="Times New Roman" w:hAnsi="Times New Roman" w:cs="Times New Roman"/>
          <w:sz w:val="24"/>
          <w:szCs w:val="24"/>
        </w:rPr>
      </w:pPr>
    </w:p>
    <w:p w14:paraId="4140047E" w14:textId="77777777" w:rsidR="00271C6C" w:rsidRDefault="00271C6C" w:rsidP="00340AEE">
      <w:pPr>
        <w:spacing w:after="0" w:line="276" w:lineRule="auto"/>
        <w:jc w:val="both"/>
        <w:rPr>
          <w:rFonts w:ascii="Times New Roman" w:hAnsi="Times New Roman" w:cs="Times New Roman"/>
          <w:sz w:val="24"/>
          <w:szCs w:val="24"/>
        </w:rPr>
      </w:pPr>
    </w:p>
    <w:p w14:paraId="28142FA5" w14:textId="77777777" w:rsidR="00271C6C" w:rsidRDefault="00271C6C" w:rsidP="00340AEE">
      <w:pPr>
        <w:spacing w:after="0" w:line="276" w:lineRule="auto"/>
        <w:jc w:val="both"/>
        <w:rPr>
          <w:rFonts w:ascii="Times New Roman" w:hAnsi="Times New Roman" w:cs="Times New Roman"/>
          <w:sz w:val="24"/>
          <w:szCs w:val="24"/>
        </w:rPr>
      </w:pPr>
    </w:p>
    <w:p w14:paraId="7954CDAA" w14:textId="77777777" w:rsidR="00271C6C" w:rsidRDefault="00271C6C" w:rsidP="00340AEE">
      <w:pPr>
        <w:spacing w:after="0" w:line="276" w:lineRule="auto"/>
        <w:jc w:val="both"/>
        <w:rPr>
          <w:rFonts w:ascii="Times New Roman" w:hAnsi="Times New Roman" w:cs="Times New Roman"/>
          <w:sz w:val="24"/>
          <w:szCs w:val="24"/>
        </w:rPr>
      </w:pPr>
    </w:p>
    <w:p w14:paraId="7E690C0C" w14:textId="77777777" w:rsidR="00271C6C" w:rsidRDefault="00271C6C" w:rsidP="00340AEE">
      <w:pPr>
        <w:spacing w:after="0" w:line="276" w:lineRule="auto"/>
        <w:jc w:val="both"/>
        <w:rPr>
          <w:rFonts w:ascii="Times New Roman" w:hAnsi="Times New Roman" w:cs="Times New Roman"/>
          <w:sz w:val="24"/>
          <w:szCs w:val="24"/>
        </w:rPr>
      </w:pPr>
    </w:p>
    <w:p w14:paraId="62DC1CBF" w14:textId="77777777" w:rsidR="00271C6C" w:rsidRDefault="00271C6C" w:rsidP="00340AEE">
      <w:pPr>
        <w:spacing w:after="0" w:line="276" w:lineRule="auto"/>
        <w:jc w:val="both"/>
        <w:rPr>
          <w:rFonts w:ascii="Times New Roman" w:hAnsi="Times New Roman" w:cs="Times New Roman"/>
          <w:sz w:val="24"/>
          <w:szCs w:val="24"/>
        </w:rPr>
      </w:pPr>
    </w:p>
    <w:p w14:paraId="276BF348" w14:textId="77777777" w:rsidR="00271C6C" w:rsidRDefault="00271C6C" w:rsidP="00340AEE">
      <w:pPr>
        <w:spacing w:after="0" w:line="276" w:lineRule="auto"/>
        <w:jc w:val="both"/>
        <w:rPr>
          <w:rFonts w:ascii="Times New Roman" w:hAnsi="Times New Roman" w:cs="Times New Roman"/>
          <w:sz w:val="24"/>
          <w:szCs w:val="24"/>
        </w:rPr>
      </w:pPr>
    </w:p>
    <w:p w14:paraId="684968A0" w14:textId="77777777" w:rsidR="00271C6C" w:rsidRDefault="00271C6C" w:rsidP="00340AEE">
      <w:pPr>
        <w:spacing w:after="0" w:line="276" w:lineRule="auto"/>
        <w:jc w:val="both"/>
        <w:rPr>
          <w:rFonts w:ascii="Times New Roman" w:hAnsi="Times New Roman" w:cs="Times New Roman"/>
          <w:sz w:val="24"/>
          <w:szCs w:val="24"/>
        </w:rPr>
      </w:pPr>
    </w:p>
    <w:p w14:paraId="1DB8FD17" w14:textId="77777777" w:rsidR="00271C6C" w:rsidRDefault="00271C6C" w:rsidP="00340AEE">
      <w:pPr>
        <w:spacing w:after="0" w:line="276" w:lineRule="auto"/>
        <w:jc w:val="both"/>
        <w:rPr>
          <w:rFonts w:ascii="Times New Roman" w:hAnsi="Times New Roman" w:cs="Times New Roman"/>
          <w:sz w:val="24"/>
          <w:szCs w:val="24"/>
        </w:rPr>
      </w:pPr>
    </w:p>
    <w:p w14:paraId="03787D12" w14:textId="77777777" w:rsidR="00271C6C" w:rsidRDefault="00271C6C" w:rsidP="00340AEE">
      <w:pPr>
        <w:spacing w:after="0" w:line="276" w:lineRule="auto"/>
        <w:jc w:val="both"/>
        <w:rPr>
          <w:rFonts w:ascii="Times New Roman" w:hAnsi="Times New Roman" w:cs="Times New Roman"/>
          <w:sz w:val="24"/>
          <w:szCs w:val="24"/>
        </w:rPr>
      </w:pPr>
    </w:p>
    <w:p w14:paraId="281A303B" w14:textId="77777777" w:rsidR="00271C6C" w:rsidRDefault="00271C6C" w:rsidP="00340AEE">
      <w:pPr>
        <w:spacing w:after="0" w:line="276" w:lineRule="auto"/>
        <w:jc w:val="both"/>
        <w:rPr>
          <w:rFonts w:ascii="Times New Roman" w:hAnsi="Times New Roman" w:cs="Times New Roman"/>
          <w:sz w:val="24"/>
          <w:szCs w:val="24"/>
        </w:rPr>
      </w:pPr>
    </w:p>
    <w:p w14:paraId="265638EB" w14:textId="77777777" w:rsidR="00271C6C" w:rsidRDefault="00271C6C" w:rsidP="00340AEE">
      <w:pPr>
        <w:spacing w:after="0" w:line="276" w:lineRule="auto"/>
        <w:jc w:val="both"/>
        <w:rPr>
          <w:rFonts w:ascii="Times New Roman" w:hAnsi="Times New Roman" w:cs="Times New Roman"/>
          <w:sz w:val="24"/>
          <w:szCs w:val="24"/>
        </w:rPr>
      </w:pPr>
    </w:p>
    <w:p w14:paraId="4C668A4A" w14:textId="77777777" w:rsidR="00271C6C" w:rsidRDefault="00271C6C" w:rsidP="00340AEE">
      <w:pPr>
        <w:spacing w:after="0" w:line="276" w:lineRule="auto"/>
        <w:jc w:val="both"/>
        <w:rPr>
          <w:rFonts w:ascii="Times New Roman" w:hAnsi="Times New Roman" w:cs="Times New Roman"/>
          <w:sz w:val="24"/>
          <w:szCs w:val="24"/>
        </w:rPr>
      </w:pPr>
    </w:p>
    <w:p w14:paraId="29A7F4CF" w14:textId="77777777" w:rsidR="00271C6C" w:rsidRDefault="00271C6C" w:rsidP="00340AEE">
      <w:pPr>
        <w:spacing w:after="0" w:line="276" w:lineRule="auto"/>
        <w:jc w:val="both"/>
        <w:rPr>
          <w:rFonts w:ascii="Times New Roman" w:hAnsi="Times New Roman" w:cs="Times New Roman"/>
          <w:sz w:val="24"/>
          <w:szCs w:val="24"/>
        </w:rPr>
      </w:pPr>
    </w:p>
    <w:p w14:paraId="253DE3C2" w14:textId="77777777" w:rsidR="00271C6C" w:rsidRPr="00576F81" w:rsidRDefault="00271C6C" w:rsidP="00340AEE">
      <w:pPr>
        <w:spacing w:after="0" w:line="276" w:lineRule="auto"/>
        <w:jc w:val="both"/>
        <w:rPr>
          <w:rFonts w:ascii="Times New Roman" w:hAnsi="Times New Roman" w:cs="Times New Roman"/>
          <w:sz w:val="24"/>
          <w:szCs w:val="24"/>
        </w:rPr>
      </w:pPr>
    </w:p>
    <w:p w14:paraId="33C49BCE" w14:textId="77777777" w:rsidR="00340AEE" w:rsidRPr="00576F81" w:rsidRDefault="00340AEE" w:rsidP="00340AEE">
      <w:pPr>
        <w:spacing w:after="0" w:line="276" w:lineRule="auto"/>
        <w:jc w:val="both"/>
        <w:rPr>
          <w:rFonts w:ascii="Times New Roman" w:hAnsi="Times New Roman" w:cs="Times New Roman"/>
          <w:sz w:val="24"/>
          <w:szCs w:val="24"/>
        </w:rPr>
      </w:pPr>
    </w:p>
    <w:p w14:paraId="1899F086" w14:textId="59ECB28C" w:rsidR="00340AEE" w:rsidRPr="00576F81" w:rsidRDefault="00271C6C" w:rsidP="00340AEE">
      <w:pPr>
        <w:pStyle w:val="Heading1"/>
        <w:spacing w:before="0" w:after="0" w:line="276" w:lineRule="auto"/>
        <w:jc w:val="both"/>
        <w:rPr>
          <w:rFonts w:ascii="Times New Roman" w:hAnsi="Times New Roman" w:cs="Times New Roman"/>
          <w:b/>
          <w:sz w:val="24"/>
          <w:szCs w:val="24"/>
        </w:rPr>
      </w:pPr>
      <w:bookmarkStart w:id="21" w:name="_Toc126913475"/>
      <w:r>
        <w:rPr>
          <w:rFonts w:ascii="Times New Roman" w:hAnsi="Times New Roman" w:cs="Times New Roman"/>
          <w:b/>
          <w:sz w:val="24"/>
          <w:szCs w:val="24"/>
        </w:rPr>
        <w:lastRenderedPageBreak/>
        <w:t xml:space="preserve">: </w:t>
      </w:r>
      <w:r w:rsidR="00340AEE" w:rsidRPr="00576F81">
        <w:rPr>
          <w:rFonts w:ascii="Times New Roman" w:hAnsi="Times New Roman" w:cs="Times New Roman"/>
          <w:b/>
          <w:sz w:val="24"/>
          <w:szCs w:val="24"/>
        </w:rPr>
        <w:t>LITERATURE REVIEW</w:t>
      </w:r>
      <w:bookmarkEnd w:id="21"/>
    </w:p>
    <w:p w14:paraId="64AD117B" w14:textId="77777777" w:rsidR="00340AEE" w:rsidRPr="00271C6C" w:rsidRDefault="00340AEE" w:rsidP="00271C6C">
      <w:pPr>
        <w:pStyle w:val="Heading2"/>
        <w:rPr>
          <w:rFonts w:ascii="Times New Roman" w:hAnsi="Times New Roman" w:cs="Times New Roman"/>
          <w:b/>
          <w:bCs/>
          <w:sz w:val="24"/>
          <w:szCs w:val="24"/>
        </w:rPr>
      </w:pPr>
      <w:bookmarkStart w:id="22" w:name="_Toc126913476"/>
      <w:r w:rsidRPr="00271C6C">
        <w:rPr>
          <w:rFonts w:ascii="Times New Roman" w:hAnsi="Times New Roman" w:cs="Times New Roman"/>
          <w:b/>
          <w:bCs/>
          <w:sz w:val="24"/>
          <w:szCs w:val="24"/>
        </w:rPr>
        <w:t>2.0 Introduction</w:t>
      </w:r>
      <w:bookmarkEnd w:id="22"/>
    </w:p>
    <w:p w14:paraId="5E847C7D" w14:textId="7646C6A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This section discusses existing literature about small and medium-sized enterprises and the use of ICT in SMEs. </w:t>
      </w:r>
      <w:r w:rsidRPr="00576F81">
        <w:rPr>
          <w:rFonts w:ascii="Times New Roman" w:eastAsia="Times New Roman" w:hAnsi="Times New Roman" w:cs="Times New Roman"/>
          <w:sz w:val="24"/>
          <w:szCs w:val="24"/>
        </w:rPr>
        <w:t xml:space="preserve">It also details the challenges that deter SMEs from fully exploiting the importance of ICTs and the existing solutions and frameworks to address ICT investment decisions. </w:t>
      </w:r>
      <w:r w:rsidRPr="00576F81">
        <w:rPr>
          <w:rFonts w:ascii="Times New Roman" w:hAnsi="Times New Roman" w:cs="Times New Roman"/>
          <w:sz w:val="24"/>
          <w:szCs w:val="24"/>
        </w:rPr>
        <w:t>The literature review enable</w:t>
      </w:r>
      <w:r w:rsidR="0056548F">
        <w:rPr>
          <w:rFonts w:ascii="Times New Roman" w:hAnsi="Times New Roman" w:cs="Times New Roman"/>
          <w:sz w:val="24"/>
          <w:szCs w:val="24"/>
        </w:rPr>
        <w:t>d</w:t>
      </w:r>
      <w:r w:rsidRPr="00576F81">
        <w:rPr>
          <w:rFonts w:ascii="Times New Roman" w:hAnsi="Times New Roman" w:cs="Times New Roman"/>
          <w:sz w:val="24"/>
          <w:szCs w:val="24"/>
        </w:rPr>
        <w:t xml:space="preserve"> the researcher to collect requirements for this study and generate a conceptual framework for making informed ICT investment decisions in SMEs.</w:t>
      </w:r>
    </w:p>
    <w:p w14:paraId="1BA8BB54" w14:textId="77777777" w:rsidR="00340AEE" w:rsidRPr="00271C6C" w:rsidRDefault="00340AEE" w:rsidP="00271C6C">
      <w:pPr>
        <w:pStyle w:val="Heading2"/>
        <w:rPr>
          <w:rFonts w:ascii="Times New Roman" w:hAnsi="Times New Roman" w:cs="Times New Roman"/>
          <w:b/>
          <w:bCs/>
          <w:sz w:val="24"/>
          <w:szCs w:val="24"/>
        </w:rPr>
      </w:pPr>
      <w:bookmarkStart w:id="23" w:name="_Toc126913477"/>
      <w:r w:rsidRPr="00271C6C">
        <w:rPr>
          <w:rFonts w:ascii="Times New Roman" w:hAnsi="Times New Roman" w:cs="Times New Roman"/>
          <w:b/>
          <w:bCs/>
          <w:sz w:val="24"/>
          <w:szCs w:val="24"/>
        </w:rPr>
        <w:t xml:space="preserve">2.1 </w:t>
      </w:r>
      <w:r w:rsidRPr="00271C6C">
        <w:rPr>
          <w:rFonts w:ascii="Times New Roman" w:hAnsi="Times New Roman" w:cs="Times New Roman"/>
          <w:b/>
          <w:bCs/>
          <w:sz w:val="24"/>
          <w:szCs w:val="24"/>
          <w:shd w:val="clear" w:color="auto" w:fill="FFFFFF"/>
        </w:rPr>
        <w:t>Small and Medium Size Enterprises (SMEs)</w:t>
      </w:r>
      <w:bookmarkEnd w:id="23"/>
    </w:p>
    <w:p w14:paraId="02BF5A14" w14:textId="5988BF4F" w:rsidR="00340AEE" w:rsidRPr="00D422FF"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SME definitions vary from country to country and are sometimes </w:t>
      </w:r>
      <w:r w:rsidR="001708EF" w:rsidRPr="00576F81">
        <w:rPr>
          <w:rFonts w:ascii="Times New Roman" w:eastAsia="Times New Roman" w:hAnsi="Times New Roman" w:cs="Times New Roman"/>
          <w:sz w:val="24"/>
          <w:szCs w:val="24"/>
        </w:rPr>
        <w:t>sector specific</w:t>
      </w:r>
      <w:r w:rsidRPr="00576F81">
        <w:rPr>
          <w:rFonts w:ascii="Times New Roman" w:eastAsia="Times New Roman" w:hAnsi="Times New Roman" w:cs="Times New Roman"/>
          <w:sz w:val="24"/>
          <w:szCs w:val="24"/>
        </w:rPr>
        <w:t xml:space="preserve">. </w:t>
      </w:r>
      <w:r w:rsidRPr="00576F81">
        <w:rPr>
          <w:rFonts w:ascii="Times New Roman" w:hAnsi="Times New Roman" w:cs="Times New Roman"/>
          <w:sz w:val="24"/>
          <w:szCs w:val="24"/>
        </w:rPr>
        <w:t xml:space="preserve">Different authors have usually given different definitions to this category of business.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{"citationItems":[{"id":"ITEM-1","itemData":{"ISSN":"14502887","abstract":"This paper discusses the characteristics, contributions of SMEs to economic development, and the constraints to SME development in developing countries with particular reference to Ghana and South Africa. SMEs in Ghana have been noted to provide about 85% of manufacturing employment of Ghana. They are also believed to contribute about 70% to Ghana's GDP and account for about 92% of businesses in Ghana. In the Republic of South Africa, it is estimated that 91% of the formal business entities are SMEs. They also contribute between 52 to 57% to GDP and provide about 61% to employment. Notwithstanding the recognition of the important roles SMEs play in these countries, their development is largely constrained by a number of factors, such as lack of access to appropriate technology; limited access to international markets, the existence of laws, regulations and rules that impede the development of the sector; weak institutional capacity, lack of management skills and training, and most importantly finance. The paper provides some relevant recommendations to policy makers, development agencies, entrepreneurs, and SME managers to ascertain the appropriate strategy to improve the SME sector in these countries. © EuroJournals Publishing, Inc. 2010.","author":[{"dropping-particle":"","family":"Abor","given":"Joshua","non-dropping-particle":"","parse-names":false,"suffix":""},{"dropping-particle":"","family":"Quartey","given":"Peter","non-dropping-particle":"","parse-names":false,"suffix":""}],"container-title":"International Research Journal of Finance and Economics","id":"ITEM-1","issue":"January","issued":{"date-parts":[["2010"]]},"page":"218-228","title":"Issues in SME development in Ghana and South Africa","type":"article-journal","volume":"39"},"uris":["http://www.mendeley.com/documents/?uuid=36106286-ae8d-4d64-8858-ae6d7c0d3362","http://www.mendeley.com/documents/?uuid=aedc3658-1dd6-481f-83da-b65b531c38e9"]}],"mendeley":{"formattedCitation":"(Abor &amp; Quartey, 2010)","plainTextFormattedCitation":"(Abor &amp; Quartey, 2010)","previouslyFormattedCitation":"(Abor &amp; Quartey, 2010)"},"properties":{"noteIndex":0},"schema":"https://github.com/citation-style-language/schema/raw/master/csl-citation.json"}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(Abor &amp; Quartey, 2010)</w:t>
      </w:r>
      <w:r w:rsidRPr="00576F81">
        <w:rPr>
          <w:rFonts w:ascii="Times New Roman" w:hAnsi="Times New Roman" w:cs="Times New Roman"/>
          <w:sz w:val="24"/>
          <w:szCs w:val="24"/>
        </w:rPr>
        <w:fldChar w:fldCharType="end"/>
      </w:r>
      <w:r w:rsidR="00D422FF">
        <w:rPr>
          <w:rFonts w:ascii="Times New Roman" w:hAnsi="Times New Roman" w:cs="Times New Roman"/>
          <w:sz w:val="24"/>
          <w:szCs w:val="24"/>
        </w:rPr>
        <w:t>.</w:t>
      </w:r>
      <w:r w:rsidRPr="00576F81">
        <w:rPr>
          <w:rFonts w:ascii="Times New Roman" w:hAnsi="Times New Roman" w:cs="Times New Roman"/>
          <w:sz w:val="24"/>
          <w:szCs w:val="24"/>
        </w:rPr>
        <w:t xml:space="preserve"> </w:t>
      </w:r>
      <w:r w:rsidRPr="00576F81">
        <w:rPr>
          <w:rFonts w:ascii="Times New Roman" w:eastAsia="Times New Roman" w:hAnsi="Times New Roman" w:cs="Times New Roman"/>
          <w:sz w:val="24"/>
          <w:szCs w:val="24"/>
        </w:rPr>
        <w:t xml:space="preserve">They may be defined by the number of employees they have, their rate of turnover, their total borrowing from the financial system, by who or which entity owns majority shareholding, or various combinations of all the above (Ndiwalana et al., 2006). </w:t>
      </w:r>
      <w:r w:rsidRPr="00576F81">
        <w:rPr>
          <w:rFonts w:ascii="Times New Roman" w:hAnsi="Times New Roman" w:cs="Times New Roman"/>
          <w:sz w:val="24"/>
          <w:szCs w:val="24"/>
        </w:rPr>
        <w:t>In the case of the manufacturing sector, an enterprise is listed as an SME if the annual sales turnover does not exceed RM25 million or employs less than 150 employees.</w:t>
      </w:r>
      <w:r w:rsidRPr="00576F81">
        <w:rPr>
          <w:rFonts w:ascii="Times New Roman" w:eastAsia="Times New Roman" w:hAnsi="Times New Roman" w:cs="Times New Roman"/>
          <w:sz w:val="24"/>
          <w:szCs w:val="24"/>
        </w:rPr>
        <w:t xml:space="preserve"> </w:t>
      </w:r>
      <w:r w:rsidRPr="00576F81">
        <w:rPr>
          <w:rFonts w:ascii="Times New Roman" w:eastAsia="Times New Roman" w:hAnsi="Times New Roman" w:cs="Times New Roman"/>
          <w:sz w:val="24"/>
          <w:szCs w:val="24"/>
        </w:rPr>
        <w:fldChar w:fldCharType="begin" w:fldLock="1"/>
      </w:r>
      <w:r w:rsidRPr="00576F81">
        <w:rPr>
          <w:rFonts w:ascii="Times New Roman" w:eastAsia="Times New Roman" w:hAnsi="Times New Roman" w:cs="Times New Roman"/>
          <w:sz w:val="24"/>
          <w:szCs w:val="24"/>
        </w:rPr>
        <w:instrText>ADDIN CSL_CITATION {"citationItems":[{"id":"ITEM-1","itemData":{"ISBN":"9679788814","abstract":"The book is divided into 2 phases. The first phase provides information about Malaysia's movement to the K-economy, it is more of a general information for those who are less familiar with the effort. The second phase deals with some of the tough challenges ahead and the tough choices the leadership in the country will have to make in the next phase as the country moves to the K-economy and a look into the post K-economy era.","author":[{"dropping-particle":"","family":"Abdulai","given":"David.","non-dropping-particle":"","parse-names":false,"suffix":""}],"id":"ITEM-1","issue":"2010","issued":{"date-parts":[["2004"]]},"page":"312","title":"Can Malaysia transit into the K-economy? : dynamic challenges, tough choices and the next phase","type":"article-journal","volume":"3"},"uris":["http://www.mendeley.com/documents/?uuid=d5eeb40d-2b70-4fb5-a84b-9132b680f661","http://www.mendeley.com/documents/?uuid=e8f6a958-7e54-44c6-8a56-f00f31e27094"]}],"mendeley":{"formattedCitation":"(Abdulai, 2004)","plainTextFormattedCitation":"(Abdulai, 2004)","previouslyFormattedCitation":"(Abdulai, 2004)"},"properties":{"noteIndex":0},"schema":"https://github.com/citation-style-language/schema/raw/master/csl-citation.json"}</w:instrText>
      </w:r>
      <w:r w:rsidRPr="00576F81">
        <w:rPr>
          <w:rFonts w:ascii="Times New Roman" w:eastAsia="Times New Roman" w:hAnsi="Times New Roman" w:cs="Times New Roman"/>
          <w:sz w:val="24"/>
          <w:szCs w:val="24"/>
        </w:rPr>
        <w:fldChar w:fldCharType="separate"/>
      </w:r>
      <w:r w:rsidRPr="00576F81">
        <w:rPr>
          <w:rFonts w:ascii="Times New Roman" w:eastAsia="Times New Roman" w:hAnsi="Times New Roman" w:cs="Times New Roman"/>
          <w:noProof/>
          <w:sz w:val="24"/>
          <w:szCs w:val="24"/>
        </w:rPr>
        <w:t>(Abdulai, 2004)</w:t>
      </w:r>
      <w:r w:rsidRPr="00576F81">
        <w:rPr>
          <w:rFonts w:ascii="Times New Roman" w:eastAsia="Times New Roman" w:hAnsi="Times New Roman" w:cs="Times New Roman"/>
          <w:sz w:val="24"/>
          <w:szCs w:val="24"/>
        </w:rPr>
        <w:fldChar w:fldCharType="end"/>
      </w:r>
      <w:r w:rsidRPr="00576F81">
        <w:rPr>
          <w:rFonts w:ascii="Times New Roman" w:eastAsia="Times New Roman" w:hAnsi="Times New Roman" w:cs="Times New Roman"/>
          <w:sz w:val="24"/>
          <w:szCs w:val="24"/>
        </w:rPr>
        <w:t xml:space="preserve">. </w:t>
      </w:r>
      <w:r w:rsidRPr="00576F81">
        <w:rPr>
          <w:rFonts w:ascii="Times New Roman" w:eastAsia="Roboto" w:hAnsi="Times New Roman" w:cs="Times New Roman"/>
          <w:sz w:val="24"/>
          <w:szCs w:val="24"/>
          <w:highlight w:val="white"/>
        </w:rPr>
        <w:t xml:space="preserve">In Nigeria, The Central Bank of Nigeria (CBN) has through its various circulars and intervention fund programs generally defined Small and Medium Enterprises (SMEs) as entities with an asset base of N5 million and not more than N500 million excluding land and buildings with employees between 11 and 200 </w:t>
      </w:r>
      <w:r w:rsidRPr="00576F81">
        <w:rPr>
          <w:rFonts w:ascii="Times New Roman" w:eastAsia="Roboto" w:hAnsi="Times New Roman" w:cs="Times New Roman"/>
          <w:sz w:val="24"/>
          <w:szCs w:val="24"/>
          <w:highlight w:val="white"/>
        </w:rPr>
        <w:fldChar w:fldCharType="begin" w:fldLock="1"/>
      </w:r>
      <w:r w:rsidRPr="00576F81">
        <w:rPr>
          <w:rFonts w:ascii="Times New Roman" w:eastAsia="Roboto" w:hAnsi="Times New Roman" w:cs="Times New Roman"/>
          <w:sz w:val="24"/>
          <w:szCs w:val="24"/>
          <w:highlight w:val="white"/>
        </w:rPr>
        <w:instrText>ADDIN CSL_CITATION {"citationItems":[{"id":"ITEM-1","itemData":{"author":[{"dropping-particle":"","family":"Udechukwu","given":"Fred. N","non-dropping-particle":"","parse-names":false,"suffix":""}],"id":"ITEM-1","issued":{"date-parts":[["2003"]]},"title":"Central bank of Nigeria seminar on Small and Medium Industries Equity Investments Scheme (SMIEIS)","type":"article-journal"},"uris":["http://www.mendeley.com/documents/?uuid=1d08a2ac-774e-4e89-9e6e-fcc29a7aa98f"]}],"mendeley":{"formattedCitation":"(Udechukwu, 2003)","plainTextFormattedCitation":"(Udechukwu, 2003)","previouslyFormattedCitation":"(Udechukwu, 2003)"},"properties":{"noteIndex":0},"schema":"https://github.com/citation-style-language/schema/raw/master/csl-citation.json"}</w:instrText>
      </w:r>
      <w:r w:rsidRPr="00576F81">
        <w:rPr>
          <w:rFonts w:ascii="Times New Roman" w:eastAsia="Roboto" w:hAnsi="Times New Roman" w:cs="Times New Roman"/>
          <w:sz w:val="24"/>
          <w:szCs w:val="24"/>
          <w:highlight w:val="white"/>
        </w:rPr>
        <w:fldChar w:fldCharType="separate"/>
      </w:r>
      <w:r w:rsidRPr="00576F81">
        <w:rPr>
          <w:rFonts w:ascii="Times New Roman" w:eastAsia="Roboto" w:hAnsi="Times New Roman" w:cs="Times New Roman"/>
          <w:noProof/>
          <w:sz w:val="24"/>
          <w:szCs w:val="24"/>
          <w:highlight w:val="white"/>
        </w:rPr>
        <w:t>(Udechukwu, 2003)</w:t>
      </w:r>
      <w:r w:rsidRPr="00576F81">
        <w:rPr>
          <w:rFonts w:ascii="Times New Roman" w:eastAsia="Roboto" w:hAnsi="Times New Roman" w:cs="Times New Roman"/>
          <w:sz w:val="24"/>
          <w:szCs w:val="24"/>
          <w:highlight w:val="white"/>
        </w:rPr>
        <w:fldChar w:fldCharType="end"/>
      </w:r>
      <w:r w:rsidRPr="00576F81">
        <w:rPr>
          <w:rFonts w:ascii="Times New Roman" w:eastAsia="Roboto" w:hAnsi="Times New Roman" w:cs="Times New Roman"/>
          <w:sz w:val="24"/>
          <w:szCs w:val="24"/>
          <w:highlight w:val="white"/>
        </w:rPr>
        <w:t>.</w:t>
      </w:r>
      <w:r w:rsidRPr="00576F81">
        <w:rPr>
          <w:rFonts w:ascii="Times New Roman" w:eastAsia="Roboto" w:hAnsi="Times New Roman" w:cs="Times New Roman"/>
          <w:sz w:val="24"/>
          <w:szCs w:val="24"/>
        </w:rPr>
        <w:t xml:space="preserve"> </w:t>
      </w:r>
      <w:r w:rsidRPr="00576F81">
        <w:rPr>
          <w:rFonts w:ascii="Times New Roman" w:eastAsia="Times New Roman" w:hAnsi="Times New Roman" w:cs="Times New Roman"/>
          <w:sz w:val="24"/>
          <w:szCs w:val="24"/>
        </w:rPr>
        <w:t>In Uganda, the Ministry of Finance Planning and Economic Development defines a ‘Small Enterprise’ as an enterprise employing between 5 and 50 people, with an annual sales/revenue turnover total asset of up to Uganda Shillings (USH.) 360 million, and a ‘Medium Enterprise’ as an enterprise that employs more than 50 people with an annual sales turnover or assets of between (USH.) 360 million and 30 billion. (FSD Africa et al., 2015).</w:t>
      </w:r>
    </w:p>
    <w:p w14:paraId="01EF686B" w14:textId="77777777" w:rsidR="00340AEE" w:rsidRPr="00271C6C" w:rsidRDefault="00340AEE" w:rsidP="00271C6C">
      <w:pPr>
        <w:pStyle w:val="Heading2"/>
        <w:rPr>
          <w:rFonts w:ascii="Times New Roman" w:hAnsi="Times New Roman" w:cs="Times New Roman"/>
          <w:b/>
          <w:bCs/>
          <w:sz w:val="24"/>
          <w:szCs w:val="24"/>
        </w:rPr>
      </w:pPr>
      <w:bookmarkStart w:id="24" w:name="_Toc126913478"/>
      <w:r w:rsidRPr="00271C6C">
        <w:rPr>
          <w:rFonts w:ascii="Times New Roman" w:hAnsi="Times New Roman" w:cs="Times New Roman"/>
          <w:b/>
          <w:bCs/>
          <w:sz w:val="24"/>
          <w:szCs w:val="24"/>
        </w:rPr>
        <w:t>2.2 Challenge faced by SMEs</w:t>
      </w:r>
      <w:bookmarkEnd w:id="24"/>
    </w:p>
    <w:p w14:paraId="5885785C" w14:textId="77777777" w:rsidR="00340AEE" w:rsidRPr="00576F81" w:rsidRDefault="00340AEE" w:rsidP="00340AEE">
      <w:pPr>
        <w:pStyle w:val="ListParagraph"/>
        <w:numPr>
          <w:ilvl w:val="0"/>
          <w:numId w:val="4"/>
        </w:numPr>
        <w:spacing w:after="0"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 xml:space="preserve">Lack of enough funds </w:t>
      </w:r>
    </w:p>
    <w:p w14:paraId="136747B3" w14:textId="6DF72C06"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SMEs continue to face the challenge of inadequate funds because they are perceived as high-risk investments by potential funders and as a result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{"citationItems":[{"id":"ITEM-1","itemData":{"author":[{"dropping-particle":"","family":"Facundo","given":"Abraham","non-dropping-particle":"","parse-names":false,"suffix":""},{"dropping-particle":"","family":"Schmukler","given":"Sergio L.","non-dropping-particle":"","parse-names":false,"suffix":""}],"container-title":"World Bank : Global Knowledge &amp; Research Hub","id":"ITEM-1","issued":{"date-parts":[["2017"]]},"title":"Research &amp; Policy Briefs From the World Bank Malaysia Hub","type":"article-journal"},"uris":["http://www.mendeley.com/documents/?uuid=ce66bdad-dd70-4384-ab66-d57a79bd2c71"]}],"mendeley":{"formattedCitation":"(Facundo &amp; Schmukler, 2017)","plainTextFormattedCitation":"(Facundo &amp; Schmukler, 2017)","previouslyFormattedCitation":"(Facundo &amp; Schmukler,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(Facundo &amp; Schmukler,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many SMEs are forced to rely on personal savings which limits the growth potential and makes it difficult for them to compete with larger businesses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{"citationItems":[{"id":"ITEM-1","itemData":{"DOI":"10.2139/ssrn.2766242","ISBN":"8133593557","abstract":"Small and medium-sized enterprises (SMEs) are the backbone of the Asian economy. They make up more than 98% of all Asian businesses that provide two out of three private sector jobs in the region. Therefore, it is vitally important for Asia’s economic success to have fully functioning support measures for SMEs. However, SMEs face challenges from limited access to finance, lack of databases, low R&amp;D expenditures, undeveloped sales channels, and low levels of financial inclusion, which are some of the reasons behind the slow growth of SMEs. This paper focuses on four major reasons that slowed the SME growth in Asia including:  i) lack of finance,   ii) lack of comprehensive databases,   iii) low level of R&amp;D expenditures, and   iv) insufficient use of information technology and provides remedies for mitigating them. ","author":[{"dropping-particle":"","family":"Yoshino","given":"Naoyuki","non-dropping-particle":"","parse-names":false,"suffix":""}],"container-title":"SSRN Electronic Journal","id":"ITEM-1","issue":"564","issued":{"date-parts":[["2016"]]},"title":"Major Challenges Facing Small and Medium-Sized Enterprises in Asia and Solutions for Mitigating Them","type":"article-journal"},"uris":["http://www.mendeley.com/documents/?uuid=f97d2468-eed9-430d-9bba-d838d590f781"]}],"mendeley":{"formattedCitation":"(Yoshino, 2016)","plainTextFormattedCitation":"(Yoshino, 2016)","previouslyFormattedCitation":"(Yoshino, 2016)"},"properties":{"noteIndex":0},"schema":"https://github.com/citation-style-language/schema/raw/master/csl-citation.json"}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(Yoshino, 2016)</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7C364789" w14:textId="77777777" w:rsidR="00340AEE" w:rsidRPr="00576F81" w:rsidRDefault="00340AEE" w:rsidP="00340AEE">
      <w:pPr>
        <w:pStyle w:val="ListParagraph"/>
        <w:numPr>
          <w:ilvl w:val="0"/>
          <w:numId w:val="4"/>
        </w:numPr>
        <w:spacing w:after="0" w:line="276" w:lineRule="auto"/>
        <w:jc w:val="both"/>
        <w:rPr>
          <w:rFonts w:ascii="Times New Roman" w:hAnsi="Times New Roman" w:cs="Times New Roman"/>
          <w:sz w:val="24"/>
          <w:szCs w:val="24"/>
        </w:rPr>
      </w:pPr>
      <w:r w:rsidRPr="00576F81">
        <w:rPr>
          <w:rFonts w:ascii="Times New Roman" w:hAnsi="Times New Roman" w:cs="Times New Roman"/>
          <w:b/>
          <w:bCs/>
          <w:sz w:val="24"/>
          <w:szCs w:val="24"/>
        </w:rPr>
        <w:t>Limited access to markets</w:t>
      </w:r>
      <w:r w:rsidRPr="00576F81">
        <w:rPr>
          <w:rFonts w:ascii="Times New Roman" w:hAnsi="Times New Roman" w:cs="Times New Roman"/>
          <w:sz w:val="24"/>
          <w:szCs w:val="24"/>
        </w:rPr>
        <w:t xml:space="preserve"> </w:t>
      </w:r>
    </w:p>
    <w:p w14:paraId="496344BC" w14:textId="7705E5D4"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According to the report by the United Nations Industrial Development Organization (UNIDO) report, this can be due to a lack of awareness of the relevant markets, or because they lack the necessary contacts and networks like the large business firms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{"citationItems":[{"id":"ITEM-1","itemData":{"author":[{"dropping-particle":"","family":"UNIDO","given":"","non-dropping-particle":"","parse-names":false,"suffix":""}],"id":"ITEM-1","issue":"January","issued":{"date-parts":[["2007"]]},"title":"Approaches To Smes Networking","type":"article-journal"},"uris":["http://www.mendeley.com/documents/?uuid=2ec4dcb9-786d-4b95-a035-ef1adcec5abe"]}],"mendeley":{"formattedCitation":"(UNIDO, 2007)","plainTextFormattedCitation":"(UNIDO, 2007)","previouslyFormattedCitation":"(UNIDO, 2007)"},"properties":{"noteIndex":0},"schema":"https://github.com/citation-style-language/schema/raw/master/csl-citation.json"}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(UNIDO, 2007)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As a result, they can find it difficult to sell their products and services to a wider audience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{"citationItems":[{"id":"ITEM-1","itemData":{"abstract":"Whilst SMEs are known to contribute significantly to the socio-economic development of most economies of the world, they are also known to face many challenges which limit their …","author":[{"dropping-particle":"","family":"Damoah","given":"O B O","non-dropping-particle":"","parse-names":false,"suffix":""},{"dropping-particle":"","family":"Ashie","given":"A A","non-dropping-particle":"","parse-names":false,"suffix":""},{"dropping-particle":"","family":"Elias","given":"K K","non-dropping-particle":"","parse-names":false,"suffix":""}],"container-title":"Faculty of Business …","id":"ITEM-1","issue":"August 2017","issued":{"date-parts":[["2017"]]},"title":"Understanding the Barriers Limiting SMEs' Capacity to Participate in Formal Training: A Perspective from an Emerging Market","type":"article-journal"},"uris":["http://www.mendeley.com/documents/?uuid=e9d680d8-a6d6-40f5-9453-d6d66a716f2f"]}],"mendeley":{"formattedCitation":"(Damoah et al., 2017)","plainTextFormattedCitation":"(Damoah et al., 2017)","previouslyFormattedCitation":"(Damoah et al.,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(Damoah et al.,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0050C4C8" w14:textId="77777777" w:rsidR="00340AEE" w:rsidRPr="00576F81" w:rsidRDefault="00340AEE" w:rsidP="00340AEE">
      <w:pPr>
        <w:pStyle w:val="ListParagraph"/>
        <w:numPr>
          <w:ilvl w:val="0"/>
          <w:numId w:val="4"/>
        </w:numPr>
        <w:spacing w:after="0"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 xml:space="preserve">Access to skills and talent </w:t>
      </w:r>
    </w:p>
    <w:p w14:paraId="3599D006"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lastRenderedPageBreak/>
        <w:t xml:space="preserve">SMEs can often find it difficult to attract and retain the skilled employees they need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{"citationItems":[{"id":"ITEM-1","itemData":{"abstract":"Whilst SMEs are known to contribute significantly to the socio-economic development of most economies of the world, they are also known to face many challenges which limit their …","author":[{"dropping-particle":"","family":"Damoah","given":"O B O","non-dropping-particle":"","parse-names":false,"suffix":""},{"dropping-particle":"","family":"Ashie","given":"A A","non-dropping-particle":"","parse-names":false,"suffix":""},{"dropping-particle":"","family":"Elias","given":"K K","non-dropping-particle":"","parse-names":false,"suffix":""}],"container-title":"Faculty of Business …","id":"ITEM-1","issue":"August 2017","issued":{"date-parts":[["2017"]]},"title":"Understanding the Barriers Limiting SMEs' Capacity to Participate in Formal Training: A Perspective from an Emerging Market","type":"article-journal"},"uris":["http://www.mendeley.com/documents/?uuid=e9d680d8-a6d6-40f5-9453-d6d66a716f2f"]}],"mendeley":{"formattedCitation":"(Damoah et al., 2017)","plainTextFormattedCitation":"(Damoah et al., 2017)","previouslyFormattedCitation":"(Damoah et al.,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(Damoah et al.,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can be due to a lack of budget for training and development, or because they are located in areas with a limited pool of talent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{"citationItems":[{"id":"ITEM-1","itemData":{"author":[{"dropping-particle":"","family":"Stone","given":"Ian","non-dropping-particle":"","parse-names":false,"suffix":""}],"id":"ITEM-1","issued":{"date-parts":[["2012"]]},"page":"26","title":"Upgrading Workforce Skills in Small Businesses: Reviewing international policy and experience, Report for Workshop on 'Skills Development for SMEs and Entrepreneurship'","type":"article-journal"},"uris":["http://www.mendeley.com/documents/?uuid=440ab394-3d2f-4fe8-be2a-c3e529953c92"]}],"mendeley":{"formattedCitation":"(Stone, 2012)","plainTextFormattedCitation":"(Stone, 2012)","previouslyFormattedCitation":"(Stone,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(Stone,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can limit the ability of SMEs to innovate and grow, as they may not have the necessary skills and talent to do so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{"citationItems":[{"id":"ITEM-1","itemData":{"author":[{"dropping-particle":"","family":"Theuri","given":"Jackson","non-dropping-particle":"","parse-names":false,"suffix":""}],"id":"ITEM-1","issued":{"date-parts":[["2018"]]},"title":"Effects of Talent Management on Small and","type":"article-journal"},"uris":["http://www.mendeley.com/documents/?uuid=eeb84a34-5f4e-43bb-9817-7d0e4ce1d491"]}],"mendeley":{"formattedCitation":"(Theuri, 2018)","plainTextFormattedCitation":"(Theuri, 2018)","previouslyFormattedCitation":"(Theuri, 2018)"},"properties":{"noteIndex":0},"schema":"https://github.com/citation-style-language/schema/raw/master/csl-citation.json"}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(Theuri, 2018)</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68CE45D4" w14:textId="77777777" w:rsidR="00340AEE" w:rsidRPr="00576F81" w:rsidRDefault="00340AEE" w:rsidP="00340AEE">
      <w:pPr>
        <w:pStyle w:val="ListParagraph"/>
        <w:numPr>
          <w:ilvl w:val="0"/>
          <w:numId w:val="4"/>
        </w:numPr>
        <w:spacing w:after="0"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 xml:space="preserve">Improper ICT investment decisions </w:t>
      </w:r>
    </w:p>
    <w:p w14:paraId="4C59C176" w14:textId="384EFC5D" w:rsidR="00340AEE" w:rsidRPr="00576F81" w:rsidRDefault="00340AEE" w:rsidP="00340AEE">
      <w:pPr>
        <w:spacing w:after="0" w:line="276" w:lineRule="auto"/>
        <w:jc w:val="both"/>
        <w:rPr>
          <w:rFonts w:ascii="Times New Roman" w:hAnsi="Times New Roman" w:cs="Times New Roman"/>
          <w:sz w:val="24"/>
          <w:szCs w:val="24"/>
          <w:shd w:val="clear" w:color="auto" w:fill="FFFFFF"/>
        </w:rPr>
      </w:pPr>
      <w:r w:rsidRPr="00576F81">
        <w:rPr>
          <w:rFonts w:ascii="Times New Roman" w:hAnsi="Times New Roman" w:cs="Times New Roman"/>
          <w:sz w:val="24"/>
          <w:szCs w:val="24"/>
        </w:rPr>
        <w:t xml:space="preserve">Although ICT has been identified as an important tool for the development of SMEs, many of them do not invest in it and this may be due to financial constraints, lack of technical knowledge, or awareness of its benefits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{"citationItems":[{"id":"ITEM-1","itemData":{"abstract":"The Internet may allow small and medium sized enterprises (SMEs) to compete globally with multinationals, but it is feared that much internet usage is suboptimal (Lituchy and Rail, 2000). A majority of SMEs in the UK with websites use them only as electronic brochures with no facility for interaction with customers (Williams et al., 2010). One explanation is a shortage of IT skills available in the firms’ workforces (Drew, 2003). This paper examines whether this is likely to be the case, and whether those firms embracing the Internet are being held back by a lack of skills. Approach","author":[{"dropping-particle":"","family":"Thompson","given":"Piers","non-dropping-particle":"","parse-names":false,"suffix":""},{"dropping-particle":"","family":"Williams","given":"R","non-dropping-particle":"","parse-names":false,"suffix":""}],"container-title":"33rd Institute for Small Business Conference","id":"ITEM-1","issue":"May 2014","issued":{"date-parts":[["2014"]]},"title":"Shortages of IT skills in UK SMEs","type":"article-journal"},"uris":["http://www.mendeley.com/documents/?uuid=b56d4faa-6dc7-44ab-9afe-0743533c9d02"]}],"mendeley":{"formattedCitation":"(Thompson &amp; Williams, 2014)","plainTextFormattedCitation":"(Thompson &amp; Williams, 2014)","previouslyFormattedCitation":"(Thompson &amp; Williams,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(Thompson &amp; Williams, 2014)</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Studies reveal that SMEs that have invested in ICT have an edge over their competitors in terms of efficiency and productivity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{"citationItems":[{"id":"ITEM-1","itemData":{"DOI":"10.1016/j.sbspro.2013.12.968","ISSN":"18770428","abstract":"tecnologías nformación y comunicación ( TIC ) más - y su impacto en el desarrollo económico , social y personal se había convertido en un importante objeto de investigaciones científicas en las últimas décadas . Los estudios teóricos y empíricos han demostrado la necesidad de adquirir y explotar los resultados positivos ( crecimiento de la productividad , expansión organización, eficiencia, eficacia , competitividad , etc ) de la adopción de las TIC y de ejecución en diversas organizaciones . Por lo tanto el objetivo de este trabajo es analizar la literatura sobre los posibles efectos directos e indirectos de las TIC sobre el rendimiento PYME e identificar aquellas que podrían determinar el éxito del negocio. El artículo se basa en sistemática , lógica y el análisis comparativo de la literatura científica. Los resultados de este trabajo científico confirmar que las TIC tienen impacto en la mejora de la comunicación interna y externa , y que para un mejor rendimiento , es importante alinear las inversiones en TIC con las capacidades internas y procesos organizativos . Tecnología en sí no es tan importante como los logros sociales y económicos provocados.","author":[{"dropping-particle":"","family":"Tarutė","given":"Asta","non-dropping-particle":"","parse-names":false,"suffix":""},{"dropping-particle":"","family":"Gatautis","given":"Rimantas","non-dropping-particle":"","parse-names":false,"suffix":""}],"container-title":"Procedia - Social and Behavioral Sciences","id":"ITEM-1","issued":{"date-parts":[["2014"]]},"page":"1218-1225","publisher":"Elsevier B.V.","title":"ICT Impact on SMEs Performance","type":"article-journal","volume":"110"},"uris":["http://www.mendeley.com/documents/?uuid=a44f08c2-af6a-49a1-b71a-84ddd115dfb2"]}],"mendeley":{"formattedCitation":"(Tarutė &amp; Gatautis, 2014)","plainTextFormattedCitation":"(Tarutė &amp; Gatautis, 2014)","previouslyFormattedCitation":"(Tarutė &amp; Gatautis,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(Tarutė &amp; Gatautis, 2014)</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However, most of them have not been able to reap the benefits of ICT due to improper decision-making when it comes to making ICT investments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{"citationItems":[{"id":"ITEM-1","itemData":{"DOI":"10.1080/09537325.2019.1702637","author":[{"dropping-particle":"","family":"Ayodeji","given":"Olanrewaju Afolayan","non-dropping-particle":"","parse-names":false,"suffix":""},{"dropping-particle":"","family":"Andre","given":"Charles de la Harpe","non-dropping-particle":"","parse-names":false,"suffix":""}],"id":"ITEM-1","issued":{"date-parts":[["2020"]]},"page":"697-710","title":"The role of evaluation in SMMEs’ strategic decision-making on new technology adoption, Technology Analysis &amp; Strategic Management","type":"article-journal"},"uris":["http://www.mendeley.com/documents/?uuid=3b50cf8a-485a-4baa-a835-f6b61b814935"]}],"mendeley":{"formattedCitation":"(Ayodeji &amp; Andre, 2020)","plainTextFormattedCitation":"(Ayodeji &amp; Andre, 2020)","previouslyFormattedCitation":"(Ayodeji &amp; Andre, 2020)"},"properties":{"noteIndex":0},"schema":"https://github.com/citation-style-language/schema/raw/master/csl-citation.json"}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(Ayodeji &amp; Andre, 2020)</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21DF6288" w14:textId="77777777" w:rsidR="00340AEE" w:rsidRPr="00576F81" w:rsidRDefault="00340AEE" w:rsidP="00340AEE">
      <w:pPr>
        <w:pStyle w:val="ListParagraph"/>
        <w:numPr>
          <w:ilvl w:val="0"/>
          <w:numId w:val="4"/>
        </w:numPr>
        <w:spacing w:after="0"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Insufficient resources to acquire loans</w:t>
      </w:r>
    </w:p>
    <w:p w14:paraId="11D3B135" w14:textId="44BC2C6B"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SMEs can often find it difficult to access the finance they need to grow and expand their businesses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{"citationItems":[{"id":"ITEM-1","itemData":{"ISBN":"8133593557","abstract":"Small and medium-sized enterprises (SMEs) are the backbone of the Asian economy. They make up more than 96% of all Asian businesses that provide two out of three private sector jobs in the continent. Therefore, it is vitally important for the Asian economies’ economic success that they have fully functioning support measures for SMEs. However, SMEs face major challenges in accessing cheap finance, mainly because there is an asymmetric information problem between suppliers and demanders of funds, which hinders their growth. We highlight the difficulties of SMEs in accessing finance, and provide remedies for mitigating them. The remedies proposed in here include the development of credit information infrastructures for SMEs to remedy the asymmetric information problem, utilization of credit rating techniques for SMEs, the development of a sustainable credit guarantee scheme, the development of specialized private banks for SME financing, and the introduction of new ways of providing community-based financing such as hometown investment trust funds. We will provide operational examples from developed Asian economies such as Japan and the Republic of Korea, and developing Asian economies such as Thailand with a view to them being implemented in the rest of Asia.","author":[{"dropping-particle":"","family":"Yoshino","given":"Naoyuki","non-dropping-particle":"","parse-names":false,"suffix":""},{"dropping-particle":"","family":"Taghizadeh-hesary","given":"Farhad","non-dropping-particle":"","parse-names":false,"suffix":""}],"id":"ITEM-1","issue":"768","issued":{"date-parts":[["2017"]]},"title":"Solutions for Small and Medium-sized Enterprises’ difficulties in accessing finance: Asian experiences","type":"article-journal"},"uris":["http://www.mendeley.com/documents/?uuid=aec69c79-e802-4f55-bc3c-9cc37e468de6"]}],"mendeley":{"formattedCitation":"(Yoshino &amp; Taghizadeh-hesary, 2017)","plainTextFormattedCitation":"(Yoshino &amp; Taghizadeh-hesary, 2017)","previouslyFormattedCitation":"(Yoshino &amp; Taghizadeh-hesary,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(Yoshino &amp; Taghizadeh-hesary,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can be due to various factors such as the structure of the financial sector, awareness of funding opportunities, collateral requirements, small business support services, lack of track record, or simply because they are perceived as too high-risk by lenders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{"citationItems":[{"id":"ITEM-1","itemData":{"DOI":"10.1186/s13731-016-0041-0","ISSN":"2192-5372","author":[{"dropping-particle":"","family":"Osano","given":"Hezron Mogaka","non-dropping-particle":"","parse-names":false,"suffix":""},{"dropping-particle":"","family":"Languitone","given":"Hilario","non-dropping-particle":"","parse-names":false,"suffix":""}],"container-title":"Journal of Innovation and Entrepreneurship","id":"ITEM-1","issued":{"date-parts":[["2016"]]},"publisher":"Journal of Innovation and Entrepreneurship","title":"Factors influencing access to finance by SMEs in Mozambique : case of SMEs in Maputo central business district","type":"article-journal"},"uris":["http://www.mendeley.com/documents/?uuid=e08fb478-77a0-4f50-8d07-6b619d6d05d8"]}],"mendeley":{"formattedCitation":"(Osano &amp; Languitone, 2016)","plainTextFormattedCitation":"(Osano &amp; Languitone, 2016)","previouslyFormattedCitation":"(Osano &amp; Languitone, 2016)"},"properties":{"noteIndex":0},"schema":"https://github.com/citation-style-language/schema/raw/master/csl-citation.json"}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(Osano &amp; Languitone, 2016)</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p>
    <w:p w14:paraId="014201C5" w14:textId="77777777" w:rsidR="00340AEE" w:rsidRPr="00271C6C" w:rsidRDefault="00340AEE" w:rsidP="00271C6C">
      <w:pPr>
        <w:pStyle w:val="Heading2"/>
        <w:rPr>
          <w:rFonts w:ascii="Times New Roman" w:hAnsi="Times New Roman" w:cs="Times New Roman"/>
          <w:b/>
          <w:bCs/>
          <w:sz w:val="24"/>
          <w:szCs w:val="24"/>
        </w:rPr>
      </w:pPr>
      <w:bookmarkStart w:id="25" w:name="_Toc126913479"/>
      <w:r w:rsidRPr="00271C6C">
        <w:rPr>
          <w:rFonts w:ascii="Times New Roman" w:hAnsi="Times New Roman" w:cs="Times New Roman"/>
          <w:b/>
          <w:bCs/>
          <w:sz w:val="24"/>
          <w:szCs w:val="24"/>
        </w:rPr>
        <w:t>2.3 ICTs in SMEs</w:t>
      </w:r>
      <w:bookmarkEnd w:id="25"/>
    </w:p>
    <w:p w14:paraId="5C4A88EE" w14:textId="0200CD2E"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hAnsi="Times New Roman" w:cs="Times New Roman"/>
          <w:sz w:val="24"/>
          <w:szCs w:val="24"/>
        </w:rPr>
        <w:t xml:space="preserve">Information and communication technologies (ICTs) are tools that allow businesses to communicate and exchange information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{"citationItems":[{"id":"ITEM-1","itemData":{"author":[{"dropping-particle":"","family":"Das","given":"Tamojit","non-dropping-particle":"","parse-names":false,"suffix":""}],"id":"ITEM-1","issue":"March 2018","issued":{"date-parts":[["2021"]]},"title":"Information and communication","type":"article-journal"},"uris":["http://www.mendeley.com/documents/?uuid=c0115f6b-400e-40c1-bcd8-c4429a59f5b3"]}],"mendeley":{"formattedCitation":"(Das, 2021)","plainTextFormattedCitation":"(Das, 2021)","previouslyFormattedCitation":"(Das, 2021)"},"properties":{"noteIndex":0},"schema":"https://github.com/citation-style-language/schema/raw/master/csl-citation.json"}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(Das, 2021)</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r w:rsidRPr="00576F81">
        <w:rPr>
          <w:rFonts w:ascii="Times New Roman" w:eastAsia="Times New Roman" w:hAnsi="Times New Roman" w:cs="Times New Roman"/>
          <w:sz w:val="24"/>
          <w:szCs w:val="24"/>
        </w:rPr>
        <w:t xml:space="preserve">The rapid growth and development of information and communication technologies (ICT) have greatly influenced how businesses are operated and managed in the 21st century (Eton et al., 2019). </w:t>
      </w:r>
      <w:r w:rsidRPr="00576F81">
        <w:rPr>
          <w:rFonts w:ascii="Times New Roman" w:hAnsi="Times New Roman" w:cs="Times New Roman"/>
          <w:sz w:val="24"/>
          <w:szCs w:val="24"/>
        </w:rPr>
        <w:t xml:space="preserve">Small and medium-sized enterprises (SMEs) often use ICTs to improve communication and collaboration within the company, as well as to reach new markets and customers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2011.470652","author":[{"dropping-particle":"","family":"Reza","given":"Ismail","non-dropping-particle":"","parse-names":false,"suffix":""},{"dropping-particle":"","family":"Jeffery","given":"Robyne","non-dropping-particle":"","parse-names":false,"suffix":""},{"dropping-particle":"Van","family":"Belle","given":"Jean-paul","non-dropping-particle":"","parse-names":false,"suffix":""}],"id":"ITEM-1","issued":{"date-parts":[["2011"]]},"title":"Using ICT as a Value Adding Tool in South African SMEs","type":"article-journal","volume":"2011"},"uris":["http://www.mendeley.com/documents/?uuid=ade7cc82-f4fc-4929-b144-b75a03fbe9b8"]}],"mendeley":{"formattedCitation":"(Reza et al., 2011)","plainTextFormattedCitation":"(Reza et al., 2011)","previouslyFormattedCitation":"(Reza et al., 2011)"},"properties":{"noteIndex":0},"schema":"https://github.com/citation-style-language/schema/raw/master/csl-citation.json"}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(Reza et al., 2011)</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ICTs can help SMEs increase efficiency and productivity, and reduce costs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{"citationItems":[{"id":"ITEM-1","itemData":{"author":[{"dropping-particle":"","family":"Pathan","given":"Nishrin","non-dropping-particle":"","parse-names":false,"suffix":""}],"id":"ITEM-1","issue":"1","issued":{"date-parts":[["2014"]]},"title":"Integration of Information &amp; Communication Technologies (ICT) by SMEs in India","type":"article-journal","volume":"2014"},"uris":["http://www.mendeley.com/documents/?uuid=fc10cfce-23a5-471c-97bc-af455938cbe1"]}],"mendeley":{"formattedCitation":"(Pathan, 2014)","plainTextFormattedCitation":"(Pathan, 2014)","previouslyFormattedCitation":"(Pathan,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(Pathan, 2014)</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In addition, ICTs can help SMEs become more competitive and innovative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{"citationItems":[{"id":"ITEM-1","itemData":{"author":[{"dropping-particle":"","family":"Nuamah","given":"gyambrah Kwaku","non-dropping-particle":"","parse-names":false,"suffix":""},{"dropping-particle":"","family":"Otu","given":"Martin Offei","non-dropping-particle":"","parse-names":false,"suffix":""},{"dropping-particle":"","family":"Agyeiwaa","given":"Florence","non-dropping-particle":"","parse-names":false,"suffix":""},{"dropping-particle":"","family":"Polytechnic","given":"Koforidua","non-dropping-particle":"","parse-names":false,"suffix":""}],"id":"ITEM-1","issued":{"date-parts":[["2016"]]},"title":"Role of Information and Communication Technology ( ICT ) in the Survival of Small and Medium Scale Enterprises ( SME ’ s ) in Ghana : Evidence from selected Small and Medium Scale Enterprises in New Juaben Municipality , Koforidua","type":"article-journal"},"uris":["http://www.mendeley.com/documents/?uuid=2dbf9721-6109-47dc-8e68-f0830d4e7b13"]}],"mendeley":{"formattedCitation":"(Nuamah et al., 2016)","plainTextFormattedCitation":"(Nuamah et al., 2016)","previouslyFormattedCitation":"(Nuamah et al., 2016)"},"properties":{"noteIndex":0},"schema":"https://github.com/citation-style-language/schema/raw/master/csl-citation.json"}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(Nuamah et al., 2016)</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r w:rsidRPr="00576F81">
        <w:rPr>
          <w:rFonts w:ascii="Times New Roman" w:eastAsia="Times New Roman" w:hAnsi="Times New Roman" w:cs="Times New Roman"/>
          <w:sz w:val="24"/>
          <w:szCs w:val="24"/>
        </w:rPr>
        <w:t xml:space="preserve"> Many European Union (EU) and US documents and research results have shown that small and medium-sized enterprises (SMEs) do not take advantage of ICT and e-Business solutions in the way that large companies do. This makes SMEs more vulnerable to changing economic conditions as they have a relatively lower level of competitiveness (Arendt, 2008). SMEs are often seen as flexible organizations that can easily adapt to new technology innovations </w:t>
      </w:r>
      <w:r w:rsidRPr="00576F81">
        <w:rPr>
          <w:rFonts w:ascii="Times New Roman" w:eastAsia="Times New Roman" w:hAnsi="Times New Roman" w:cs="Times New Roman"/>
          <w:sz w:val="24"/>
          <w:szCs w:val="24"/>
        </w:rPr>
        <w:fldChar w:fldCharType="begin" w:fldLock="1"/>
      </w:r>
      <w:r w:rsidRPr="00576F81">
        <w:rPr>
          <w:rFonts w:ascii="Times New Roman" w:eastAsia="Times New Roman" w:hAnsi="Times New Roman" w:cs="Times New Roman"/>
          <w:sz w:val="24"/>
          <w:szCs w:val="24"/>
        </w:rPr>
        <w:instrText>ADDIN CSL_CITATION {"citationItems":[{"id":"ITEM-1","itemData":{"author":[{"dropping-particle":"","family":"OECD","given":"","non-dropping-particle":"","parse-names":false,"suffix":""}],"id":"ITEM-1","issue":"February","issued":{"date-parts":[["2018"]]},"title":"Promoting innovation in established SMEs","type":"article-journal"},"uris":["http://www.mendeley.com/documents/?uuid=9141b30e-5cef-4ed2-9e81-79aeb51b8648"]}],"mendeley":{"formattedCitation":"(OECD, 2018)","plainTextFormattedCitation":"(OECD, 2018)","previouslyFormattedCitation":"(OECD, 2018)"},"properties":{"noteIndex":0},"schema":"https://github.com/citation-style-language/schema/raw/master/csl-citation.json"}</w:instrText>
      </w:r>
      <w:r w:rsidRPr="00576F81">
        <w:rPr>
          <w:rFonts w:ascii="Times New Roman" w:eastAsia="Times New Roman" w:hAnsi="Times New Roman" w:cs="Times New Roman"/>
          <w:sz w:val="24"/>
          <w:szCs w:val="24"/>
        </w:rPr>
        <w:fldChar w:fldCharType="separate"/>
      </w:r>
      <w:r w:rsidRPr="00576F81">
        <w:rPr>
          <w:rFonts w:ascii="Times New Roman" w:eastAsia="Times New Roman" w:hAnsi="Times New Roman" w:cs="Times New Roman"/>
          <w:noProof/>
          <w:sz w:val="24"/>
          <w:szCs w:val="24"/>
        </w:rPr>
        <w:t>(OECD, 2018)</w:t>
      </w:r>
      <w:r w:rsidRPr="00576F81">
        <w:rPr>
          <w:rFonts w:ascii="Times New Roman" w:eastAsia="Times New Roman" w:hAnsi="Times New Roman" w:cs="Times New Roman"/>
          <w:sz w:val="24"/>
          <w:szCs w:val="24"/>
        </w:rPr>
        <w:fldChar w:fldCharType="end"/>
      </w:r>
      <w:r w:rsidRPr="00576F81">
        <w:rPr>
          <w:rFonts w:ascii="Times New Roman" w:eastAsia="Times New Roman" w:hAnsi="Times New Roman" w:cs="Times New Roman"/>
          <w:sz w:val="24"/>
          <w:szCs w:val="24"/>
        </w:rPr>
        <w:t xml:space="preserve">. However, the small size, lack of required knowledge and skills, and slack in committing to provide these resources may hinder the ICT adoption among SMEs (Richie and Brindley, 2005; Lucchetti and Sterlacchini, 2004; Boekhoudt and van der Stappen, 2004; </w:t>
      </w:r>
    </w:p>
    <w:p w14:paraId="3273EC4D" w14:textId="77777777" w:rsidR="00340AEE" w:rsidRPr="004A51E5" w:rsidRDefault="00340AEE" w:rsidP="004A51E5">
      <w:pPr>
        <w:pStyle w:val="Heading2"/>
        <w:rPr>
          <w:rFonts w:ascii="Times New Roman" w:hAnsi="Times New Roman" w:cs="Times New Roman"/>
          <w:b/>
          <w:bCs/>
          <w:sz w:val="24"/>
          <w:szCs w:val="24"/>
        </w:rPr>
      </w:pPr>
      <w:bookmarkStart w:id="26" w:name="_Toc126913480"/>
      <w:r w:rsidRPr="004A51E5">
        <w:rPr>
          <w:rFonts w:ascii="Times New Roman" w:hAnsi="Times New Roman" w:cs="Times New Roman"/>
          <w:b/>
          <w:bCs/>
          <w:sz w:val="24"/>
          <w:szCs w:val="24"/>
        </w:rPr>
        <w:t>2.4 ICT Investment Decision-making in SMEs</w:t>
      </w:r>
      <w:bookmarkEnd w:id="26"/>
    </w:p>
    <w:p w14:paraId="5878BA8B" w14:textId="684A6353" w:rsidR="00340AEE" w:rsidRPr="00576F81" w:rsidRDefault="00340AEE" w:rsidP="00F323AC">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t xml:space="preserve">ICT investment decision-making is one of the challenging organizational decision-making processes </w:t>
      </w:r>
      <w:r w:rsidRPr="00576F81">
        <w:rPr>
          <w:rFonts w:ascii="Times New Roman" w:eastAsia="Times New Roman" w:hAnsi="Times New Roman" w:cs="Times New Roman"/>
          <w:sz w:val="24"/>
          <w:szCs w:val="24"/>
        </w:rPr>
        <w:fldChar w:fldCharType="begin" w:fldLock="1"/>
      </w:r>
      <w:r w:rsidRPr="00576F81">
        <w:rPr>
          <w:rFonts w:ascii="Times New Roman" w:eastAsia="Times New Roman" w:hAnsi="Times New Roman" w:cs="Times New Roman"/>
          <w:sz w:val="24"/>
          <w:szCs w:val="24"/>
        </w:rPr>
        <w:instrText>ADDIN CSL_CITATION {"citationItems":[{"id":"ITEM-1","itemData":{"DOI":"10.1108/17410390810911195","ISSN":"17410398","abstract":"Purpose - The purpose of this paper is to discuss how managers use knowledge when making ICT investment decisions. ICT investments are complex processes and also have strategic implications for organizations. The focus of the study is to reveal how the organizational process of knowledge creation affects the individual-level of decision making and how knowledge conversions between tacit and explicit knowledge occur in this process. Design/methodology/ approach - The data consists of information collected by six semi-structured interviews from six small- or medium-sized companies. Knowledge use in ICT investment decision making is analyzed qualitatively and found categories of the different decision maker types are presented. Findings - In ICT investments, there are three contributing factors: problem, product, and provider. The results show significant differences in how the tacit and explicit dimensions of knowledge act by forming a cognitive model of decision-makers' use of knowledge. Research limitations/implications - Owing to the qualitative approach, the findings do not show the frequencies of a certain type of a decision maker in the SMEs in general. Practical implications - To be more effective, the models of ICT investment decision making for SMEs should emphasise the tacit knowledge used in the process. Originality/value - The paper presents rare empirical findings on how the decision makers in the SME context use knowledge in their ICT investment processes. © Emerald Group Publishing Limited.","author":[{"dropping-particle":"","family":"Rantapuska","given":"Torsti","non-dropping-particle":"","parse-names":false,"suffix":""},{"dropping-particle":"","family":"Ihanainen","given":"Outi","non-dropping-particle":"","parse-names":false,"suffix":""}],"container-title":"Journal of Enterprise Information Management","id":"ITEM-1","issue":"6","issued":{"date-parts":[["2008"]]},"page":"585-596","title":"Knowledge use in ICT investment decision making of SMEs","type":"article-journal","volume":"21"},"uris":["http://www.mendeley.com/documents/?uuid=a591c7bf-cc75-403e-9f0b-69be04ae6b57"]}],"mendeley":{"formattedCitation":"(Rantapuska &amp; Ihanainen, 2008)","plainTextFormattedCitation":"(Rantapuska &amp; Ihanainen, 2008)","previouslyFormattedCitation":"(Rantapuska &amp; Ihanainen, 2008)"},"properties":{"noteIndex":0},"schema":"https://github.com/citation-style-language/schema/raw/master/csl-citation.json"}</w:instrText>
      </w:r>
      <w:r w:rsidRPr="00576F81">
        <w:rPr>
          <w:rFonts w:ascii="Times New Roman" w:eastAsia="Times New Roman" w:hAnsi="Times New Roman" w:cs="Times New Roman"/>
          <w:sz w:val="24"/>
          <w:szCs w:val="24"/>
        </w:rPr>
        <w:fldChar w:fldCharType="separate"/>
      </w:r>
      <w:r w:rsidRPr="00576F81">
        <w:rPr>
          <w:rFonts w:ascii="Times New Roman" w:eastAsia="Times New Roman" w:hAnsi="Times New Roman" w:cs="Times New Roman"/>
          <w:noProof/>
          <w:sz w:val="24"/>
          <w:szCs w:val="24"/>
        </w:rPr>
        <w:t>(Rantapuska &amp; Ihanainen, 2008)</w:t>
      </w:r>
      <w:r w:rsidRPr="00576F81">
        <w:rPr>
          <w:rFonts w:ascii="Times New Roman" w:eastAsia="Times New Roman" w:hAnsi="Times New Roman" w:cs="Times New Roman"/>
          <w:sz w:val="24"/>
          <w:szCs w:val="24"/>
        </w:rPr>
        <w:fldChar w:fldCharType="end"/>
      </w:r>
      <w:r w:rsidRPr="00576F81">
        <w:rPr>
          <w:rFonts w:ascii="Times New Roman" w:eastAsia="Times New Roman" w:hAnsi="Times New Roman" w:cs="Times New Roman"/>
          <w:sz w:val="24"/>
          <w:szCs w:val="24"/>
        </w:rPr>
        <w:t xml:space="preserve">. Although there is a multitude of methods and models </w:t>
      </w:r>
      <w:r w:rsidRPr="00576F81">
        <w:rPr>
          <w:rFonts w:ascii="Times New Roman" w:eastAsia="Times New Roman" w:hAnsi="Times New Roman" w:cs="Times New Roman"/>
          <w:sz w:val="24"/>
          <w:szCs w:val="24"/>
        </w:rPr>
        <w:lastRenderedPageBreak/>
        <w:t>created for effective information system evaluation and selection, many organizations fail in their ICT investments (Garcia 2003, Lyytinen and Robey 1999). The system buyers do not make the effort needed for a successful ICT investment decision (Comella-Dorda et al. 2002) and most of them do not even have the decision-making tools, methods, or support. Especially in small and medium-sized enterprises ICT management is quite often based on short-term, informal, and ad hoc practices (Doukidis et al 1996, Burgess 2002</w:t>
      </w:r>
      <w:r w:rsidR="001708EF" w:rsidRPr="00576F81">
        <w:rPr>
          <w:rFonts w:ascii="Times New Roman" w:eastAsia="Times New Roman" w:hAnsi="Times New Roman" w:cs="Times New Roman"/>
          <w:sz w:val="24"/>
          <w:szCs w:val="24"/>
        </w:rPr>
        <w:t>). (</w:t>
      </w:r>
      <w:r w:rsidRPr="00576F81">
        <w:rPr>
          <w:rFonts w:ascii="Times New Roman" w:eastAsia="Times New Roman" w:hAnsi="Times New Roman" w:cs="Times New Roman"/>
          <w:sz w:val="24"/>
          <w:szCs w:val="24"/>
        </w:rPr>
        <w:t xml:space="preserve">Rantapuska &amp; Ihanainen, 2007). The decisions are mostly based on tacit knowledge such as intuition, experience, attitudes, and values. External sources such as user events, benchmarking, and face-to-face interaction with different suppliers, are not used so often (Bharati and Chaudhury, 2006). In these circumstances, the supplier may take too big of a role in the decision-making (Brereton, 2004). </w:t>
      </w:r>
    </w:p>
    <w:p w14:paraId="2A994A61" w14:textId="77777777" w:rsidR="00340AEE" w:rsidRPr="004A51E5" w:rsidRDefault="00340AEE" w:rsidP="004A51E5">
      <w:pPr>
        <w:pStyle w:val="Heading2"/>
        <w:rPr>
          <w:rFonts w:ascii="Times New Roman" w:hAnsi="Times New Roman" w:cs="Times New Roman"/>
          <w:b/>
          <w:bCs/>
          <w:sz w:val="24"/>
          <w:szCs w:val="24"/>
        </w:rPr>
      </w:pPr>
      <w:bookmarkStart w:id="27" w:name="_Toc126913481"/>
      <w:r w:rsidRPr="004A51E5">
        <w:rPr>
          <w:rFonts w:ascii="Times New Roman" w:hAnsi="Times New Roman" w:cs="Times New Roman"/>
          <w:b/>
          <w:bCs/>
          <w:sz w:val="24"/>
          <w:szCs w:val="24"/>
        </w:rPr>
        <w:t>2.5 State of the art of Existing ICT Investment and decision support frameworks</w:t>
      </w:r>
      <w:bookmarkEnd w:id="27"/>
    </w:p>
    <w:p w14:paraId="55C72395" w14:textId="77777777" w:rsidR="00340AEE" w:rsidRPr="004A51E5" w:rsidRDefault="00340AEE" w:rsidP="004A51E5">
      <w:pPr>
        <w:pStyle w:val="Heading3"/>
        <w:rPr>
          <w:rFonts w:ascii="Times New Roman" w:hAnsi="Times New Roman" w:cs="Times New Roman"/>
          <w:b/>
          <w:bCs/>
          <w:sz w:val="24"/>
          <w:szCs w:val="24"/>
        </w:rPr>
      </w:pPr>
      <w:bookmarkStart w:id="28" w:name="_Toc126913482"/>
      <w:r w:rsidRPr="004A51E5">
        <w:rPr>
          <w:rFonts w:ascii="Times New Roman" w:hAnsi="Times New Roman" w:cs="Times New Roman"/>
          <w:b/>
          <w:bCs/>
          <w:sz w:val="24"/>
          <w:szCs w:val="24"/>
        </w:rPr>
        <w:t>2.5.1 The ICT-as-a-service Decision Framework</w:t>
      </w:r>
      <w:bookmarkEnd w:id="28"/>
    </w:p>
    <w:p w14:paraId="6864D65F" w14:textId="31324C9B"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The ICT-as-a-service Decision Framework was developed by the Queensland Government Chief Information Office (QGCIO) to support organizations in making well-informed and evidence-based decisions to either strategically transition their ICT workload (system/application/data) into an as-a-service delivery model, or to deliver via traditional in-house methods, or to combine these two methods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{"citationItems":[{"id":"ITEM-1","itemData":{"author":[{"dropping-particle":"","family":"QGCIO","given":"","non-dropping-particle":"","parse-names":false,"suffix":""}],"id":"ITEM-1","issue":"February","issued":{"date-parts":[["2014"]]},"page":"1-13","title":"ICT-as-a-service : Decision Framework - Overview","type":"article-journal"},"uris":["http://www.mendeley.com/documents/?uuid=b665bf08-a0b7-487c-93c7-366d81e8e547"]}],"mendeley":{"formattedCitation":"(QGCIO, 2014)","plainTextFormattedCitation":"(QGCIO, 2014)","previouslyFormattedCitation":"(QGCIO,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(QGCIO, 2014)</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This framework provides several tools and techniques specific to ICT-as-a-service decision-making. The framework provides a set of criteria against which organizations can assess the benefits and risks of moving to an ICT-as-a-service model. Before using the ICT-as-a-service Decision Framework, agencies must have clearly defined the business requirements for the ICT workload to be examined using the framework. The framework is illustrated below;</w:t>
      </w:r>
    </w:p>
    <w:p w14:paraId="7F80E6EE"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noProof/>
          <w:sz w:val="24"/>
          <w:szCs w:val="24"/>
        </w:rPr>
        <w:drawing>
          <wp:inline distT="0" distB="0" distL="0" distR="0" wp14:anchorId="33B42783" wp14:editId="3A399E59">
            <wp:extent cx="4745441" cy="1684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389" cy="1688362"/>
                    </a:xfrm>
                    <a:prstGeom prst="rect">
                      <a:avLst/>
                    </a:prstGeom>
                  </pic:spPr>
                </pic:pic>
              </a:graphicData>
            </a:graphic>
          </wp:inline>
        </w:drawing>
      </w:r>
    </w:p>
    <w:p w14:paraId="0F28324C" w14:textId="77777777" w:rsidR="00340AEE" w:rsidRPr="00576F81" w:rsidRDefault="00340AEE" w:rsidP="00340AEE">
      <w:pPr>
        <w:spacing w:after="0" w:line="276" w:lineRule="auto"/>
        <w:jc w:val="both"/>
        <w:rPr>
          <w:rFonts w:ascii="Times New Roman" w:hAnsi="Times New Roman" w:cs="Times New Roman"/>
          <w:i/>
          <w:iCs/>
          <w:sz w:val="24"/>
          <w:szCs w:val="24"/>
        </w:rPr>
      </w:pPr>
      <w:r w:rsidRPr="00576F81">
        <w:rPr>
          <w:rFonts w:ascii="Times New Roman" w:hAnsi="Times New Roman" w:cs="Times New Roman"/>
          <w:i/>
          <w:iCs/>
          <w:sz w:val="24"/>
          <w:szCs w:val="24"/>
        </w:rPr>
        <w:t>Figure 2.1: The ICT-as-a-service Decision Framework</w:t>
      </w:r>
      <w:r>
        <w:rPr>
          <w:rFonts w:ascii="Times New Roman" w:hAnsi="Times New Roman" w:cs="Times New Roman"/>
          <w:i/>
          <w:iCs/>
          <w:sz w:val="24"/>
          <w:szCs w:val="24"/>
        </w:rPr>
        <w:t xml:space="preser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{"citationItems":[{"id":"ITEM-1","itemData":{"author":[{"dropping-particle":"","family":"QGCIO","given":"","non-dropping-particle":"","parse-names":false,"suffix":""}],"id":"ITEM-1","issue":"February","issued":{"date-parts":[["2014"]]},"page":"1-13","title":"ICT-as-a-service : Decision Framework - Overview","type":"article-journal"},"uris":["http://www.mendeley.com/documents/?uuid=b665bf08-a0b7-487c-93c7-366d81e8e547"]}],"mendeley":{"formattedCitation":"(QGCIO, 2014)","manualFormatting":"(Source: QGCIO, 2014)","plainTextFormattedCitation":"(QGCIO, 2014)","previouslyFormattedCitation":"(QGCIO,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w:t>
      </w:r>
      <w:r>
        <w:rPr>
          <w:rFonts w:ascii="Times New Roman" w:hAnsi="Times New Roman" w:cs="Times New Roman"/>
          <w:noProof/>
          <w:sz w:val="24"/>
          <w:szCs w:val="24"/>
        </w:rPr>
        <w:t xml:space="preserve">Source: </w:t>
      </w:r>
      <w:r w:rsidRPr="00576F81">
        <w:rPr>
          <w:rFonts w:ascii="Times New Roman" w:hAnsi="Times New Roman" w:cs="Times New Roman"/>
          <w:noProof/>
          <w:sz w:val="24"/>
          <w:szCs w:val="24"/>
        </w:rPr>
        <w:t>QGCIO, 2014)</w:t>
      </w:r>
      <w:r w:rsidRPr="00576F81">
        <w:rPr>
          <w:rFonts w:ascii="Times New Roman" w:hAnsi="Times New Roman" w:cs="Times New Roman"/>
          <w:sz w:val="24"/>
          <w:szCs w:val="24"/>
        </w:rPr>
        <w:fldChar w:fldCharType="end"/>
      </w:r>
      <w:r>
        <w:rPr>
          <w:rFonts w:ascii="Times New Roman" w:hAnsi="Times New Roman" w:cs="Times New Roman"/>
          <w:sz w:val="24"/>
          <w:szCs w:val="24"/>
        </w:rPr>
        <w:t>.</w:t>
      </w:r>
    </w:p>
    <w:p w14:paraId="69B92362" w14:textId="2941D9BB" w:rsidR="00340AEE" w:rsidRPr="004A51E5" w:rsidRDefault="00340AEE" w:rsidP="00F32BEE">
      <w:pPr>
        <w:pStyle w:val="Heading3"/>
        <w:spacing w:before="0"/>
        <w:rPr>
          <w:rFonts w:ascii="Times New Roman" w:hAnsi="Times New Roman" w:cs="Times New Roman"/>
          <w:b/>
          <w:bCs/>
          <w:sz w:val="24"/>
          <w:szCs w:val="24"/>
        </w:rPr>
      </w:pPr>
      <w:r w:rsidRPr="004A51E5">
        <w:rPr>
          <w:rFonts w:eastAsia="Times New Roman"/>
        </w:rPr>
        <w:t xml:space="preserve"> </w:t>
      </w:r>
      <w:bookmarkStart w:id="29" w:name="_Toc126913483"/>
      <w:r w:rsidRPr="004A51E5">
        <w:rPr>
          <w:rFonts w:ascii="Times New Roman" w:eastAsia="Times New Roman" w:hAnsi="Times New Roman" w:cs="Times New Roman"/>
          <w:b/>
          <w:bCs/>
          <w:sz w:val="24"/>
          <w:szCs w:val="24"/>
        </w:rPr>
        <w:t xml:space="preserve">2.5.2 A framework for </w:t>
      </w:r>
      <w:r w:rsidRPr="004A51E5">
        <w:rPr>
          <w:rFonts w:ascii="Times New Roman" w:hAnsi="Times New Roman" w:cs="Times New Roman"/>
          <w:b/>
          <w:bCs/>
          <w:sz w:val="24"/>
          <w:szCs w:val="24"/>
        </w:rPr>
        <w:t>decision making and evaluation of Information Technology</w:t>
      </w:r>
      <w:bookmarkEnd w:id="29"/>
      <w:r w:rsidR="004A51E5" w:rsidRPr="004A51E5">
        <w:rPr>
          <w:rFonts w:ascii="Times New Roman" w:hAnsi="Times New Roman" w:cs="Times New Roman"/>
          <w:b/>
          <w:bCs/>
          <w:sz w:val="24"/>
          <w:szCs w:val="24"/>
        </w:rPr>
        <w:t xml:space="preserve"> </w:t>
      </w:r>
      <w:bookmarkStart w:id="30" w:name="_Toc126913484"/>
      <w:r w:rsidRPr="004A51E5">
        <w:rPr>
          <w:rFonts w:ascii="Times New Roman" w:hAnsi="Times New Roman" w:cs="Times New Roman"/>
          <w:b/>
          <w:bCs/>
          <w:sz w:val="24"/>
          <w:szCs w:val="24"/>
        </w:rPr>
        <w:t>Investment Projects</w:t>
      </w:r>
      <w:bookmarkEnd w:id="30"/>
      <w:r w:rsidRPr="004A51E5">
        <w:rPr>
          <w:rFonts w:ascii="Times New Roman" w:hAnsi="Times New Roman" w:cs="Times New Roman"/>
          <w:b/>
          <w:bCs/>
          <w:sz w:val="24"/>
          <w:szCs w:val="24"/>
        </w:rPr>
        <w:t xml:space="preserve"> </w:t>
      </w:r>
    </w:p>
    <w:p w14:paraId="7E8F5977"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This framework is designed to help organizations select and implement IT projects that will create value and achieve strategic objectives and this can be used for both small and large projects and can be adapted to different organizational contexts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2012)","manualFormatting":"(Ali &amp; Younes, 2012)","plainTextFormattedCitation":"(B. M. Ali &amp; Younes, 2012)","previouslyFormattedCitation":"(B. M. Ali &amp; Younes,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(Ali &amp; Younes,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The decision-making process of investments in IT is summed up in four distinct steps as illustrated and discussed below.</w:t>
      </w:r>
    </w:p>
    <w:p w14:paraId="474AC42B" w14:textId="06C0807B" w:rsidR="00340AEE" w:rsidRPr="00A51753" w:rsidRDefault="00340AEE" w:rsidP="00A51753">
      <w:pPr>
        <w:spacing w:after="0" w:line="276" w:lineRule="auto"/>
        <w:jc w:val="both"/>
        <w:rPr>
          <w:rFonts w:ascii="Times New Roman" w:hAnsi="Times New Roman" w:cs="Times New Roman"/>
          <w:sz w:val="24"/>
          <w:szCs w:val="24"/>
        </w:rPr>
      </w:pPr>
      <w:r w:rsidRPr="00A51753">
        <w:rPr>
          <w:rFonts w:ascii="Times New Roman" w:hAnsi="Times New Roman" w:cs="Times New Roman"/>
          <w:sz w:val="24"/>
          <w:szCs w:val="24"/>
        </w:rPr>
        <w:lastRenderedPageBreak/>
        <w:t>Analysis and planning</w:t>
      </w:r>
      <w:r w:rsidR="00A51753" w:rsidRPr="00A51753">
        <w:rPr>
          <w:rFonts w:ascii="Times New Roman" w:hAnsi="Times New Roman" w:cs="Times New Roman"/>
          <w:sz w:val="24"/>
          <w:szCs w:val="24"/>
        </w:rPr>
        <w:t xml:space="preserve">, </w:t>
      </w:r>
      <w:r w:rsidRPr="00A51753">
        <w:rPr>
          <w:rFonts w:ascii="Times New Roman" w:hAnsi="Times New Roman" w:cs="Times New Roman"/>
          <w:sz w:val="24"/>
          <w:szCs w:val="24"/>
        </w:rPr>
        <w:t>Evaluation of costs and benefits</w:t>
      </w:r>
      <w:r w:rsidR="00A51753" w:rsidRPr="00A51753">
        <w:rPr>
          <w:rFonts w:ascii="Times New Roman" w:hAnsi="Times New Roman" w:cs="Times New Roman"/>
          <w:sz w:val="24"/>
          <w:szCs w:val="24"/>
        </w:rPr>
        <w:t xml:space="preserve">, </w:t>
      </w:r>
      <w:r w:rsidRPr="00A51753">
        <w:rPr>
          <w:rFonts w:ascii="Times New Roman" w:hAnsi="Times New Roman" w:cs="Times New Roman"/>
          <w:sz w:val="24"/>
          <w:szCs w:val="24"/>
        </w:rPr>
        <w:t>Selection and implementation</w:t>
      </w:r>
      <w:r w:rsidR="00A51753" w:rsidRPr="00A51753">
        <w:rPr>
          <w:rFonts w:ascii="Times New Roman" w:hAnsi="Times New Roman" w:cs="Times New Roman"/>
          <w:sz w:val="24"/>
          <w:szCs w:val="24"/>
        </w:rPr>
        <w:t xml:space="preserve"> and </w:t>
      </w:r>
      <w:r w:rsidRPr="00A51753">
        <w:rPr>
          <w:rFonts w:ascii="Times New Roman" w:hAnsi="Times New Roman" w:cs="Times New Roman"/>
          <w:sz w:val="24"/>
          <w:szCs w:val="24"/>
        </w:rPr>
        <w:t>Post-implementation evaluation</w:t>
      </w:r>
      <w:r w:rsidR="00A51753">
        <w:rPr>
          <w:rFonts w:ascii="Times New Roman" w:hAnsi="Times New Roman" w:cs="Times New Roman"/>
          <w:sz w:val="24"/>
          <w:szCs w:val="24"/>
        </w:rPr>
        <w:t>.</w:t>
      </w:r>
    </w:p>
    <w:p w14:paraId="370C5F25" w14:textId="77777777" w:rsidR="00340AEE" w:rsidRDefault="00340AEE" w:rsidP="00340AEE">
      <w:pPr>
        <w:keepNext/>
        <w:spacing w:after="0" w:line="276" w:lineRule="auto"/>
        <w:jc w:val="both"/>
      </w:pPr>
      <w:r w:rsidRPr="00576F81">
        <w:rPr>
          <w:rFonts w:ascii="Times New Roman" w:hAnsi="Times New Roman" w:cs="Times New Roman"/>
          <w:noProof/>
          <w:sz w:val="24"/>
          <w:szCs w:val="24"/>
        </w:rPr>
        <w:drawing>
          <wp:inline distT="0" distB="0" distL="0" distR="0" wp14:anchorId="78D16DFE" wp14:editId="683DBB89">
            <wp:extent cx="3775175" cy="25170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3780" cy="2522799"/>
                    </a:xfrm>
                    <a:prstGeom prst="rect">
                      <a:avLst/>
                    </a:prstGeom>
                  </pic:spPr>
                </pic:pic>
              </a:graphicData>
            </a:graphic>
          </wp:inline>
        </w:drawing>
      </w:r>
    </w:p>
    <w:p w14:paraId="70AACECD" w14:textId="77777777" w:rsidR="00340AEE" w:rsidRPr="00AE78E1" w:rsidRDefault="00340AEE" w:rsidP="00340AEE">
      <w:pPr>
        <w:spacing w:line="276" w:lineRule="auto"/>
      </w:pPr>
      <w:r w:rsidRPr="00576F81">
        <w:rPr>
          <w:rFonts w:ascii="Times New Roman" w:hAnsi="Times New Roman" w:cs="Times New Roman"/>
          <w:i/>
          <w:iCs/>
          <w:sz w:val="24"/>
          <w:szCs w:val="24"/>
        </w:rPr>
        <w:t>Figure 2.</w:t>
      </w:r>
      <w:r>
        <w:rPr>
          <w:rFonts w:ascii="Times New Roman" w:hAnsi="Times New Roman" w:cs="Times New Roman"/>
          <w:i/>
          <w:iCs/>
          <w:sz w:val="24"/>
          <w:szCs w:val="24"/>
        </w:rPr>
        <w:t xml:space="preserve">2 </w:t>
      </w:r>
      <w:r w:rsidRPr="00576F81">
        <w:rPr>
          <w:rFonts w:ascii="Times New Roman" w:hAnsi="Times New Roman" w:cs="Times New Roman"/>
          <w:i/>
          <w:iCs/>
          <w:sz w:val="24"/>
          <w:szCs w:val="24"/>
        </w:rPr>
        <w:t xml:space="preserve">: </w:t>
      </w:r>
      <w:r w:rsidRPr="00AE78E1">
        <w:t>A framework for decision making and evaluation of Information Technology</w:t>
      </w:r>
    </w:p>
    <w:p w14:paraId="63CC8FCC" w14:textId="77777777" w:rsidR="00340AEE" w:rsidRDefault="00340AEE" w:rsidP="00340AEE">
      <w:pPr>
        <w:spacing w:line="276" w:lineRule="auto"/>
      </w:pPr>
      <w:r w:rsidRPr="00AE78E1">
        <w:t xml:space="preserve">Investment Projects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{"citationItems":[{"id":"ITEM-1","itemData":{"author":[{"dropping-particle":"","family":"QGCIO","given":"","non-dropping-particle":"","parse-names":false,"suffix":""}],"id":"ITEM-1","issue":"February","issued":{"date-parts":[["2014"]]},"page":"1-13","title":"ICT-as-a-service : Decision Framework - Overview","type":"article-journal"},"uris":["http://www.mendeley.com/documents/?uuid=b665bf08-a0b7-487c-93c7-366d81e8e547"]}],"mendeley":{"formattedCitation":"(QGCIO, 2014)","plainTextFormattedCitation":"(QGCIO, 2014)","previouslyFormattedCitation":"(QGCIO,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D11214">
        <w:rPr>
          <w:rFonts w:ascii="Times New Roman" w:hAnsi="Times New Roman" w:cs="Times New Roman"/>
          <w:noProof/>
          <w:sz w:val="24"/>
          <w:szCs w:val="24"/>
        </w:rPr>
        <w:t>(QGCIO, 2014)</w:t>
      </w:r>
      <w:r w:rsidRPr="00576F81">
        <w:rPr>
          <w:rFonts w:ascii="Times New Roman" w:hAnsi="Times New Roman" w:cs="Times New Roman"/>
          <w:sz w:val="24"/>
          <w:szCs w:val="24"/>
        </w:rPr>
        <w:fldChar w:fldCharType="end"/>
      </w:r>
      <w:r>
        <w:t xml:space="preser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2012)","manualFormatting":"(Source: Ali &amp; Younes, 2012)","plainTextFormattedCitation":"(B. M. Ali &amp; Younes, 2012)","previouslyFormattedCitation":"(B. M. Ali &amp; Younes,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w:t>
      </w:r>
      <w:r>
        <w:rPr>
          <w:rFonts w:ascii="Times New Roman" w:hAnsi="Times New Roman" w:cs="Times New Roman"/>
          <w:noProof/>
          <w:sz w:val="24"/>
          <w:szCs w:val="24"/>
        </w:rPr>
        <w:t xml:space="preserve">Source: </w:t>
      </w:r>
      <w:r w:rsidRPr="00576F81">
        <w:rPr>
          <w:rFonts w:ascii="Times New Roman" w:hAnsi="Times New Roman" w:cs="Times New Roman"/>
          <w:noProof/>
          <w:sz w:val="24"/>
          <w:szCs w:val="24"/>
        </w:rPr>
        <w:t>Ali &amp; Younes, 2012)</w:t>
      </w:r>
      <w:r w:rsidRPr="00576F81">
        <w:rPr>
          <w:rFonts w:ascii="Times New Roman" w:hAnsi="Times New Roman" w:cs="Times New Roman"/>
          <w:sz w:val="24"/>
          <w:szCs w:val="24"/>
        </w:rPr>
        <w:fldChar w:fldCharType="end"/>
      </w:r>
    </w:p>
    <w:p w14:paraId="39B572BB" w14:textId="77777777" w:rsidR="00340AEE" w:rsidRPr="004A51E5" w:rsidRDefault="00340AEE" w:rsidP="004A51E5">
      <w:pPr>
        <w:pStyle w:val="Heading3"/>
        <w:rPr>
          <w:rFonts w:ascii="Times New Roman" w:eastAsia="Times New Roman" w:hAnsi="Times New Roman" w:cs="Times New Roman"/>
          <w:b/>
          <w:bCs/>
          <w:sz w:val="24"/>
          <w:szCs w:val="24"/>
        </w:rPr>
      </w:pPr>
      <w:bookmarkStart w:id="31" w:name="_Toc126913485"/>
      <w:r w:rsidRPr="004A51E5">
        <w:rPr>
          <w:rFonts w:ascii="Times New Roman" w:eastAsia="Times New Roman" w:hAnsi="Times New Roman" w:cs="Times New Roman"/>
          <w:b/>
          <w:bCs/>
          <w:sz w:val="24"/>
          <w:szCs w:val="24"/>
        </w:rPr>
        <w:t xml:space="preserve">2.5.3 </w:t>
      </w:r>
      <w:r w:rsidRPr="004A51E5">
        <w:rPr>
          <w:rFonts w:ascii="Times New Roman" w:hAnsi="Times New Roman" w:cs="Times New Roman"/>
          <w:b/>
          <w:bCs/>
          <w:sz w:val="24"/>
          <w:szCs w:val="24"/>
        </w:rPr>
        <w:t>A General Framework for Information and Communication Technology Investment</w:t>
      </w:r>
      <w:bookmarkEnd w:id="31"/>
    </w:p>
    <w:p w14:paraId="29BF1744" w14:textId="61662309" w:rsidR="00340AEE" w:rsidRPr="002F4A09"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This framework was developed to assist ICT investors and decision-makers by providing a detailed analysis of previously invested amounts in ICT which helps to decide on future ICT investments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10.1007/978-3-642-35326-0","ISBN":"9783642353253","ISSN":"18650929","author":[{"dropping-particle":"","family":"Saleem","given":"Farrukh","non-dropping-particle":"","parse-names":false,"suffix":""},{"dropping-particle":"","family":"Salim","given":"Naomie","non-dropping-particle":"","parse-names":false,"suffix":""},{"dropping-particle":"","family":"Ayman","given":"G. Fayoumi","non-dropping-particle":"","parse-names":false,"suffix":""},{"dropping-particle":"","family":"Alghamdi","given":"Abdullah","non-dropping-particle":"","parse-names":false,"suffix":""}],"container-title":"Communications in Computer and Information Science","id":"ITEM-1","issue":"December","issued":{"date-parts":[["2012"]]},"title":"A General Framework for Measuring Information and Communication Technology Investment","type":"article-journal","volume":"322"},"uris":["http://www.mendeley.com/documents/?uuid=748c448d-9349-4098-b266-795f20c8be75"]}],"mendeley":{"formattedCitation":"(Saleem et al., 2012)","plainTextFormattedCitation":"(Saleem et al., 2012)","previouslyFormattedCitation":"(Saleem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(Saleem et al.,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framework can assess the numerous measurement factors such as; service performance, risk factors, utilization of resources, financial return, public value, etc. Starting from analyzing the context of ICT investment, stakeholder analysis helps to extract the value-measuring variables. This study defined six stages of evaluating and </w:t>
      </w:r>
      <w:r w:rsidR="001708EF" w:rsidRPr="00576F81">
        <w:rPr>
          <w:rFonts w:ascii="Times New Roman" w:hAnsi="Times New Roman" w:cs="Times New Roman"/>
          <w:sz w:val="24"/>
          <w:szCs w:val="24"/>
        </w:rPr>
        <w:t>deciding</w:t>
      </w:r>
      <w:r w:rsidRPr="00576F81">
        <w:rPr>
          <w:rFonts w:ascii="Times New Roman" w:hAnsi="Times New Roman" w:cs="Times New Roman"/>
          <w:sz w:val="24"/>
          <w:szCs w:val="24"/>
        </w:rPr>
        <w:t xml:space="preserve"> on ICT investments and these are illustrated and discussed in the framework below;</w:t>
      </w:r>
      <w:r w:rsidR="002F4A09">
        <w:rPr>
          <w:rFonts w:ascii="Times New Roman" w:hAnsi="Times New Roman" w:cs="Times New Roman"/>
          <w:sz w:val="24"/>
          <w:szCs w:val="24"/>
        </w:rPr>
        <w:t xml:space="preserve"> </w:t>
      </w:r>
      <w:r w:rsidRPr="002F4A09">
        <w:rPr>
          <w:rFonts w:ascii="Times New Roman" w:hAnsi="Times New Roman" w:cs="Times New Roman"/>
          <w:sz w:val="24"/>
          <w:szCs w:val="24"/>
        </w:rPr>
        <w:t>Stage 1: Examine the Context of ICT Investment</w:t>
      </w:r>
      <w:r w:rsidR="002F4A09" w:rsidRPr="002F4A09">
        <w:rPr>
          <w:rFonts w:ascii="Times New Roman" w:hAnsi="Times New Roman" w:cs="Times New Roman"/>
          <w:sz w:val="24"/>
          <w:szCs w:val="24"/>
        </w:rPr>
        <w:t xml:space="preserve">, </w:t>
      </w:r>
      <w:r w:rsidRPr="002F4A09">
        <w:rPr>
          <w:rFonts w:ascii="Times New Roman" w:hAnsi="Times New Roman" w:cs="Times New Roman"/>
          <w:sz w:val="24"/>
          <w:szCs w:val="24"/>
        </w:rPr>
        <w:t>Stage 2: Types of ICT Investment</w:t>
      </w:r>
      <w:r w:rsidR="002F4A09" w:rsidRPr="002F4A09">
        <w:rPr>
          <w:rFonts w:ascii="Times New Roman" w:hAnsi="Times New Roman" w:cs="Times New Roman"/>
          <w:sz w:val="24"/>
          <w:szCs w:val="24"/>
        </w:rPr>
        <w:t xml:space="preserve">, </w:t>
      </w:r>
      <w:r w:rsidRPr="002F4A09">
        <w:rPr>
          <w:rFonts w:ascii="Times New Roman" w:hAnsi="Times New Roman" w:cs="Times New Roman"/>
          <w:sz w:val="24"/>
          <w:szCs w:val="24"/>
        </w:rPr>
        <w:t>Stage</w:t>
      </w:r>
      <w:r w:rsidR="002F4A09" w:rsidRPr="002F4A09">
        <w:rPr>
          <w:rFonts w:ascii="Times New Roman" w:hAnsi="Times New Roman" w:cs="Times New Roman"/>
          <w:sz w:val="24"/>
          <w:szCs w:val="24"/>
        </w:rPr>
        <w:t>,</w:t>
      </w:r>
      <w:r w:rsidRPr="002F4A09">
        <w:rPr>
          <w:rFonts w:ascii="Times New Roman" w:hAnsi="Times New Roman" w:cs="Times New Roman"/>
          <w:sz w:val="24"/>
          <w:szCs w:val="24"/>
        </w:rPr>
        <w:t xml:space="preserve"> Stage 4: Value Measuring Variables / Impact Factors</w:t>
      </w:r>
      <w:r w:rsidR="002F4A09" w:rsidRPr="002F4A09">
        <w:rPr>
          <w:rFonts w:ascii="Times New Roman" w:hAnsi="Times New Roman" w:cs="Times New Roman"/>
          <w:sz w:val="24"/>
          <w:szCs w:val="24"/>
        </w:rPr>
        <w:t xml:space="preserve">, </w:t>
      </w:r>
      <w:r w:rsidRPr="002F4A09">
        <w:rPr>
          <w:rFonts w:ascii="Times New Roman" w:hAnsi="Times New Roman" w:cs="Times New Roman"/>
          <w:sz w:val="24"/>
          <w:szCs w:val="24"/>
        </w:rPr>
        <w:t>Stage 5: Evaluation Value(s) Type.</w:t>
      </w:r>
      <w:r w:rsidR="002F4A09" w:rsidRPr="002F4A09">
        <w:rPr>
          <w:rFonts w:ascii="Times New Roman" w:hAnsi="Times New Roman" w:cs="Times New Roman"/>
          <w:sz w:val="24"/>
          <w:szCs w:val="24"/>
        </w:rPr>
        <w:t xml:space="preserve">, </w:t>
      </w:r>
      <w:r w:rsidRPr="002F4A09">
        <w:rPr>
          <w:rFonts w:ascii="Times New Roman" w:hAnsi="Times New Roman" w:cs="Times New Roman"/>
          <w:sz w:val="24"/>
          <w:szCs w:val="24"/>
        </w:rPr>
        <w:t xml:space="preserve">Stage 6: Final Return Value. </w:t>
      </w:r>
    </w:p>
    <w:p w14:paraId="625C5307" w14:textId="77777777" w:rsidR="00340AEE"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noProof/>
          <w:sz w:val="24"/>
          <w:szCs w:val="24"/>
        </w:rPr>
        <w:lastRenderedPageBreak/>
        <w:drawing>
          <wp:inline distT="0" distB="0" distL="0" distR="0" wp14:anchorId="5F57EF07" wp14:editId="0A6FF380">
            <wp:extent cx="4771875" cy="3214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626" cy="3218917"/>
                    </a:xfrm>
                    <a:prstGeom prst="rect">
                      <a:avLst/>
                    </a:prstGeom>
                  </pic:spPr>
                </pic:pic>
              </a:graphicData>
            </a:graphic>
          </wp:inline>
        </w:drawing>
      </w:r>
    </w:p>
    <w:p w14:paraId="0AEA2284" w14:textId="77777777" w:rsidR="00340AEE" w:rsidRPr="00481588" w:rsidRDefault="00340AEE" w:rsidP="00340AEE">
      <w:pPr>
        <w:spacing w:line="276" w:lineRule="auto"/>
      </w:pPr>
      <w:r>
        <w:t xml:space="preserve">Figure 2.3: </w:t>
      </w:r>
      <w:r w:rsidRPr="00AE78E1">
        <w:t>A General Framework for Information and Communication Technology Investment</w:t>
      </w:r>
      <w:r>
        <w:t xml:space="preser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-642-35326-0","ISBN":"9783642353253","ISSN":"18650929","author":[{"dropping-particle":"","family":"Saleem","given":"Farrukh","non-dropping-particle":"","parse-names":false,"suffix":""},{"dropping-particle":"","family":"Salim","given":"Naomie","non-dropping-particle":"","parse-names":false,"suffix":""},{"dropping-particle":"","family":"Ayman","given":"G. Fayoumi","non-dropping-particle":"","parse-names":false,"suffix":""},{"dropping-particle":"","family":"Alghamdi","given":"Abdullah","non-dropping-particle":"","parse-names":false,"suffix":""}],"container-title":"Communications in Computer and Information Science","id":"ITEM-1","issue":"December","issued":{"date-parts":[["2012"]]},"title":"A General Framework for Measuring Information and Communication Technology Investment","type":"article-journal","volume":"322"},"uris":["http://www.mendeley.com/documents/?uuid=748c448d-9349-4098-b266-795f20c8be75"]}],"mendeley":{"formattedCitation":"(Saleem et al., 2012)","manualFormatting":"(Source: Saleem et al., 2012)","plainTextFormattedCitation":"(Saleem et al., 2012)","previouslyFormattedCitation":"(Saleem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w:t>
      </w:r>
      <w:r>
        <w:rPr>
          <w:rFonts w:ascii="Times New Roman" w:hAnsi="Times New Roman" w:cs="Times New Roman"/>
          <w:noProof/>
          <w:sz w:val="24"/>
          <w:szCs w:val="24"/>
        </w:rPr>
        <w:t xml:space="preserve">Source: </w:t>
      </w:r>
      <w:r w:rsidRPr="00576F81">
        <w:rPr>
          <w:rFonts w:ascii="Times New Roman" w:hAnsi="Times New Roman" w:cs="Times New Roman"/>
          <w:noProof/>
          <w:sz w:val="24"/>
          <w:szCs w:val="24"/>
        </w:rPr>
        <w:t>Saleem et al.,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533AD5CD" w14:textId="77777777" w:rsidR="00340AEE" w:rsidRPr="00576F81" w:rsidRDefault="00340AEE" w:rsidP="00340AEE">
      <w:pPr>
        <w:spacing w:after="0" w:line="276" w:lineRule="auto"/>
        <w:jc w:val="both"/>
        <w:rPr>
          <w:rFonts w:ascii="Times New Roman" w:hAnsi="Times New Roman" w:cs="Times New Roman"/>
          <w:sz w:val="24"/>
          <w:szCs w:val="24"/>
        </w:rPr>
      </w:pPr>
    </w:p>
    <w:p w14:paraId="13290DFD" w14:textId="4CD23E81" w:rsidR="00340AEE" w:rsidRPr="004A51E5" w:rsidRDefault="00340AEE" w:rsidP="004A51E5">
      <w:pPr>
        <w:pStyle w:val="Heading3"/>
        <w:rPr>
          <w:rFonts w:ascii="Times New Roman" w:hAnsi="Times New Roman" w:cs="Times New Roman"/>
          <w:b/>
          <w:bCs/>
          <w:sz w:val="24"/>
          <w:szCs w:val="24"/>
        </w:rPr>
      </w:pPr>
      <w:bookmarkStart w:id="32" w:name="_Toc126913486"/>
      <w:r w:rsidRPr="004A51E5">
        <w:rPr>
          <w:rFonts w:ascii="Times New Roman" w:hAnsi="Times New Roman" w:cs="Times New Roman"/>
          <w:b/>
          <w:bCs/>
          <w:sz w:val="24"/>
          <w:szCs w:val="24"/>
        </w:rPr>
        <w:t>2.</w:t>
      </w:r>
      <w:r w:rsidR="004A51E5" w:rsidRPr="004A51E5">
        <w:rPr>
          <w:rFonts w:ascii="Times New Roman" w:hAnsi="Times New Roman" w:cs="Times New Roman"/>
          <w:b/>
          <w:bCs/>
          <w:sz w:val="24"/>
          <w:szCs w:val="24"/>
        </w:rPr>
        <w:t xml:space="preserve">5.4 </w:t>
      </w:r>
      <w:r w:rsidRPr="004A51E5">
        <w:rPr>
          <w:rFonts w:ascii="Times New Roman" w:hAnsi="Times New Roman" w:cs="Times New Roman"/>
          <w:b/>
          <w:bCs/>
          <w:sz w:val="24"/>
          <w:szCs w:val="24"/>
        </w:rPr>
        <w:t>Gap analysis of the ICT Investment and decision support frameworks</w:t>
      </w:r>
      <w:bookmarkEnd w:id="32"/>
    </w:p>
    <w:p w14:paraId="0FE4AC89" w14:textId="249903D7" w:rsidR="00076F15" w:rsidRPr="00076F15" w:rsidRDefault="00076F15" w:rsidP="00076F15">
      <w:pPr>
        <w:jc w:val="both"/>
        <w:rPr>
          <w:rFonts w:ascii="Times New Roman" w:hAnsi="Times New Roman" w:cs="Times New Roman"/>
          <w:sz w:val="24"/>
          <w:szCs w:val="24"/>
        </w:rPr>
      </w:pPr>
      <w:r w:rsidRPr="00076F15">
        <w:rPr>
          <w:rFonts w:ascii="Times New Roman" w:hAnsi="Times New Roman" w:cs="Times New Roman"/>
          <w:sz w:val="24"/>
          <w:szCs w:val="24"/>
        </w:rPr>
        <w:t>There are several decision-making frameworks available, but they are not suitable for small and medium-sized enterprises (SMEs) due to their limitations. For instance, these frameworks do not address the specific business needs of SMEs, do not provide guidance on selecting the most suitable information and communication technology (ICT) investments, and do not adequately account for risks. The table below further illustrates these weaknesses.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536"/>
        <w:gridCol w:w="4394"/>
      </w:tblGrid>
      <w:tr w:rsidR="00340AEE" w:rsidRPr="00576F81" w14:paraId="0853A260" w14:textId="77777777" w:rsidTr="00B01DAB">
        <w:tc>
          <w:tcPr>
            <w:tcW w:w="2127" w:type="dxa"/>
          </w:tcPr>
          <w:p w14:paraId="290A67B2" w14:textId="77777777" w:rsidR="00340AEE" w:rsidRPr="00576F81" w:rsidRDefault="00340AEE" w:rsidP="00340AEE">
            <w:pPr>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 xml:space="preserve">Framework </w:t>
            </w:r>
          </w:p>
        </w:tc>
        <w:tc>
          <w:tcPr>
            <w:tcW w:w="4536" w:type="dxa"/>
          </w:tcPr>
          <w:p w14:paraId="0F38E7C4" w14:textId="77777777" w:rsidR="00340AEE" w:rsidRPr="00576F81" w:rsidRDefault="00340AEE" w:rsidP="00340AEE">
            <w:pPr>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Strengths</w:t>
            </w:r>
          </w:p>
        </w:tc>
        <w:tc>
          <w:tcPr>
            <w:tcW w:w="4394" w:type="dxa"/>
          </w:tcPr>
          <w:p w14:paraId="1520045A" w14:textId="77777777" w:rsidR="00340AEE" w:rsidRPr="00576F81" w:rsidRDefault="00340AEE" w:rsidP="00340AEE">
            <w:pPr>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Weakness</w:t>
            </w:r>
          </w:p>
        </w:tc>
      </w:tr>
      <w:tr w:rsidR="00340AEE" w:rsidRPr="00576F81" w14:paraId="77ACFBFB" w14:textId="77777777" w:rsidTr="00B01DAB">
        <w:tc>
          <w:tcPr>
            <w:tcW w:w="2127" w:type="dxa"/>
          </w:tcPr>
          <w:p w14:paraId="0B8900C3" w14:textId="77777777" w:rsidR="00340AEE" w:rsidRPr="00576F81" w:rsidRDefault="00340AEE" w:rsidP="00340AEE">
            <w:p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The ICT-as-a-service decision Framework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{"citationItems":[{"id":"ITEM-1","itemData":{"author":[{"dropping-particle":"","family":"QGCIO","given":"","non-dropping-particle":"","parse-names":false,"suffix":""}],"id":"ITEM-1","issue":"February","issued":{"date-parts":[["2014"]]},"page":"1-13","title":"ICT-as-a-service : Decision Framework - Overview","type":"article-journal"},"uris":["http://www.mendeley.com/documents/?uuid=b665bf08-a0b7-487c-93c7-366d81e8e547"]}],"mendeley":{"formattedCitation":"(QGCIO, 2014)","plainTextFormattedCitation":"(QGCIO, 2014)","previouslyFormattedCitation":"(QGCIO,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(QGCIO, 2014)</w:t>
            </w:r>
            <w:r w:rsidRPr="00576F81">
              <w:rPr>
                <w:rFonts w:ascii="Times New Roman" w:hAnsi="Times New Roman" w:cs="Times New Roman"/>
                <w:sz w:val="24"/>
                <w:szCs w:val="24"/>
              </w:rPr>
              <w:fldChar w:fldCharType="end"/>
            </w:r>
          </w:p>
        </w:tc>
        <w:tc>
          <w:tcPr>
            <w:tcW w:w="4536" w:type="dxa"/>
          </w:tcPr>
          <w:p w14:paraId="21EF020C" w14:textId="1BC39DBF" w:rsidR="00340AEE" w:rsidRPr="00576F81" w:rsidRDefault="00340AEE" w:rsidP="00340AEE">
            <w:pPr>
              <w:pStyle w:val="ListParagraph"/>
              <w:numPr>
                <w:ilvl w:val="0"/>
                <w:numId w:val="4"/>
              </w:num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provides a clear and concise guide for agencies when making decisions about the adoption of ICT as a service.</w:t>
            </w:r>
          </w:p>
          <w:p w14:paraId="692E4B97" w14:textId="0D23415A" w:rsidR="00340AEE" w:rsidRPr="00576F81" w:rsidRDefault="007E5233" w:rsidP="00340AEE">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340AEE" w:rsidRPr="00576F81">
              <w:rPr>
                <w:rFonts w:ascii="Times New Roman" w:hAnsi="Times New Roman" w:cs="Times New Roman"/>
                <w:sz w:val="24"/>
                <w:szCs w:val="24"/>
              </w:rPr>
              <w:t>asy to follow and understand.</w:t>
            </w:r>
          </w:p>
        </w:tc>
        <w:tc>
          <w:tcPr>
            <w:tcW w:w="4394" w:type="dxa"/>
          </w:tcPr>
          <w:p w14:paraId="3016D9C4" w14:textId="77777777" w:rsidR="00340AEE" w:rsidRPr="00576F81" w:rsidRDefault="00340AEE" w:rsidP="00340AEE">
            <w:p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The ICT-as-a-service decision Framework does not adequately consider the needs of small businesses as it is primarily designed for large businesses.</w:t>
            </w:r>
          </w:p>
        </w:tc>
      </w:tr>
      <w:tr w:rsidR="00340AEE" w:rsidRPr="00576F81" w14:paraId="6F3C15BC" w14:textId="77777777" w:rsidTr="00B01DAB">
        <w:tc>
          <w:tcPr>
            <w:tcW w:w="2127" w:type="dxa"/>
          </w:tcPr>
          <w:p w14:paraId="424BCCD6" w14:textId="76AD02E4" w:rsidR="00340AEE" w:rsidRPr="00576F81" w:rsidRDefault="00340AEE" w:rsidP="00340AEE">
            <w:pPr>
              <w:pStyle w:val="Heading2"/>
              <w:spacing w:before="0" w:after="0" w:line="276" w:lineRule="auto"/>
              <w:jc w:val="both"/>
              <w:rPr>
                <w:rFonts w:ascii="Times New Roman" w:eastAsia="Times New Roman" w:hAnsi="Times New Roman" w:cs="Times New Roman"/>
                <w:sz w:val="24"/>
                <w:szCs w:val="24"/>
              </w:rPr>
            </w:pPr>
            <w:bookmarkStart w:id="33" w:name="_Toc126913487"/>
            <w:r w:rsidRPr="00576F81">
              <w:rPr>
                <w:rFonts w:ascii="Times New Roman" w:eastAsia="Times New Roman" w:hAnsi="Times New Roman" w:cs="Times New Roman"/>
                <w:sz w:val="24"/>
                <w:szCs w:val="24"/>
              </w:rPr>
              <w:lastRenderedPageBreak/>
              <w:t xml:space="preserve">A framework for </w:t>
            </w:r>
            <w:r w:rsidRPr="00576F81">
              <w:rPr>
                <w:rFonts w:ascii="Times New Roman" w:hAnsi="Times New Roman" w:cs="Times New Roman"/>
                <w:sz w:val="24"/>
                <w:szCs w:val="24"/>
              </w:rPr>
              <w:t>decision making and evaluation of Information Technology</w:t>
            </w:r>
            <w:bookmarkEnd w:id="33"/>
          </w:p>
          <w:p w14:paraId="70FE02EF" w14:textId="77777777" w:rsidR="00340AEE" w:rsidRPr="00576F81" w:rsidRDefault="00340AEE" w:rsidP="00340AEE">
            <w:p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Investment Projects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2012)","manualFormatting":"(Ali &amp; Younes, 2012)","plainTextFormattedCitation":"(B. M. Ali &amp; Younes, 2012)","previouslyFormattedCitation":"(B. M. Ali &amp; Younes,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(Ali &amp; Younes, 2012)</w:t>
            </w:r>
            <w:r w:rsidRPr="00576F81">
              <w:rPr>
                <w:rFonts w:ascii="Times New Roman" w:hAnsi="Times New Roman" w:cs="Times New Roman"/>
                <w:sz w:val="24"/>
                <w:szCs w:val="24"/>
              </w:rPr>
              <w:fldChar w:fldCharType="end"/>
            </w:r>
          </w:p>
        </w:tc>
        <w:tc>
          <w:tcPr>
            <w:tcW w:w="4536" w:type="dxa"/>
          </w:tcPr>
          <w:p w14:paraId="5BC378D1" w14:textId="4A7D2FDC" w:rsidR="00340AEE" w:rsidRPr="00576F81" w:rsidRDefault="007E5233" w:rsidP="00340AEE">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Provides</w:t>
            </w:r>
            <w:r w:rsidR="00340AEE" w:rsidRPr="00576F81">
              <w:rPr>
                <w:rFonts w:ascii="Times New Roman" w:hAnsi="Times New Roman" w:cs="Times New Roman"/>
                <w:sz w:val="24"/>
                <w:szCs w:val="24"/>
              </w:rPr>
              <w:t xml:space="preserve"> a systematic and structured approach for making decisions </w:t>
            </w:r>
          </w:p>
          <w:p w14:paraId="70635CF0" w14:textId="01571875" w:rsidR="00340AEE" w:rsidRPr="00B01DAB" w:rsidRDefault="00340AEE" w:rsidP="00B01DAB">
            <w:pPr>
              <w:pStyle w:val="ListParagraph"/>
              <w:numPr>
                <w:ilvl w:val="0"/>
                <w:numId w:val="8"/>
              </w:num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It is based on several key factors that should be considered when making these decisions</w:t>
            </w:r>
            <w:r w:rsidR="00B01DAB">
              <w:rPr>
                <w:rFonts w:ascii="Times New Roman" w:hAnsi="Times New Roman" w:cs="Times New Roman"/>
                <w:sz w:val="24"/>
                <w:szCs w:val="24"/>
              </w:rPr>
              <w:t>.</w:t>
            </w:r>
          </w:p>
          <w:p w14:paraId="79A1F18F" w14:textId="26243ABA" w:rsidR="00340AEE" w:rsidRPr="00576F81" w:rsidRDefault="00B01DAB" w:rsidP="00340AEE">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00340AEE" w:rsidRPr="00576F81">
              <w:rPr>
                <w:rFonts w:ascii="Times New Roman" w:hAnsi="Times New Roman" w:cs="Times New Roman"/>
                <w:sz w:val="24"/>
                <w:szCs w:val="24"/>
              </w:rPr>
              <w:t>as developed for both small and large businesses.</w:t>
            </w:r>
          </w:p>
        </w:tc>
        <w:tc>
          <w:tcPr>
            <w:tcW w:w="4394" w:type="dxa"/>
          </w:tcPr>
          <w:p w14:paraId="54BCFFDF" w14:textId="77777777" w:rsidR="00340AEE" w:rsidRPr="00576F81" w:rsidRDefault="00340AEE" w:rsidP="00340AEE">
            <w:pPr>
              <w:pStyle w:val="ListParagraph"/>
              <w:numPr>
                <w:ilvl w:val="0"/>
                <w:numId w:val="8"/>
              </w:num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It does not address the issue of risk.</w:t>
            </w:r>
          </w:p>
          <w:p w14:paraId="71B0F0D7" w14:textId="5852BF2B" w:rsidR="00340AEE" w:rsidRPr="00576F81" w:rsidRDefault="00B01DAB" w:rsidP="00340AEE">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340AEE" w:rsidRPr="00576F81">
              <w:rPr>
                <w:rFonts w:ascii="Times New Roman" w:hAnsi="Times New Roman" w:cs="Times New Roman"/>
                <w:sz w:val="24"/>
                <w:szCs w:val="24"/>
              </w:rPr>
              <w:t>oes not guide how to select the most appropriate information technology investment project</w:t>
            </w:r>
          </w:p>
          <w:p w14:paraId="203D6AEF" w14:textId="0E5BBCBF" w:rsidR="00340AEE" w:rsidRPr="00B01DAB" w:rsidRDefault="00340AEE" w:rsidP="00B01DAB">
            <w:pPr>
              <w:pStyle w:val="ListParagraph"/>
              <w:numPr>
                <w:ilvl w:val="0"/>
                <w:numId w:val="8"/>
              </w:num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The framework does not provide a mechanism for monitoring and evaluating the progress of information technology investment projects.</w:t>
            </w:r>
          </w:p>
        </w:tc>
      </w:tr>
      <w:tr w:rsidR="00340AEE" w:rsidRPr="00576F81" w14:paraId="75AB976C" w14:textId="77777777" w:rsidTr="00B01DAB">
        <w:tc>
          <w:tcPr>
            <w:tcW w:w="2127" w:type="dxa"/>
          </w:tcPr>
          <w:p w14:paraId="6F1AAF00" w14:textId="77777777" w:rsidR="00340AEE" w:rsidRPr="00576F81" w:rsidRDefault="00340AEE" w:rsidP="00340AEE">
            <w:pPr>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General Framework for Information and Communication Technology Investment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10.1007/978-3-642-35326-0","ISBN":"9783642353253","ISSN":"18650929","author":[{"dropping-particle":"","family":"Saleem","given":"Farrukh","non-dropping-particle":"","parse-names":false,"suffix":""},{"dropping-particle":"","family":"Salim","given":"Naomie","non-dropping-particle":"","parse-names":false,"suffix":""},{"dropping-particle":"","family":"Ayman","given":"G. Fayoumi","non-dropping-particle":"","parse-names":false,"suffix":""},{"dropping-particle":"","family":"Alghamdi","given":"Abdullah","non-dropping-particle":"","parse-names":false,"suffix":""}],"container-title":"Communications in Computer and Information Science","id":"ITEM-1","issue":"December","issued":{"date-parts":[["2012"]]},"title":"A General Framework for Measuring Information and Communication Technology Investment","type":"article-journal","volume":"322"},"uris":["http://www.mendeley.com/documents/?uuid=748c448d-9349-4098-b266-795f20c8be75"]}],"mendeley":{"formattedCitation":"(Saleem et al., 2012)","plainTextFormattedCitation":"(Saleem et al., 2012)","previouslyFormattedCitation":"(Saleem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(Saleem et al.,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6DB88DCE" w14:textId="77777777" w:rsidR="00340AEE" w:rsidRPr="00576F81" w:rsidRDefault="00340AEE" w:rsidP="00340AEE">
            <w:pPr>
              <w:spacing w:line="276" w:lineRule="auto"/>
              <w:jc w:val="both"/>
              <w:rPr>
                <w:rFonts w:ascii="Times New Roman" w:hAnsi="Times New Roman" w:cs="Times New Roman"/>
                <w:sz w:val="24"/>
                <w:szCs w:val="24"/>
              </w:rPr>
            </w:pPr>
          </w:p>
        </w:tc>
        <w:tc>
          <w:tcPr>
            <w:tcW w:w="4536" w:type="dxa"/>
          </w:tcPr>
          <w:p w14:paraId="034E5F6B" w14:textId="77777777" w:rsidR="00B01DAB" w:rsidRDefault="00B01DAB" w:rsidP="00B01DAB">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P</w:t>
            </w:r>
            <w:r w:rsidR="00340AEE" w:rsidRPr="00576F81">
              <w:rPr>
                <w:rFonts w:ascii="Times New Roman" w:hAnsi="Times New Roman" w:cs="Times New Roman"/>
                <w:sz w:val="24"/>
                <w:szCs w:val="24"/>
              </w:rPr>
              <w:t xml:space="preserve">rovides a comprehensive and systematic approach to ICT investment </w:t>
            </w:r>
          </w:p>
          <w:p w14:paraId="146E9C86" w14:textId="12B95DEB" w:rsidR="00340AEE" w:rsidRPr="00576F81" w:rsidRDefault="00B01DAB" w:rsidP="00B01DAB">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P</w:t>
            </w:r>
            <w:r w:rsidR="00340AEE" w:rsidRPr="00576F81">
              <w:rPr>
                <w:rFonts w:ascii="Times New Roman" w:hAnsi="Times New Roman" w:cs="Times New Roman"/>
                <w:sz w:val="24"/>
                <w:szCs w:val="24"/>
              </w:rPr>
              <w:t>rovides guidance on how to assess the benefits and risks associated with ICT investment, which can help organizations make more informed decisions about their ICT spending.</w:t>
            </w:r>
          </w:p>
        </w:tc>
        <w:tc>
          <w:tcPr>
            <w:tcW w:w="4394" w:type="dxa"/>
          </w:tcPr>
          <w:p w14:paraId="727776C6" w14:textId="3B49FA7C" w:rsidR="00340AEE" w:rsidRPr="00576F81" w:rsidRDefault="00B01DAB" w:rsidP="00340AEE">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340AEE" w:rsidRPr="00576F81">
              <w:rPr>
                <w:rFonts w:ascii="Times New Roman" w:hAnsi="Times New Roman" w:cs="Times New Roman"/>
                <w:sz w:val="24"/>
                <w:szCs w:val="24"/>
              </w:rPr>
              <w:t xml:space="preserve">oes not provide a detailed roadmap for implementation </w:t>
            </w:r>
          </w:p>
          <w:p w14:paraId="6C148FAD" w14:textId="2BC18DBE" w:rsidR="00340AEE" w:rsidRPr="00576F81" w:rsidRDefault="00B01DAB" w:rsidP="00340AEE">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340AEE" w:rsidRPr="00576F81">
              <w:rPr>
                <w:rFonts w:ascii="Times New Roman" w:hAnsi="Times New Roman" w:cs="Times New Roman"/>
                <w:sz w:val="24"/>
                <w:szCs w:val="24"/>
              </w:rPr>
              <w:t>oes not consider the monetary value of the ICT project</w:t>
            </w:r>
            <w:r>
              <w:rPr>
                <w:rFonts w:ascii="Times New Roman" w:hAnsi="Times New Roman" w:cs="Times New Roman"/>
                <w:sz w:val="24"/>
                <w:szCs w:val="24"/>
              </w:rPr>
              <w:t>.</w:t>
            </w:r>
          </w:p>
          <w:p w14:paraId="6BD8C287" w14:textId="0AA2D107" w:rsidR="00340AEE" w:rsidRPr="00576F81" w:rsidRDefault="00B01DAB" w:rsidP="00340AEE">
            <w:pPr>
              <w:pStyle w:val="ListParagraph"/>
              <w:numPr>
                <w:ilvl w:val="0"/>
                <w:numId w:val="9"/>
              </w:num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340AEE" w:rsidRPr="00576F81">
              <w:rPr>
                <w:rFonts w:ascii="Times New Roman" w:hAnsi="Times New Roman" w:cs="Times New Roman"/>
                <w:sz w:val="24"/>
                <w:szCs w:val="24"/>
              </w:rPr>
              <w:t xml:space="preserve">oes not </w:t>
            </w:r>
            <w:r w:rsidR="001708EF" w:rsidRPr="00576F81">
              <w:rPr>
                <w:rFonts w:ascii="Times New Roman" w:hAnsi="Times New Roman" w:cs="Times New Roman"/>
                <w:sz w:val="24"/>
                <w:szCs w:val="24"/>
              </w:rPr>
              <w:t>consider</w:t>
            </w:r>
            <w:r w:rsidR="00340AEE" w:rsidRPr="00576F81">
              <w:rPr>
                <w:rFonts w:ascii="Times New Roman" w:hAnsi="Times New Roman" w:cs="Times New Roman"/>
                <w:sz w:val="24"/>
                <w:szCs w:val="24"/>
              </w:rPr>
              <w:t xml:space="preserve"> the specific needs of different organizations, </w:t>
            </w:r>
          </w:p>
        </w:tc>
      </w:tr>
    </w:tbl>
    <w:p w14:paraId="52DCF71B" w14:textId="77777777" w:rsidR="00340AEE" w:rsidRPr="00576F81" w:rsidRDefault="00340AEE" w:rsidP="00340AEE">
      <w:pPr>
        <w:spacing w:after="0" w:line="276" w:lineRule="auto"/>
        <w:jc w:val="both"/>
        <w:rPr>
          <w:rFonts w:ascii="Times New Roman" w:hAnsi="Times New Roman" w:cs="Times New Roman"/>
          <w:sz w:val="24"/>
          <w:szCs w:val="24"/>
        </w:rPr>
      </w:pPr>
    </w:p>
    <w:p w14:paraId="02009DCE" w14:textId="77777777" w:rsidR="00340AEE" w:rsidRPr="004A51E5" w:rsidRDefault="00340AEE" w:rsidP="004A51E5">
      <w:pPr>
        <w:pStyle w:val="Heading2"/>
        <w:rPr>
          <w:rStyle w:val="Heading2Char"/>
          <w:rFonts w:ascii="Times New Roman" w:hAnsi="Times New Roman" w:cs="Times New Roman"/>
          <w:b/>
          <w:bCs/>
          <w:sz w:val="24"/>
          <w:szCs w:val="24"/>
        </w:rPr>
      </w:pPr>
      <w:bookmarkStart w:id="34" w:name="_Toc126913488"/>
      <w:r w:rsidRPr="004A51E5">
        <w:rPr>
          <w:rFonts w:ascii="Times New Roman" w:hAnsi="Times New Roman" w:cs="Times New Roman"/>
          <w:b/>
          <w:bCs/>
          <w:sz w:val="24"/>
          <w:szCs w:val="24"/>
        </w:rPr>
        <w:t>2.</w:t>
      </w:r>
      <w:r w:rsidRPr="004A51E5">
        <w:rPr>
          <w:rStyle w:val="Heading2Char"/>
          <w:rFonts w:ascii="Times New Roman" w:hAnsi="Times New Roman" w:cs="Times New Roman"/>
          <w:b/>
          <w:bCs/>
          <w:sz w:val="24"/>
          <w:szCs w:val="24"/>
        </w:rPr>
        <w:t>6 Decision support frameworks</w:t>
      </w:r>
      <w:bookmarkEnd w:id="34"/>
    </w:p>
    <w:p w14:paraId="6CB296E3" w14:textId="562BFD07" w:rsidR="00340AEE" w:rsidRPr="00576F81" w:rsidRDefault="00340AEE" w:rsidP="00340AEE">
      <w:pPr>
        <w:spacing w:after="0" w:line="276" w:lineRule="auto"/>
        <w:jc w:val="both"/>
        <w:rPr>
          <w:rFonts w:ascii="Times New Roman" w:hAnsi="Times New Roman" w:cs="Times New Roman"/>
          <w:sz w:val="24"/>
          <w:szCs w:val="24"/>
        </w:rPr>
      </w:pPr>
      <w:r w:rsidRPr="005B3EDB">
        <w:rPr>
          <w:rFonts w:ascii="Times New Roman" w:hAnsi="Times New Roman" w:cs="Times New Roman"/>
          <w:sz w:val="24"/>
          <w:szCs w:val="24"/>
        </w:rPr>
        <w:t>Decision making is an important aspect of business management, and in the digital age, it is even more important for organizations to make informed decisions about their investments in Information and Communication Technology (ICT)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CA315F">
        <w:rPr>
          <w:rFonts w:ascii="Times New Roman" w:hAnsi="Times New Roman" w:cs="Times New Roman"/>
          <w:sz w:val="24"/>
          <w:szCs w:val="24"/>
        </w:rPr>
        <w:instrText>ADDIN CSL_CITATION {"citationItems":[{"id":"ITEM-1","itemData":{"abstract":"Abstract Decision making is a central aspect of management in an organisation but effective managerial decision making is important for an organisation to ensure sustainable growth with reference to economical, ecological and social areas. Developments in information and is …","author":[{"dropping-particle":"","family":"Naveem","given":"B","non-dropping-particle":"","parse-names":false,"suffix":""},{"dropping-particle":"","family":"Kiran","given":"K","non-dropping-particle":"","parse-names":false,"suffix":""},{"dropping-particle":"","family":"Srinivas","given":"C","non-dropping-particle":"","parse-names":false,"suffix":""}],"container-title":"International conference on “Recent Developments &amp; Emerging Trends in Management Research &amp; Information Science","id":"ITEM-1","issue":"June","issued":{"date-parts":[["2016"]]},"title":" Effective Managerial Decision Making by using Emerging Trends in ICT to ensure sustainable growth","type":"article-journal"},"uris":["http://www.mendeley.com/documents/?uuid=b9d51a1e-f1b9-4281-8d80-0854a4acbcbb"]}],"mendeley":{"formattedCitation":"(Naveem et al., 2016)","plainTextFormattedCitation":"(Naveem et al., 2016)","previouslyFormattedCitation":"(Naveem et al., 2016)"},"properties":{"noteIndex":0},"schema":"https://github.com/citation-style-language/schema/raw/master/csl-citation.json"}</w:instrText>
      </w:r>
      <w:r>
        <w:rPr>
          <w:rFonts w:ascii="Times New Roman" w:hAnsi="Times New Roman" w:cs="Times New Roman"/>
          <w:sz w:val="24"/>
          <w:szCs w:val="24"/>
        </w:rPr>
        <w:fldChar w:fldCharType="separate"/>
      </w:r>
      <w:r w:rsidRPr="00D11214">
        <w:rPr>
          <w:rFonts w:ascii="Times New Roman" w:hAnsi="Times New Roman" w:cs="Times New Roman"/>
          <w:noProof/>
          <w:sz w:val="24"/>
          <w:szCs w:val="24"/>
        </w:rPr>
        <w:t>(Naveem et al., 2016)</w:t>
      </w:r>
      <w:r>
        <w:rPr>
          <w:rFonts w:ascii="Times New Roman" w:hAnsi="Times New Roman" w:cs="Times New Roman"/>
          <w:sz w:val="24"/>
          <w:szCs w:val="24"/>
        </w:rPr>
        <w:fldChar w:fldCharType="end"/>
      </w:r>
      <w:r w:rsidRPr="005B3EDB">
        <w:rPr>
          <w:rFonts w:ascii="Times New Roman" w:hAnsi="Times New Roman" w:cs="Times New Roman"/>
          <w:sz w:val="24"/>
          <w:szCs w:val="24"/>
        </w:rPr>
        <w:t>.</w:t>
      </w:r>
      <w:r w:rsidRPr="005B3EDB">
        <w:t xml:space="preserve"> </w:t>
      </w:r>
      <w:r w:rsidRPr="005B3EDB">
        <w:rPr>
          <w:rFonts w:ascii="Times New Roman" w:hAnsi="Times New Roman" w:cs="Times New Roman"/>
          <w:sz w:val="24"/>
          <w:szCs w:val="24"/>
        </w:rPr>
        <w:t>This is especially true for small and medium-sized businesses (SMEs), which face unique challenges and constraints in their decision-making processes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{"citationItems":[{"id":"ITEM-1","itemData":{"DOI":"10.3390/knowledge2030031","abstract":"SMEs are one of the leading solutions for reducing unemployment and poverty and boosting economic growth. Due to this, the determinants of the survival and success of SMEs have received increasing scrutiny in recent years. Empirical evidence has been uncovered in different countries. Enriching this growing body of evidence, this paper explores the internal and external factors that affect the survival and success of SMEs in the middle eastern country of Oman. We used a quantitative approach to collect the data by distributing a survey questionnaire among SME owners and prospective entrepreneurs. The survey was distributed in different industries throughout Oman. The findings, based on 344 responses, show that for SME survival and success, the education system needs intervention. Other areas of intervention include transforming Omani business culture, focusing on managerial skills, and improving the procedures required for establishing a business. These findings offer vital implications for Oman’s economy and for SME owners. The findings of this study can help policymakers make the appropriate interventions at various levels to enhance SME survival and success in Oman. The study also provides insights for existing and prospective entrepreneurs to bridge the skillset gaps to keep pace with ever-changing market demands.","author":[{"dropping-particle":"","family":"Ismail Albalushi","given":"Khalid","non-dropping-particle":"","parse-names":false,"suffix":""},{"dropping-particle":"","family":"Naqshbandi","given":"M. Muzamil","non-dropping-particle":"","parse-names":false,"suffix":""}],"container-title":"Knowledge","id":"ITEM-1","issue":"3","issued":{"date-parts":[["2022"]]},"page":"525-538","title":"Factors Affecting Success and Survival of Small and Medium Enterprises in the Middle East","type":"article-journal","volume":"2"},"uris":["http://www.mendeley.com/documents/?uuid=a30f73d8-2b09-4a63-b003-ddc34663baa1"]}],"mendeley":{"formattedCitation":"(Ismail Albalushi &amp; Naqshbandi, 2022)","plainTextFormattedCitation":"(Ismail Albalushi &amp; Naqshbandi, 2022)","previouslyFormattedCitation":"(Ismail Albalushi &amp; Naqshbandi, 2022)"},"properties":{"noteIndex":0},"schema":"https://github.com/citation-style-language/schema/raw/master/csl-citation.json"}</w:instrText>
      </w:r>
      <w:r>
        <w:rPr>
          <w:rFonts w:ascii="Times New Roman" w:hAnsi="Times New Roman" w:cs="Times New Roman"/>
          <w:sz w:val="24"/>
          <w:szCs w:val="24"/>
        </w:rPr>
        <w:fldChar w:fldCharType="separate"/>
      </w:r>
      <w:r w:rsidRPr="00D11214">
        <w:rPr>
          <w:rFonts w:ascii="Times New Roman" w:hAnsi="Times New Roman" w:cs="Times New Roman"/>
          <w:noProof/>
          <w:sz w:val="24"/>
          <w:szCs w:val="24"/>
        </w:rPr>
        <w:t>(Ismail Albalushi &amp; Naqshbandi, 2022)</w:t>
      </w:r>
      <w:r>
        <w:rPr>
          <w:rFonts w:ascii="Times New Roman" w:hAnsi="Times New Roman" w:cs="Times New Roman"/>
          <w:sz w:val="24"/>
          <w:szCs w:val="24"/>
        </w:rPr>
        <w:fldChar w:fldCharType="end"/>
      </w:r>
      <w:r w:rsidRPr="005B3EDB">
        <w:rPr>
          <w:rFonts w:ascii="Times New Roman" w:hAnsi="Times New Roman" w:cs="Times New Roman"/>
          <w:sz w:val="24"/>
          <w:szCs w:val="24"/>
        </w:rPr>
        <w:t>.</w:t>
      </w:r>
      <w:r w:rsidRPr="00576F81">
        <w:rPr>
          <w:rFonts w:ascii="Times New Roman" w:hAnsi="Times New Roman" w:cs="Times New Roman"/>
          <w:sz w:val="24"/>
          <w:szCs w:val="24"/>
        </w:rPr>
        <w:t xml:space="preserve"> These various frameworks are used in decision making and these are described below together with their strengths and weaknesses</w:t>
      </w:r>
      <w:r>
        <w:rPr>
          <w:rFonts w:ascii="Times New Roman" w:hAnsi="Times New Roman" w:cs="Times New Roman"/>
          <w:sz w:val="24"/>
          <w:szCs w:val="24"/>
        </w:rPr>
        <w:t xml:space="preserve"> however they don’t apply to SMEs</w:t>
      </w:r>
    </w:p>
    <w:p w14:paraId="1A53855F" w14:textId="77777777" w:rsidR="00340AEE" w:rsidRPr="004A51E5" w:rsidRDefault="00340AEE" w:rsidP="004A51E5">
      <w:pPr>
        <w:pStyle w:val="Heading3"/>
        <w:rPr>
          <w:rFonts w:ascii="Times New Roman" w:hAnsi="Times New Roman" w:cs="Times New Roman"/>
          <w:b/>
          <w:bCs/>
          <w:sz w:val="24"/>
          <w:szCs w:val="24"/>
          <w:shd w:val="clear" w:color="auto" w:fill="FFFFFF"/>
        </w:rPr>
      </w:pPr>
      <w:bookmarkStart w:id="35" w:name="_Toc126913489"/>
      <w:r w:rsidRPr="004A51E5">
        <w:rPr>
          <w:rFonts w:ascii="Times New Roman" w:hAnsi="Times New Roman" w:cs="Times New Roman"/>
          <w:b/>
          <w:bCs/>
          <w:sz w:val="24"/>
          <w:szCs w:val="24"/>
        </w:rPr>
        <w:t xml:space="preserve">2.6.1 </w:t>
      </w:r>
      <w:r w:rsidRPr="004A51E5">
        <w:rPr>
          <w:rFonts w:ascii="Times New Roman" w:hAnsi="Times New Roman" w:cs="Times New Roman"/>
          <w:b/>
          <w:bCs/>
          <w:sz w:val="24"/>
          <w:szCs w:val="24"/>
          <w:shd w:val="clear" w:color="auto" w:fill="FFFFFF"/>
        </w:rPr>
        <w:t>consensus-driven decision support framework</w:t>
      </w:r>
      <w:bookmarkEnd w:id="35"/>
    </w:p>
    <w:p w14:paraId="63FC1911" w14:textId="74EC1ECA" w:rsidR="00340AEE" w:rsidRPr="00576F81" w:rsidRDefault="00340AEE" w:rsidP="00B01DAB">
      <w:pPr>
        <w:spacing w:after="0" w:line="276" w:lineRule="auto"/>
        <w:jc w:val="both"/>
        <w:rPr>
          <w:rFonts w:ascii="Times New Roman" w:hAnsi="Times New Roman" w:cs="Times New Roman"/>
          <w:noProof/>
          <w:sz w:val="24"/>
          <w:szCs w:val="24"/>
        </w:rPr>
      </w:pPr>
      <w:r w:rsidRPr="00576F81">
        <w:rPr>
          <w:rFonts w:ascii="Times New Roman" w:hAnsi="Times New Roman" w:cs="Times New Roman"/>
          <w:sz w:val="24"/>
          <w:szCs w:val="24"/>
        </w:rPr>
        <w:t xml:space="preserve">This framework aims to aid the targeting of climate-smart agriculture (CSA) at the national level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10.1016/j.agsy.2015.12.011","author":[{"dropping-particle":"","family":"Brandt","given":"Patric","non-dropping-particle":"","parse-names":false,"suffix":""},{"dropping-particle":"","family":"Kvaki","given":"Marko","non-dropping-particle":"","parse-names":false,"suffix":""},{"dropping-particle":"","family":"Butterbach-bahl","given":"Klaus","non-dropping-particle":"","parse-names":false,"suffix":""},{"dropping-particle":"","family":"Rufino","given":"Mariana C","non-dropping-particle":"","parse-names":false,"suffix":""}],"id":"ITEM-1","issue":"December","issued":{"date-parts":[["2015"]]},"title":"How to target climate-smart agriculture ? Concept and application of the consensus-driven decision support framework “ targetCSA ”","type":"article-journal"},"uris":["http://www.mendeley.com/documents/?uuid=90495636-f310-4aad-bb5c-8e6641277967"]}],"mendeley":{"formattedCitation":"(Brandt et al., 2015)","plainTextFormattedCitation":"(Brandt et al., 2015)","previouslyFormattedCitation":"(Brandt et al., 2015)"},"properties":{"noteIndex":0},"schema":"https://github.com/citation-style-language/schema/raw/master/csl-citation.json"}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(Brandt et al., 2015)</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framework integrates quantitative, </w:t>
      </w:r>
      <w:r w:rsidR="001708EF" w:rsidRPr="00576F81">
        <w:rPr>
          <w:rFonts w:ascii="Times New Roman" w:hAnsi="Times New Roman" w:cs="Times New Roman"/>
          <w:sz w:val="24"/>
          <w:szCs w:val="24"/>
        </w:rPr>
        <w:t>spatially explicit</w:t>
      </w:r>
      <w:r w:rsidRPr="00576F81">
        <w:rPr>
          <w:rFonts w:ascii="Times New Roman" w:hAnsi="Times New Roman" w:cs="Times New Roman"/>
          <w:sz w:val="24"/>
          <w:szCs w:val="24"/>
        </w:rPr>
        <w:t xml:space="preserve"> information such as vulnerability indicators (e.g. soil organic matter, literacy rate, and market access) and proxies for CSA practices (e.g. soil fertility improvement, water harvesting, and agroforestry) as well as qualitative opinions on these targeting criteria from a broad range of stakeholders. The analytic hierarchy process and goal optimization approaches are utilized to quantify collective, consensus-oriented stakeholder preferences on vulnerability indicators and CSA practices. </w:t>
      </w:r>
    </w:p>
    <w:p w14:paraId="595A8667" w14:textId="77777777" w:rsidR="00340AEE" w:rsidRDefault="00340AEE" w:rsidP="00340AEE">
      <w:pPr>
        <w:spacing w:after="0" w:line="276" w:lineRule="auto"/>
        <w:jc w:val="both"/>
        <w:rPr>
          <w:rFonts w:ascii="Times New Roman" w:hAnsi="Times New Roman" w:cs="Times New Roman"/>
          <w:noProof/>
          <w:sz w:val="24"/>
          <w:szCs w:val="24"/>
        </w:rPr>
      </w:pPr>
      <w:r w:rsidRPr="00576F81">
        <w:rPr>
          <w:rFonts w:ascii="Times New Roman" w:hAnsi="Times New Roman" w:cs="Times New Roman"/>
          <w:noProof/>
          <w:sz w:val="24"/>
          <w:szCs w:val="24"/>
        </w:rPr>
        <w:lastRenderedPageBreak/>
        <w:drawing>
          <wp:inline distT="0" distB="0" distL="0" distR="0" wp14:anchorId="1CAC1E05" wp14:editId="4358E71F">
            <wp:extent cx="3406140" cy="2835252"/>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178" t="6250" r="11967" b="46394"/>
                    <a:stretch/>
                  </pic:blipFill>
                  <pic:spPr bwMode="auto">
                    <a:xfrm>
                      <a:off x="0" y="0"/>
                      <a:ext cx="3413264" cy="2841182"/>
                    </a:xfrm>
                    <a:prstGeom prst="rect">
                      <a:avLst/>
                    </a:prstGeom>
                    <a:noFill/>
                    <a:ln>
                      <a:noFill/>
                    </a:ln>
                    <a:extLst>
                      <a:ext uri="{53640926-AAD7-44D8-BBD7-CCE9431645EC}">
                        <a14:shadowObscured xmlns:a14="http://schemas.microsoft.com/office/drawing/2010/main"/>
                      </a:ext>
                    </a:extLst>
                  </pic:spPr>
                </pic:pic>
              </a:graphicData>
            </a:graphic>
          </wp:inline>
        </w:drawing>
      </w:r>
    </w:p>
    <w:p w14:paraId="00E30679" w14:textId="77777777" w:rsidR="00340AEE" w:rsidRPr="00576F81" w:rsidRDefault="00340AEE" w:rsidP="00340AEE">
      <w:pPr>
        <w:spacing w:after="0" w:line="276" w:lineRule="auto"/>
        <w:jc w:val="both"/>
        <w:rPr>
          <w:rFonts w:ascii="Times New Roman" w:hAnsi="Times New Roman" w:cs="Times New Roman"/>
          <w:noProof/>
          <w:sz w:val="24"/>
          <w:szCs w:val="24"/>
        </w:rPr>
      </w:pPr>
      <w:r>
        <w:t>Figure 2.4: C</w:t>
      </w:r>
      <w:r w:rsidRPr="00AE78E1">
        <w:t>onsensus-driven decision support framework</w:t>
      </w:r>
      <w:r>
        <w:t xml:space="preser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agsy.2015.12.011","author":[{"dropping-particle":"","family":"Brandt","given":"Patric","non-dropping-particle":"","parse-names":false,"suffix":""},{"dropping-particle":"","family":"Kvaki","given":"Marko","non-dropping-particle":"","parse-names":false,"suffix":""},{"dropping-particle":"","family":"Butterbach-bahl","given":"Klaus","non-dropping-particle":"","parse-names":false,"suffix":""},{"dropping-particle":"","family":"Rufino","given":"Mariana C","non-dropping-particle":"","parse-names":false,"suffix":""}],"id":"ITEM-1","issue":"December","issued":{"date-parts":[["2015"]]},"title":"How to target climate-smart agriculture ? Concept and application of the consensus-driven decision support framework “ targetCSA ”","type":"article-journal"},"uris":["http://www.mendeley.com/documents/?uuid=90495636-f310-4aad-bb5c-8e6641277967"]}],"mendeley":{"formattedCitation":"(Brandt et al., 2015)","manualFormatting":"(Source: Brandt et al., 2015)","plainTextFormattedCitation":"(Brandt et al., 2015)","previouslyFormattedCitation":"(Brandt et al., 2015)"},"properties":{"noteIndex":0},"schema":"https://github.com/citation-style-language/schema/raw/master/csl-citation.json"}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w:t>
      </w:r>
      <w:r>
        <w:rPr>
          <w:rFonts w:ascii="Times New Roman" w:hAnsi="Times New Roman" w:cs="Times New Roman"/>
          <w:noProof/>
          <w:sz w:val="24"/>
          <w:szCs w:val="24"/>
        </w:rPr>
        <w:t xml:space="preserve">Source: </w:t>
      </w:r>
      <w:r w:rsidRPr="00576F81">
        <w:rPr>
          <w:rFonts w:ascii="Times New Roman" w:hAnsi="Times New Roman" w:cs="Times New Roman"/>
          <w:noProof/>
          <w:sz w:val="24"/>
          <w:szCs w:val="24"/>
        </w:rPr>
        <w:t>Brandt et al., 2015)</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207BF666" w14:textId="77777777" w:rsidR="00340AEE" w:rsidRPr="004A51E5" w:rsidRDefault="00340AEE" w:rsidP="004A51E5">
      <w:pPr>
        <w:pStyle w:val="Heading3"/>
        <w:rPr>
          <w:rFonts w:ascii="Times New Roman" w:hAnsi="Times New Roman" w:cs="Times New Roman"/>
          <w:b/>
          <w:bCs/>
          <w:noProof/>
          <w:sz w:val="24"/>
          <w:szCs w:val="24"/>
        </w:rPr>
      </w:pPr>
      <w:bookmarkStart w:id="36" w:name="_Toc126913490"/>
      <w:r w:rsidRPr="004A51E5">
        <w:rPr>
          <w:rFonts w:ascii="Times New Roman" w:hAnsi="Times New Roman" w:cs="Times New Roman"/>
          <w:b/>
          <w:bCs/>
          <w:noProof/>
          <w:sz w:val="24"/>
          <w:szCs w:val="24"/>
        </w:rPr>
        <w:t xml:space="preserve">2.6.2 </w:t>
      </w:r>
      <w:r w:rsidRPr="004A51E5">
        <w:rPr>
          <w:rFonts w:ascii="Times New Roman" w:hAnsi="Times New Roman" w:cs="Times New Roman"/>
          <w:b/>
          <w:bCs/>
          <w:sz w:val="24"/>
          <w:szCs w:val="24"/>
        </w:rPr>
        <w:t>A multicriteria decision support framework</w:t>
      </w:r>
      <w:bookmarkEnd w:id="36"/>
    </w:p>
    <w:p w14:paraId="09251032" w14:textId="326C0F31" w:rsidR="00340AEE" w:rsidRPr="00B01DAB" w:rsidRDefault="00340AEE" w:rsidP="00B01DAB">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shd w:val="clear" w:color="auto" w:fill="FFFFFF"/>
        </w:rPr>
        <w:t xml:space="preserve">The decision support framework was developed for assessing alternative wind park locations using MCA tools </w:t>
      </w:r>
      <w:r w:rsidRPr="00576F81">
        <w:rPr>
          <w:rFonts w:ascii="Times New Roman" w:hAnsi="Times New Roman" w:cs="Times New Roman"/>
          <w:sz w:val="24"/>
          <w:szCs w:val="24"/>
          <w:shd w:val="clear" w:color="auto" w:fill="FFFFFF"/>
        </w:rPr>
        <w:fldChar w:fldCharType="begin" w:fldLock="1"/>
      </w:r>
      <w:r w:rsidRPr="00576F81">
        <w:rPr>
          <w:rFonts w:ascii="Times New Roman" w:hAnsi="Times New Roman" w:cs="Times New Roman"/>
          <w:sz w:val="24"/>
          <w:szCs w:val="24"/>
          <w:shd w:val="clear" w:color="auto" w:fill="FFFFFF"/>
        </w:rPr>
        <w:instrText>ADDIN CSL_CITATION {"citationItems":[{"id":"ITEM-1","itemData":{"ISSN":"17915961","abstract":"The focus of the present paper is on the development of a decision support framework for assessing alternative wind park locations using MCA tools. In the first part, it elaborates on the development of such a framework, with emphasis placed on the evaluation stage. More specifically, two multicriteria evaluation techniques are used (ELECTRE I and REGIME) as tools that can relief 'method uncertainty' and deal with conflicts and different perspectives in the decision making process. In the second part, this decision support framework is applied in a real world decision problem, namely the selection of wind park location in a Greek region (Tanagra-Boiotia) for the installation of a wind park that will partly serve the energy demand of a newly planned industrial area. Finally, some conclusions are drawn as to the empirical results obtained by the two multicriteria methods as well as their capacity to deal with multiobjective evaluation problems.","author":[{"dropping-particle":"","family":"Stratigea","given":"Anastasia","non-dropping-particle":"","parse-names":false,"suffix":""},{"dropping-particle":"","family":"Grammatikogiannis","given":"Elias","non-dropping-particle":"","parse-names":false,"suffix":""}],"container-title":"Regional Science Inquiry","id":"ITEM-1","issue":"1","issued":{"date-parts":[["2012"]]},"page":"105-120","title":"A multicriteria decision support framework for assessing alternative wind park locations: The case of Tanagra - Boiotia","type":"article-journal","volume":"4"},"uris":["http://www.mendeley.com/documents/?uuid=622c6c36-f733-4068-9a52-ea37e9aeb8d4"]}],"mendeley":{"formattedCitation":"(Stratigea &amp; Grammatikogiannis, 2012)","plainTextFormattedCitation":"(Stratigea &amp; Grammatikogiannis, 2012)","previouslyFormattedCitation":"(Stratigea &amp; Grammatikogiannis, 2012)"},"properties":{"noteIndex":0},"schema":"https://github.com/citation-style-language/schema/raw/master/csl-citation.json"}</w:instrText>
      </w:r>
      <w:r w:rsidRPr="00576F81">
        <w:rPr>
          <w:rFonts w:ascii="Times New Roman" w:hAnsi="Times New Roman" w:cs="Times New Roman"/>
          <w:sz w:val="24"/>
          <w:szCs w:val="24"/>
          <w:shd w:val="clear" w:color="auto" w:fill="FFFFFF"/>
        </w:rPr>
        <w:fldChar w:fldCharType="separate"/>
      </w:r>
      <w:r w:rsidRPr="00576F81">
        <w:rPr>
          <w:rFonts w:ascii="Times New Roman" w:hAnsi="Times New Roman" w:cs="Times New Roman"/>
          <w:noProof/>
          <w:sz w:val="24"/>
          <w:szCs w:val="24"/>
          <w:shd w:val="clear" w:color="auto" w:fill="FFFFFF"/>
        </w:rPr>
        <w:t>(Stratigea &amp; Grammatikogiannis, 2012)</w:t>
      </w:r>
      <w:r w:rsidRPr="00576F81">
        <w:rPr>
          <w:rFonts w:ascii="Times New Roman" w:hAnsi="Times New Roman" w:cs="Times New Roman"/>
          <w:sz w:val="24"/>
          <w:szCs w:val="24"/>
          <w:shd w:val="clear" w:color="auto" w:fill="FFFFFF"/>
        </w:rPr>
        <w:fldChar w:fldCharType="end"/>
      </w:r>
      <w:r w:rsidRPr="00576F81">
        <w:rPr>
          <w:rFonts w:ascii="Times New Roman" w:hAnsi="Times New Roman" w:cs="Times New Roman"/>
          <w:sz w:val="24"/>
          <w:szCs w:val="24"/>
          <w:shd w:val="clear" w:color="auto" w:fill="FFFFFF"/>
        </w:rPr>
        <w:t xml:space="preserve">. </w:t>
      </w:r>
      <w:r w:rsidRPr="00576F81">
        <w:rPr>
          <w:rFonts w:ascii="Times New Roman" w:hAnsi="Times New Roman" w:cs="Times New Roman"/>
          <w:sz w:val="24"/>
          <w:szCs w:val="24"/>
        </w:rPr>
        <w:t xml:space="preserve">It uses two multicriteria evaluation techniques are used (ELECTRE I and REGIME) as tools that can relieve ‘method uncertainty’ and deal with conflicts and different perspectives in the decision-making process. </w:t>
      </w:r>
    </w:p>
    <w:p w14:paraId="6DEB14AB" w14:textId="77777777" w:rsidR="00340AEE" w:rsidRDefault="00340AEE" w:rsidP="00340AEE">
      <w:pPr>
        <w:spacing w:after="0" w:line="276" w:lineRule="auto"/>
        <w:jc w:val="both"/>
        <w:rPr>
          <w:rFonts w:ascii="Times New Roman" w:hAnsi="Times New Roman" w:cs="Times New Roman"/>
          <w:noProof/>
          <w:sz w:val="24"/>
          <w:szCs w:val="24"/>
        </w:rPr>
      </w:pPr>
      <w:r w:rsidRPr="00576F81">
        <w:rPr>
          <w:rFonts w:ascii="Times New Roman" w:hAnsi="Times New Roman" w:cs="Times New Roman"/>
          <w:noProof/>
          <w:sz w:val="24"/>
          <w:szCs w:val="24"/>
        </w:rPr>
        <w:drawing>
          <wp:inline distT="0" distB="0" distL="0" distR="0" wp14:anchorId="66D4B2B7" wp14:editId="22CF0602">
            <wp:extent cx="3832860" cy="212609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7097" cy="2133988"/>
                    </a:xfrm>
                    <a:prstGeom prst="rect">
                      <a:avLst/>
                    </a:prstGeom>
                  </pic:spPr>
                </pic:pic>
              </a:graphicData>
            </a:graphic>
          </wp:inline>
        </w:drawing>
      </w:r>
    </w:p>
    <w:p w14:paraId="6E84E166" w14:textId="77777777" w:rsidR="00340AEE" w:rsidRPr="00576F81" w:rsidRDefault="00340AEE" w:rsidP="00340AEE">
      <w:pPr>
        <w:spacing w:after="0"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2.5: </w:t>
      </w:r>
      <w:r w:rsidRPr="00AE78E1">
        <w:t>A multicriteria decision support framework</w:t>
      </w:r>
      <w:r>
        <w:t xml:space="preserve"> </w:t>
      </w:r>
      <w:r w:rsidRPr="00576F81">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{"citationItems":[{"id":"ITEM-1","itemData":{"ISSN":"17915961","abstract":"The focus of the present paper is on the development of a decision support framework for assessing alternative wind park locations using MCA tools. In the first part, it elaborates on the development of such a framework, with emphasis placed on the evaluation stage. More specifically, two multicriteria evaluation techniques are used (ELECTRE I and REGIME) as tools that can relief 'method uncertainty' and deal with conflicts and different perspectives in the decision making process. In the second part, this decision support framework is applied in a real world decision problem, namely the selection of wind park location in a Greek region (Tanagra-Boiotia) for the installation of a wind park that will partly serve the energy demand of a newly planned industrial area. Finally, some conclusions are drawn as to the empirical results obtained by the two multicriteria methods as well as their capacity to deal with multiobjective evaluation problems.","author":[{"dropping-particle":"","family":"Stratigea","given":"Anastasia","non-dropping-particle":"","parse-names":false,"suffix":""},{"dropping-particle":"","family":"Grammatikogiannis","given":"Elias","non-dropping-particle":"","parse-names":false,"suffix":""}],"container-title":"Regional Science Inquiry","id":"ITEM-1","issue":"1","issued":{"date-parts":[["2012"]]},"page":"105-120","title":"A multicriteria decision support framework for assessing alternative wind park locations: The case of Tanagra - Boiotia","type":"article-journal","volume":"4"},"uris":["http://www.mendeley.com/documents/?uuid=622c6c36-f733-4068-9a52-ea37e9aeb8d4"]}],"mendeley":{"formattedCitation":"(Stratigea &amp; Grammatikogiannis, 2012)","manualFormatting":"(Source: Stratigea &amp; Grammatikogiannis, 2012)","plainTextFormattedCitation":"(Stratigea &amp; Grammatikogiannis, 2012)","previouslyFormattedCitation":"(Stratigea &amp; Grammatikogiannis, 2012)"},"properties":{"noteIndex":0},"schema":"https://github.com/citation-style-language/schema/raw/master/csl-citation.json"}</w:instrText>
      </w:r>
      <w:r w:rsidRPr="00576F81">
        <w:rPr>
          <w:rFonts w:ascii="Times New Roman" w:hAnsi="Times New Roman" w:cs="Times New Roman"/>
          <w:sz w:val="24"/>
          <w:szCs w:val="24"/>
          <w:shd w:val="clear" w:color="auto" w:fill="FFFFFF"/>
        </w:rPr>
        <w:fldChar w:fldCharType="separate"/>
      </w:r>
      <w:r w:rsidRPr="00576F81">
        <w:rPr>
          <w:rFonts w:ascii="Times New Roman" w:hAnsi="Times New Roman" w:cs="Times New Roman"/>
          <w:noProof/>
          <w:sz w:val="24"/>
          <w:szCs w:val="24"/>
          <w:shd w:val="clear" w:color="auto" w:fill="FFFFFF"/>
        </w:rPr>
        <w:t>(</w:t>
      </w:r>
      <w:r>
        <w:rPr>
          <w:rFonts w:ascii="Times New Roman" w:hAnsi="Times New Roman" w:cs="Times New Roman"/>
          <w:noProof/>
          <w:sz w:val="24"/>
          <w:szCs w:val="24"/>
          <w:shd w:val="clear" w:color="auto" w:fill="FFFFFF"/>
        </w:rPr>
        <w:t xml:space="preserve">Source: </w:t>
      </w:r>
      <w:r w:rsidRPr="00576F81">
        <w:rPr>
          <w:rFonts w:ascii="Times New Roman" w:hAnsi="Times New Roman" w:cs="Times New Roman"/>
          <w:noProof/>
          <w:sz w:val="24"/>
          <w:szCs w:val="24"/>
          <w:shd w:val="clear" w:color="auto" w:fill="FFFFFF"/>
        </w:rPr>
        <w:t>Stratigea &amp; Grammatikogiannis, 2012)</w:t>
      </w:r>
      <w:r w:rsidRPr="00576F81">
        <w:rPr>
          <w:rFonts w:ascii="Times New Roman" w:hAnsi="Times New Roman" w:cs="Times New Roman"/>
          <w:sz w:val="24"/>
          <w:szCs w:val="24"/>
          <w:shd w:val="clear" w:color="auto" w:fill="FFFFFF"/>
        </w:rPr>
        <w:fldChar w:fldCharType="end"/>
      </w:r>
      <w:r w:rsidRPr="00576F81">
        <w:rPr>
          <w:rFonts w:ascii="Times New Roman" w:hAnsi="Times New Roman" w:cs="Times New Roman"/>
          <w:sz w:val="24"/>
          <w:szCs w:val="24"/>
          <w:shd w:val="clear" w:color="auto" w:fill="FFFFFF"/>
        </w:rPr>
        <w:t>.</w:t>
      </w:r>
    </w:p>
    <w:p w14:paraId="7AC7FADD" w14:textId="77777777" w:rsidR="00340AEE" w:rsidRPr="004A51E5" w:rsidRDefault="00340AEE" w:rsidP="004A51E5">
      <w:pPr>
        <w:pStyle w:val="Heading3"/>
        <w:rPr>
          <w:rFonts w:ascii="Times New Roman" w:hAnsi="Times New Roman" w:cs="Times New Roman"/>
          <w:b/>
          <w:bCs/>
          <w:sz w:val="24"/>
          <w:szCs w:val="24"/>
        </w:rPr>
      </w:pPr>
      <w:bookmarkStart w:id="37" w:name="_Toc126913491"/>
      <w:r w:rsidRPr="004A51E5">
        <w:rPr>
          <w:rFonts w:ascii="Times New Roman" w:hAnsi="Times New Roman" w:cs="Times New Roman"/>
          <w:b/>
          <w:bCs/>
          <w:noProof/>
          <w:sz w:val="24"/>
          <w:szCs w:val="24"/>
        </w:rPr>
        <w:t xml:space="preserve">2.6.3 </w:t>
      </w:r>
      <w:r w:rsidRPr="004A51E5">
        <w:rPr>
          <w:rFonts w:ascii="Times New Roman" w:hAnsi="Times New Roman" w:cs="Times New Roman"/>
          <w:b/>
          <w:bCs/>
          <w:sz w:val="24"/>
          <w:szCs w:val="24"/>
        </w:rPr>
        <w:t>Decision support system framework</w:t>
      </w:r>
      <w:bookmarkEnd w:id="37"/>
    </w:p>
    <w:p w14:paraId="64EFF761"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This is a decision-support framework that was developed for guiding the development of decision-making systems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Graymore","given":"Mclean","non-dropping-particle":"","parse-names":false,"suffix":""},{"dropping-particle":"","family":"Richards","given":"A.","non-dropping-particle":"","parse-names":false,"suffix":""},{"dropping-particle":"","family":"Wallis","given":"Anne","non-dropping-particle":"","parse-names":false,"suffix":""}],"container-title":"Paper presented at the 2007 ANZSEE Conference: Re-inventing Sustainability: A climate for change","id":"ITEM-1","issue":"April","issued":{"date-parts":[["2012"]]},"title":"Producing a GIS based multiple criteria analysis tool for regional sustainability assessment : the problem of weighting","type":"article-journal"},"uris":["http://www.mendeley.com/documents/?uuid=a7dfe903-2382-41e4-8b2e-ed74e05f48a9"]}],"mendeley":{"formattedCitation":"(Graymore et al., 2012)","plainTextFormattedCitation":"(Graymore et al., 2012)","previouslyFormattedCitation":"(Graymore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(Graymore et al.,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In this framework below, once a problem has been identified stakeholder consultation is used to clearly define the problem, determine management options or alternatives and develop the criteria on which to base the decision. Data is then collected </w:t>
      </w:r>
      <w:r w:rsidRPr="00576F81">
        <w:rPr>
          <w:rFonts w:ascii="Times New Roman" w:hAnsi="Times New Roman" w:cs="Times New Roman"/>
          <w:sz w:val="24"/>
          <w:szCs w:val="24"/>
        </w:rPr>
        <w:lastRenderedPageBreak/>
        <w:t>for each of the criteria and then the criteria are considered simultaneously to give a ranking of the possible options. This is done in a consistent and repeatable way to give reliable results each time the tool is used. Several methods have been used to do this final step including multiple criteria analysis (MCA), modeling predicted outcomes of the alternatives, factor analysis, or fuzzy set theory</w:t>
      </w:r>
    </w:p>
    <w:p w14:paraId="64F23142" w14:textId="77777777" w:rsidR="00340AEE"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noProof/>
          <w:sz w:val="24"/>
          <w:szCs w:val="24"/>
        </w:rPr>
        <w:drawing>
          <wp:inline distT="0" distB="0" distL="0" distR="0" wp14:anchorId="09903D09" wp14:editId="798517C2">
            <wp:extent cx="4709160" cy="163070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784" cy="1639579"/>
                    </a:xfrm>
                    <a:prstGeom prst="rect">
                      <a:avLst/>
                    </a:prstGeom>
                  </pic:spPr>
                </pic:pic>
              </a:graphicData>
            </a:graphic>
          </wp:inline>
        </w:drawing>
      </w:r>
    </w:p>
    <w:p w14:paraId="3A5895D5" w14:textId="77777777" w:rsidR="00340AEE" w:rsidRPr="00576F81" w:rsidRDefault="00340AEE" w:rsidP="00340AE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2.6: </w:t>
      </w:r>
      <w:r w:rsidRPr="00AE78E1">
        <w:t>Decision support system framework</w:t>
      </w:r>
      <w:r>
        <w:t xml:space="preserve"> </w:t>
      </w:r>
      <w:r w:rsidRPr="00576F81">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raymore","given":"Mclean","non-dropping-particle":"","parse-names":false,"suffix":""},{"dropping-particle":"","family":"Richards","given":"A.","non-dropping-particle":"","parse-names":false,"suffix":""},{"dropping-particle":"","family":"Wallis","given":"Anne","non-dropping-particle":"","parse-names":false,"suffix":""}],"container-title":"Paper presented at the 2007 ANZSEE Conference: Re-inventing Sustainability: A climate for change","id":"ITEM-1","issue":"April","issued":{"date-parts":[["2012"]]},"title":"Producing a GIS based multiple criteria analysis tool for regional sustainability assessment : the problem of weighting","type":"article-journal"},"uris":["http://www.mendeley.com/documents/?uuid=a7dfe903-2382-41e4-8b2e-ed74e05f48a9"]}],"mendeley":{"formattedCitation":"(Graymore et al., 2012)","manualFormatting":"(Source: Graymore et al., 2012)","plainTextFormattedCitation":"(Graymore et al., 2012)","previouslyFormattedCitation":"(Graymore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w:t>
      </w:r>
      <w:r>
        <w:rPr>
          <w:rFonts w:ascii="Times New Roman" w:hAnsi="Times New Roman" w:cs="Times New Roman"/>
          <w:noProof/>
          <w:sz w:val="24"/>
          <w:szCs w:val="24"/>
        </w:rPr>
        <w:t xml:space="preserve">Source: </w:t>
      </w:r>
      <w:r w:rsidRPr="00576F81">
        <w:rPr>
          <w:rFonts w:ascii="Times New Roman" w:hAnsi="Times New Roman" w:cs="Times New Roman"/>
          <w:noProof/>
          <w:sz w:val="24"/>
          <w:szCs w:val="24"/>
        </w:rPr>
        <w:t>Graymore et al., 2012)</w:t>
      </w:r>
      <w:r w:rsidRPr="00576F81">
        <w:rPr>
          <w:rFonts w:ascii="Times New Roman" w:hAnsi="Times New Roman" w:cs="Times New Roman"/>
          <w:sz w:val="24"/>
          <w:szCs w:val="24"/>
        </w:rPr>
        <w:fldChar w:fldCharType="end"/>
      </w:r>
      <w:r>
        <w:rPr>
          <w:rFonts w:ascii="Times New Roman" w:hAnsi="Times New Roman" w:cs="Times New Roman"/>
          <w:sz w:val="24"/>
          <w:szCs w:val="24"/>
        </w:rPr>
        <w:t>.</w:t>
      </w:r>
    </w:p>
    <w:p w14:paraId="7378D295" w14:textId="5CEDBEBD" w:rsidR="00340AEE" w:rsidRPr="004A51E5" w:rsidRDefault="00340AEE" w:rsidP="004A51E5">
      <w:pPr>
        <w:pStyle w:val="Heading2"/>
        <w:rPr>
          <w:rFonts w:ascii="Times New Roman" w:hAnsi="Times New Roman" w:cs="Times New Roman"/>
          <w:b/>
          <w:bCs/>
          <w:sz w:val="24"/>
          <w:szCs w:val="24"/>
        </w:rPr>
      </w:pPr>
      <w:bookmarkStart w:id="38" w:name="_Toc126913492"/>
      <w:r w:rsidRPr="004A51E5">
        <w:rPr>
          <w:rFonts w:ascii="Times New Roman" w:hAnsi="Times New Roman" w:cs="Times New Roman"/>
          <w:b/>
          <w:bCs/>
          <w:sz w:val="24"/>
          <w:szCs w:val="24"/>
        </w:rPr>
        <w:t>2.7 Analyzing the gaps between the existing decision support framework</w:t>
      </w:r>
      <w:bookmarkEnd w:id="38"/>
    </w:p>
    <w:p w14:paraId="7D33A5E5" w14:textId="41615588" w:rsidR="00340AEE" w:rsidRPr="0099522B" w:rsidRDefault="0099522B" w:rsidP="0099522B">
      <w:pPr>
        <w:jc w:val="both"/>
        <w:rPr>
          <w:rFonts w:ascii="Times New Roman" w:hAnsi="Times New Roman" w:cs="Times New Roman"/>
          <w:sz w:val="24"/>
          <w:szCs w:val="24"/>
        </w:rPr>
      </w:pPr>
      <w:r w:rsidRPr="0099522B">
        <w:rPr>
          <w:rFonts w:ascii="Times New Roman" w:hAnsi="Times New Roman" w:cs="Times New Roman"/>
          <w:sz w:val="24"/>
          <w:szCs w:val="24"/>
        </w:rPr>
        <w:t>After reviewing the current decision support frameworks in this study, it has been identified that there is a gap that can be filled by the proposed ICT investment framework. While the existing frameworks are useful, they lack certain components, such as being restricted to specific sectors like agriculture and therefore require generalization. Additionally, they may not be applicable to ICT investments, fail to consider all factors that affect SME investments, and other limitations that are outlined in the table below.</w:t>
      </w:r>
    </w:p>
    <w:tbl>
      <w:tblPr>
        <w:tblW w:w="109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4395"/>
        <w:gridCol w:w="3968"/>
      </w:tblGrid>
      <w:tr w:rsidR="00340AEE" w:rsidRPr="00576F81" w14:paraId="15082741" w14:textId="77777777" w:rsidTr="00B01DAB">
        <w:tc>
          <w:tcPr>
            <w:tcW w:w="2552" w:type="dxa"/>
          </w:tcPr>
          <w:p w14:paraId="4170477D" w14:textId="77777777" w:rsidR="00340AEE" w:rsidRPr="00576F81" w:rsidRDefault="00340AEE" w:rsidP="00340AEE">
            <w:pPr>
              <w:tabs>
                <w:tab w:val="left" w:pos="3850"/>
              </w:tabs>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Framework</w:t>
            </w:r>
          </w:p>
        </w:tc>
        <w:tc>
          <w:tcPr>
            <w:tcW w:w="4395" w:type="dxa"/>
          </w:tcPr>
          <w:p w14:paraId="0B7365A6" w14:textId="77777777" w:rsidR="00340AEE" w:rsidRPr="00576F81" w:rsidRDefault="00340AEE" w:rsidP="00340AEE">
            <w:pPr>
              <w:tabs>
                <w:tab w:val="left" w:pos="3850"/>
              </w:tabs>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Strengths</w:t>
            </w:r>
          </w:p>
        </w:tc>
        <w:tc>
          <w:tcPr>
            <w:tcW w:w="3968" w:type="dxa"/>
          </w:tcPr>
          <w:p w14:paraId="650F3F9C" w14:textId="77777777" w:rsidR="00340AEE" w:rsidRPr="00576F81" w:rsidRDefault="00340AEE" w:rsidP="00340AEE">
            <w:pPr>
              <w:tabs>
                <w:tab w:val="left" w:pos="3850"/>
              </w:tabs>
              <w:spacing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Weaknesses</w:t>
            </w:r>
          </w:p>
        </w:tc>
      </w:tr>
      <w:tr w:rsidR="00340AEE" w:rsidRPr="00576F81" w14:paraId="0E7D3E53" w14:textId="77777777" w:rsidTr="00B01DAB">
        <w:tc>
          <w:tcPr>
            <w:tcW w:w="2552" w:type="dxa"/>
          </w:tcPr>
          <w:p w14:paraId="74D6AB72" w14:textId="77777777"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sz w:val="24"/>
                <w:szCs w:val="24"/>
                <w:shd w:val="clear" w:color="auto" w:fill="FFFFFF"/>
              </w:rPr>
              <w:t>consensus-driven decision support framework</w:t>
            </w:r>
            <w:r w:rsidRPr="00576F81">
              <w:rPr>
                <w:rFonts w:ascii="Times New Roman" w:hAnsi="Times New Roman" w:cs="Times New Roman"/>
                <w:sz w:val="24"/>
                <w:szCs w:val="24"/>
              </w:rPr>
              <w:t xml:space="preserve">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10.1016/j.agsy.2015.12.011","author":[{"dropping-particle":"","family":"Brandt","given":"Patric","non-dropping-particle":"","parse-names":false,"suffix":""},{"dropping-particle":"","family":"Kvaki","given":"Marko","non-dropping-particle":"","parse-names":false,"suffix":""},{"dropping-particle":"","family":"Butterbach-bahl","given":"Klaus","non-dropping-particle":"","parse-names":false,"suffix":""},{"dropping-particle":"","family":"Rufino","given":"Mariana C","non-dropping-particle":"","parse-names":false,"suffix":""}],"id":"ITEM-1","issue":"December","issued":{"date-parts":[["2015"]]},"title":"How to target climate-smart agriculture ? Concept and application of the consensus-driven decision support framework “ targetCSA ”","type":"article-journal"},"uris":["http://www.mendeley.com/documents/?uuid=90495636-f310-4aad-bb5c-8e6641277967"]}],"mendeley":{"formattedCitation":"(Brandt et al., 2015)","plainTextFormattedCitation":"(Brandt et al., 2015)","previouslyFormattedCitation":"(Brandt et al., 2015)"},"properties":{"noteIndex":0},"schema":"https://github.com/citation-style-language/schema/raw/master/csl-citation.json"}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(Brandt et al., 2015)</w:t>
            </w:r>
            <w:r w:rsidRPr="00576F81">
              <w:rPr>
                <w:rFonts w:ascii="Times New Roman" w:hAnsi="Times New Roman" w:cs="Times New Roman"/>
                <w:sz w:val="24"/>
                <w:szCs w:val="24"/>
              </w:rPr>
              <w:fldChar w:fldCharType="end"/>
            </w:r>
          </w:p>
        </w:tc>
        <w:tc>
          <w:tcPr>
            <w:tcW w:w="4395" w:type="dxa"/>
          </w:tcPr>
          <w:p w14:paraId="6A7C3583" w14:textId="120419ED"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color w:val="353740"/>
                <w:sz w:val="24"/>
                <w:szCs w:val="24"/>
              </w:rPr>
              <w:t xml:space="preserve">it is based on the consensus of the group, which means that all members of the group agree with the decision. </w:t>
            </w:r>
          </w:p>
        </w:tc>
        <w:tc>
          <w:tcPr>
            <w:tcW w:w="3968" w:type="dxa"/>
          </w:tcPr>
          <w:p w14:paraId="2764597D" w14:textId="2A86E758" w:rsidR="00340AEE" w:rsidRPr="00576F81" w:rsidRDefault="00B01DAB" w:rsidP="00340AEE">
            <w:pPr>
              <w:tabs>
                <w:tab w:val="left" w:pos="3850"/>
              </w:tabs>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00340AEE" w:rsidRPr="00576F81">
              <w:rPr>
                <w:rFonts w:ascii="Times New Roman" w:hAnsi="Times New Roman" w:cs="Times New Roman"/>
                <w:sz w:val="24"/>
                <w:szCs w:val="24"/>
              </w:rPr>
              <w:t xml:space="preserve">as developed for smart agriculture </w:t>
            </w:r>
          </w:p>
          <w:p w14:paraId="4FC9DF02" w14:textId="77777777"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color w:val="353740"/>
                <w:sz w:val="24"/>
                <w:szCs w:val="24"/>
              </w:rPr>
              <w:t>it can be time-consuming to reach a consensus,</w:t>
            </w:r>
          </w:p>
        </w:tc>
      </w:tr>
      <w:tr w:rsidR="00340AEE" w:rsidRPr="00576F81" w14:paraId="0EEB5E08" w14:textId="77777777" w:rsidTr="00B01DAB">
        <w:tc>
          <w:tcPr>
            <w:tcW w:w="2552" w:type="dxa"/>
          </w:tcPr>
          <w:p w14:paraId="75CCAD85" w14:textId="77777777"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A multicriteria decision support framework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{"citationItems":[{"id":"ITEM-1","itemData":{"ISSN":"17915961","abstract":"The focus of the present paper is on the development of a decision support framework for assessing alternative wind park locations using MCA tools. In the first part, it elaborates on the development of such a framework, with emphasis placed on the evaluation stage. More specifically, two multicriteria evaluation techniques are used (ELECTRE I and REGIME) as tools that can relief 'method uncertainty' and deal with conflicts and different perspectives in the decision making process. In the second part, this decision support framework is applied in a real world decision problem, namely the selection of wind park location in a Greek region (Tanagra-Boiotia) for the installation of a wind park that will partly serve the energy demand of a newly planned industrial area. Finally, some conclusions are drawn as to the empirical results obtained by the two multicriteria methods as well as their capacity to deal with multiobjective evaluation problems.","author":[{"dropping-particle":"","family":"Stratigea","given":"Anastasia","non-dropping-particle":"","parse-names":false,"suffix":""},{"dropping-particle":"","family":"Grammatikogiannis","given":"Elias","non-dropping-particle":"","parse-names":false,"suffix":""}],"container-title":"Regional Science Inquiry","id":"ITEM-1","issue":"1","issued":{"date-parts":[["2012"]]},"page":"105-120","title":"A multicriteria decision support framework for assessing alternative wind park locations: The case of Tanagra - Boiotia","type":"article-journal","volume":"4"},"uris":["http://www.mendeley.com/documents/?uuid=622c6c36-f733-4068-9a52-ea37e9aeb8d4"]}],"mendeley":{"formattedCitation":"(Stratigea &amp; Grammatikogiannis, 2012)","plainTextFormattedCitation":"(Stratigea &amp; Grammatikogiannis, 2012)","previouslyFormattedCitation":"(Stratigea &amp; Grammatikogiannis,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(Stratigea &amp; Grammatikogiannis, 2012)</w:t>
            </w:r>
            <w:r w:rsidRPr="00576F81">
              <w:rPr>
                <w:rFonts w:ascii="Times New Roman" w:hAnsi="Times New Roman" w:cs="Times New Roman"/>
                <w:sz w:val="24"/>
                <w:szCs w:val="24"/>
              </w:rPr>
              <w:fldChar w:fldCharType="end"/>
            </w:r>
          </w:p>
        </w:tc>
        <w:tc>
          <w:tcPr>
            <w:tcW w:w="4395" w:type="dxa"/>
          </w:tcPr>
          <w:p w14:paraId="4829D06F" w14:textId="77777777"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It is effective in guiding </w:t>
            </w:r>
            <w:r w:rsidRPr="00576F81">
              <w:rPr>
                <w:rFonts w:ascii="Times New Roman" w:hAnsi="Times New Roman" w:cs="Times New Roman"/>
                <w:color w:val="353740"/>
                <w:sz w:val="24"/>
                <w:szCs w:val="24"/>
              </w:rPr>
              <w:t>decision-makers to identify the most suitable location for a wind park.</w:t>
            </w:r>
          </w:p>
        </w:tc>
        <w:tc>
          <w:tcPr>
            <w:tcW w:w="3968" w:type="dxa"/>
          </w:tcPr>
          <w:p w14:paraId="072E1BC1" w14:textId="21837DDA"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It is limited to only wind </w:t>
            </w:r>
            <w:r w:rsidR="001708EF" w:rsidRPr="00576F81">
              <w:rPr>
                <w:rFonts w:ascii="Times New Roman" w:hAnsi="Times New Roman" w:cs="Times New Roman"/>
                <w:sz w:val="24"/>
                <w:szCs w:val="24"/>
              </w:rPr>
              <w:t>parks,</w:t>
            </w:r>
            <w:r w:rsidRPr="00576F81">
              <w:rPr>
                <w:rFonts w:ascii="Times New Roman" w:hAnsi="Times New Roman" w:cs="Times New Roman"/>
                <w:sz w:val="24"/>
                <w:szCs w:val="24"/>
              </w:rPr>
              <w:t xml:space="preserve"> and this may not apply to other decisions such as ICT investments</w:t>
            </w:r>
          </w:p>
        </w:tc>
      </w:tr>
      <w:tr w:rsidR="00340AEE" w:rsidRPr="00576F81" w14:paraId="29FF05F3" w14:textId="77777777" w:rsidTr="00B01DAB">
        <w:tc>
          <w:tcPr>
            <w:tcW w:w="2552" w:type="dxa"/>
          </w:tcPr>
          <w:p w14:paraId="7683251B" w14:textId="77777777" w:rsidR="00340AEE" w:rsidRPr="00576F81" w:rsidRDefault="00340AEE" w:rsidP="00340AEE">
            <w:pPr>
              <w:pStyle w:val="Heading2"/>
              <w:spacing w:before="0" w:after="0" w:line="276" w:lineRule="auto"/>
              <w:jc w:val="both"/>
              <w:rPr>
                <w:rFonts w:ascii="Times New Roman" w:hAnsi="Times New Roman" w:cs="Times New Roman"/>
                <w:sz w:val="24"/>
                <w:szCs w:val="24"/>
              </w:rPr>
            </w:pPr>
            <w:bookmarkStart w:id="39" w:name="_Toc126913493"/>
            <w:r w:rsidRPr="00576F81">
              <w:rPr>
                <w:rFonts w:ascii="Times New Roman" w:hAnsi="Times New Roman" w:cs="Times New Roman"/>
                <w:sz w:val="24"/>
                <w:szCs w:val="24"/>
              </w:rPr>
              <w:t xml:space="preserve">Decision support system framework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Graymore","given":"Mclean","non-dropping-particle":"","parse-names":false,"suffix":""},{"dropping-particle":"","family":"Richards","given":"A.","non-dropping-particle":"","parse-names":false,"suffix":""},{"dropping-particle":"","family":"Wallis","given":"Anne","non-dropping-particle":"","parse-names":false,"suffix":""}],"container-title":"Paper presented at the 2007 ANZSEE Conference: Re-inventing Sustainability: A climate for change","id":"ITEM-1","issue":"April","issued":{"date-parts":[["2012"]]},"title":"Producing a GIS based multiple criteria analysis tool for regional sustainability assessment : the problem of weighting","type":"article-journal"},"uris":["http://www.mendeley.com/documents/?uuid=a7dfe903-2382-41e4-8b2e-ed74e05f48a9"]}],"mendeley":{"formattedCitation":"(Graymore et al., 2012)","plainTextFormattedCitation":"(Graymore et al., 2012)","previouslyFormattedCitation":"(Graymore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(Graymore et al., 2012)</w:t>
            </w:r>
            <w:bookmarkEnd w:id="39"/>
            <w:r w:rsidRPr="00576F81">
              <w:rPr>
                <w:rFonts w:ascii="Times New Roman" w:hAnsi="Times New Roman" w:cs="Times New Roman"/>
                <w:sz w:val="24"/>
                <w:szCs w:val="24"/>
              </w:rPr>
              <w:fldChar w:fldCharType="end"/>
            </w:r>
          </w:p>
          <w:p w14:paraId="20337299" w14:textId="77777777" w:rsidR="00340AEE" w:rsidRPr="00576F81" w:rsidRDefault="00340AEE" w:rsidP="00340AEE">
            <w:pPr>
              <w:tabs>
                <w:tab w:val="left" w:pos="3850"/>
              </w:tabs>
              <w:spacing w:line="276" w:lineRule="auto"/>
              <w:jc w:val="both"/>
              <w:rPr>
                <w:rFonts w:ascii="Times New Roman" w:hAnsi="Times New Roman" w:cs="Times New Roman"/>
                <w:sz w:val="24"/>
                <w:szCs w:val="24"/>
              </w:rPr>
            </w:pPr>
          </w:p>
        </w:tc>
        <w:tc>
          <w:tcPr>
            <w:tcW w:w="4395" w:type="dxa"/>
          </w:tcPr>
          <w:p w14:paraId="44E56491" w14:textId="402B1367" w:rsidR="00340AEE" w:rsidRPr="00B01DAB" w:rsidRDefault="00340AEE" w:rsidP="00340AEE">
            <w:pPr>
              <w:tabs>
                <w:tab w:val="left" w:pos="3850"/>
              </w:tabs>
              <w:spacing w:line="276" w:lineRule="auto"/>
              <w:jc w:val="both"/>
              <w:rPr>
                <w:rFonts w:ascii="Times New Roman" w:hAnsi="Times New Roman" w:cs="Times New Roman"/>
                <w:color w:val="353740"/>
                <w:sz w:val="24"/>
                <w:szCs w:val="24"/>
              </w:rPr>
            </w:pPr>
            <w:r w:rsidRPr="00576F81">
              <w:rPr>
                <w:rFonts w:ascii="Times New Roman" w:hAnsi="Times New Roman" w:cs="Times New Roman"/>
                <w:color w:val="353740"/>
                <w:sz w:val="24"/>
                <w:szCs w:val="24"/>
              </w:rPr>
              <w:t>It is based on a solid understanding of the decision-making process and the needs of decision-makers.</w:t>
            </w:r>
          </w:p>
        </w:tc>
        <w:tc>
          <w:tcPr>
            <w:tcW w:w="3968" w:type="dxa"/>
          </w:tcPr>
          <w:p w14:paraId="2F4FF88D" w14:textId="52016AEC" w:rsidR="00340AEE" w:rsidRPr="00576F81" w:rsidRDefault="00340AEE" w:rsidP="00340AEE">
            <w:pPr>
              <w:tabs>
                <w:tab w:val="left" w:pos="3850"/>
              </w:tabs>
              <w:spacing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It does not consider all the other factors that are considered for </w:t>
            </w:r>
            <w:r w:rsidR="001708EF" w:rsidRPr="00576F81">
              <w:rPr>
                <w:rFonts w:ascii="Times New Roman" w:hAnsi="Times New Roman" w:cs="Times New Roman"/>
                <w:sz w:val="24"/>
                <w:szCs w:val="24"/>
              </w:rPr>
              <w:t>deciding</w:t>
            </w:r>
            <w:r w:rsidRPr="00576F81">
              <w:rPr>
                <w:rFonts w:ascii="Times New Roman" w:hAnsi="Times New Roman" w:cs="Times New Roman"/>
                <w:sz w:val="24"/>
                <w:szCs w:val="24"/>
              </w:rPr>
              <w:t xml:space="preserve"> such as risks assessment </w:t>
            </w:r>
          </w:p>
        </w:tc>
      </w:tr>
    </w:tbl>
    <w:p w14:paraId="46FAF192" w14:textId="77777777" w:rsidR="00340AEE" w:rsidRPr="00576F81" w:rsidRDefault="00340AEE" w:rsidP="00340AEE">
      <w:pPr>
        <w:spacing w:after="0" w:line="276" w:lineRule="auto"/>
        <w:jc w:val="both"/>
        <w:rPr>
          <w:rFonts w:ascii="Times New Roman" w:hAnsi="Times New Roman" w:cs="Times New Roman"/>
          <w:sz w:val="24"/>
          <w:szCs w:val="24"/>
        </w:rPr>
      </w:pPr>
    </w:p>
    <w:p w14:paraId="2412476E" w14:textId="5F703F0E" w:rsidR="00340AEE" w:rsidRPr="004A51E5" w:rsidRDefault="00340AEE" w:rsidP="004A51E5">
      <w:pPr>
        <w:pStyle w:val="Heading3"/>
        <w:rPr>
          <w:rFonts w:ascii="Times New Roman" w:eastAsia="Times New Roman" w:hAnsi="Times New Roman" w:cs="Times New Roman"/>
          <w:b/>
          <w:bCs/>
          <w:sz w:val="24"/>
          <w:szCs w:val="24"/>
        </w:rPr>
      </w:pPr>
      <w:bookmarkStart w:id="40" w:name="_Toc126913494"/>
      <w:r w:rsidRPr="004A51E5">
        <w:rPr>
          <w:rFonts w:ascii="Times New Roman" w:eastAsia="Times New Roman" w:hAnsi="Times New Roman" w:cs="Times New Roman"/>
          <w:b/>
          <w:bCs/>
          <w:sz w:val="24"/>
          <w:szCs w:val="24"/>
        </w:rPr>
        <w:lastRenderedPageBreak/>
        <w:t>2.7</w:t>
      </w:r>
      <w:r w:rsidR="004A51E5" w:rsidRPr="004A51E5">
        <w:rPr>
          <w:rFonts w:ascii="Times New Roman" w:eastAsia="Times New Roman" w:hAnsi="Times New Roman" w:cs="Times New Roman"/>
          <w:b/>
          <w:bCs/>
          <w:sz w:val="24"/>
          <w:szCs w:val="24"/>
        </w:rPr>
        <w:t xml:space="preserve">.1 </w:t>
      </w:r>
      <w:r w:rsidRPr="004A51E5">
        <w:rPr>
          <w:rFonts w:ascii="Times New Roman" w:hAnsi="Times New Roman" w:cs="Times New Roman"/>
          <w:b/>
          <w:bCs/>
          <w:sz w:val="24"/>
          <w:szCs w:val="24"/>
        </w:rPr>
        <w:t>Conceptual framework</w:t>
      </w:r>
      <w:bookmarkEnd w:id="40"/>
    </w:p>
    <w:p w14:paraId="6C4B152F" w14:textId="63244F3C" w:rsidR="00340AEE" w:rsidRPr="00576F81" w:rsidRDefault="00B01DAB" w:rsidP="00340AEE">
      <w:pPr>
        <w:spacing w:after="0" w:line="276" w:lineRule="auto"/>
        <w:jc w:val="both"/>
        <w:rPr>
          <w:rFonts w:ascii="Times New Roman" w:eastAsia="Times New Roman" w:hAnsi="Times New Roman" w:cs="Times New Roman"/>
          <w:sz w:val="24"/>
          <w:szCs w:val="24"/>
        </w:rPr>
      </w:pPr>
      <w:r w:rsidRPr="00576F81">
        <w:rPr>
          <w:rFonts w:ascii="Times New Roman" w:hAnsi="Times New Roman" w:cs="Times New Roman"/>
          <w:noProof/>
          <w:sz w:val="24"/>
          <w:szCs w:val="24"/>
        </w:rPr>
        <w:drawing>
          <wp:anchor distT="0" distB="0" distL="114300" distR="114300" simplePos="0" relativeHeight="251658240" behindDoc="0" locked="0" layoutInCell="1" allowOverlap="1" wp14:anchorId="09C47600" wp14:editId="35946881">
            <wp:simplePos x="0" y="0"/>
            <wp:positionH relativeFrom="column">
              <wp:posOffset>1165860</wp:posOffset>
            </wp:positionH>
            <wp:positionV relativeFrom="paragraph">
              <wp:posOffset>1031875</wp:posOffset>
            </wp:positionV>
            <wp:extent cx="3611880" cy="2362835"/>
            <wp:effectExtent l="0" t="0" r="7620" b="0"/>
            <wp:wrapThrough wrapText="bothSides">
              <wp:wrapPolygon edited="0">
                <wp:start x="0" y="0"/>
                <wp:lineTo x="0" y="21420"/>
                <wp:lineTo x="21532" y="21420"/>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1880" cy="2362835"/>
                    </a:xfrm>
                    <a:prstGeom prst="rect">
                      <a:avLst/>
                    </a:prstGeom>
                  </pic:spPr>
                </pic:pic>
              </a:graphicData>
            </a:graphic>
            <wp14:sizeRelH relativeFrom="page">
              <wp14:pctWidth>0</wp14:pctWidth>
            </wp14:sizeRelH>
            <wp14:sizeRelV relativeFrom="page">
              <wp14:pctHeight>0</wp14:pctHeight>
            </wp14:sizeRelV>
          </wp:anchor>
        </w:drawing>
      </w:r>
      <w:r w:rsidR="00340AEE" w:rsidRPr="00576F81">
        <w:rPr>
          <w:rFonts w:ascii="Times New Roman" w:hAnsi="Times New Roman" w:cs="Times New Roman"/>
          <w:sz w:val="24"/>
          <w:szCs w:val="24"/>
        </w:rPr>
        <w:t xml:space="preserve">This research study proposes a conceptual Framework for </w:t>
      </w:r>
      <w:r w:rsidR="00340AEE" w:rsidRPr="00576F81">
        <w:rPr>
          <w:rFonts w:ascii="Times New Roman" w:eastAsia="Times New Roman" w:hAnsi="Times New Roman" w:cs="Times New Roman"/>
          <w:sz w:val="24"/>
          <w:szCs w:val="24"/>
        </w:rPr>
        <w:t xml:space="preserve">Decision-Support of ICT Investments in Small and Medium-sized Enterprises by </w:t>
      </w:r>
      <w:r w:rsidR="00340AEE" w:rsidRPr="00576F81">
        <w:rPr>
          <w:rFonts w:ascii="Times New Roman" w:hAnsi="Times New Roman" w:cs="Times New Roman"/>
          <w:sz w:val="24"/>
          <w:szCs w:val="24"/>
        </w:rPr>
        <w:t>using variables and processes obtained from the</w:t>
      </w:r>
      <w:r w:rsidR="00340AEE" w:rsidRPr="00576F81">
        <w:rPr>
          <w:rFonts w:ascii="Times New Roman" w:eastAsia="Times New Roman" w:hAnsi="Times New Roman" w:cs="Times New Roman"/>
          <w:sz w:val="24"/>
          <w:szCs w:val="24"/>
        </w:rPr>
        <w:t xml:space="preserve"> framework for </w:t>
      </w:r>
      <w:r w:rsidR="00340AEE" w:rsidRPr="00576F81">
        <w:rPr>
          <w:rFonts w:ascii="Times New Roman" w:hAnsi="Times New Roman" w:cs="Times New Roman"/>
          <w:sz w:val="24"/>
          <w:szCs w:val="24"/>
        </w:rPr>
        <w:t>decision-making and evaluation of Information Technology</w:t>
      </w:r>
      <w:r w:rsidR="00340AEE" w:rsidRPr="00576F81">
        <w:rPr>
          <w:rFonts w:ascii="Times New Roman" w:eastAsia="Times New Roman" w:hAnsi="Times New Roman" w:cs="Times New Roman"/>
          <w:sz w:val="24"/>
          <w:szCs w:val="24"/>
        </w:rPr>
        <w:t xml:space="preserve"> </w:t>
      </w:r>
      <w:r w:rsidR="00340AEE" w:rsidRPr="00576F81">
        <w:rPr>
          <w:rFonts w:ascii="Times New Roman" w:hAnsi="Times New Roman" w:cs="Times New Roman"/>
          <w:sz w:val="24"/>
          <w:szCs w:val="24"/>
        </w:rPr>
        <w:t xml:space="preserve">Investment Projects </w:t>
      </w:r>
      <w:r w:rsidR="00340AEE" w:rsidRPr="00576F81">
        <w:rPr>
          <w:rFonts w:ascii="Times New Roman" w:hAnsi="Times New Roman" w:cs="Times New Roman"/>
          <w:sz w:val="24"/>
          <w:szCs w:val="24"/>
        </w:rPr>
        <w:fldChar w:fldCharType="begin" w:fldLock="1"/>
      </w:r>
      <w:r w:rsidR="00340AEE" w:rsidRPr="00576F81">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2012)","manualFormatting":"(Ali &amp; Younes, 2012)","plainTextFormattedCitation":"(B. M. Ali &amp; Younes, 2012)","previouslyFormattedCitation":"(B. M. Ali &amp; Younes, 2012)"},"properties":{"noteIndex":0},"schema":"https://github.com/citation-style-language/schema/raw/master/csl-citation.json"}</w:instrText>
      </w:r>
      <w:r w:rsidR="00340AEE" w:rsidRPr="00576F81">
        <w:rPr>
          <w:rFonts w:ascii="Times New Roman" w:hAnsi="Times New Roman" w:cs="Times New Roman"/>
          <w:sz w:val="24"/>
          <w:szCs w:val="24"/>
        </w:rPr>
        <w:fldChar w:fldCharType="separate"/>
      </w:r>
      <w:r w:rsidR="00340AEE" w:rsidRPr="00576F81">
        <w:rPr>
          <w:rFonts w:ascii="Times New Roman" w:hAnsi="Times New Roman" w:cs="Times New Roman"/>
          <w:noProof/>
          <w:sz w:val="24"/>
          <w:szCs w:val="24"/>
        </w:rPr>
        <w:t>(Ali &amp; Younes, 2012)</w:t>
      </w:r>
      <w:r w:rsidR="00340AEE" w:rsidRPr="00576F81">
        <w:rPr>
          <w:rFonts w:ascii="Times New Roman" w:hAnsi="Times New Roman" w:cs="Times New Roman"/>
          <w:sz w:val="24"/>
          <w:szCs w:val="24"/>
        </w:rPr>
        <w:fldChar w:fldCharType="end"/>
      </w:r>
      <w:r w:rsidR="00340AEE" w:rsidRPr="00576F81">
        <w:rPr>
          <w:rFonts w:ascii="Times New Roman" w:hAnsi="Times New Roman" w:cs="Times New Roman"/>
          <w:sz w:val="24"/>
          <w:szCs w:val="24"/>
        </w:rPr>
        <w:t xml:space="preserve">. This study proposes the addition of </w:t>
      </w:r>
      <w:r w:rsidR="001708EF" w:rsidRPr="00576F81">
        <w:rPr>
          <w:rFonts w:ascii="Times New Roman" w:hAnsi="Times New Roman" w:cs="Times New Roman"/>
          <w:sz w:val="24"/>
          <w:szCs w:val="24"/>
        </w:rPr>
        <w:t>components,</w:t>
      </w:r>
      <w:r w:rsidR="00340AEE" w:rsidRPr="00576F81">
        <w:rPr>
          <w:rFonts w:ascii="Times New Roman" w:hAnsi="Times New Roman" w:cs="Times New Roman"/>
          <w:sz w:val="24"/>
          <w:szCs w:val="24"/>
        </w:rPr>
        <w:t xml:space="preserve"> and these include Risk assessment and evaluation, Pre-implementation evaluation, ICT needs, and Budget as illustrated below.</w:t>
      </w:r>
    </w:p>
    <w:p w14:paraId="17789E31" w14:textId="026C2108" w:rsidR="00340AEE" w:rsidRPr="00576F81" w:rsidRDefault="00340AEE" w:rsidP="00340AEE">
      <w:pPr>
        <w:spacing w:after="0" w:line="276" w:lineRule="auto"/>
        <w:jc w:val="both"/>
        <w:rPr>
          <w:rFonts w:ascii="Times New Roman" w:hAnsi="Times New Roman" w:cs="Times New Roman"/>
          <w:sz w:val="24"/>
          <w:szCs w:val="24"/>
        </w:rPr>
      </w:pPr>
    </w:p>
    <w:p w14:paraId="095989DB" w14:textId="7D4BC720" w:rsidR="00340AEE" w:rsidRPr="00576F81" w:rsidRDefault="00340AEE" w:rsidP="00340AEE">
      <w:pPr>
        <w:spacing w:after="0" w:line="276" w:lineRule="auto"/>
        <w:jc w:val="both"/>
        <w:rPr>
          <w:rFonts w:ascii="Times New Roman" w:hAnsi="Times New Roman" w:cs="Times New Roman"/>
          <w:sz w:val="24"/>
          <w:szCs w:val="24"/>
        </w:rPr>
      </w:pPr>
    </w:p>
    <w:p w14:paraId="4B0A580C" w14:textId="77777777" w:rsidR="00340AEE" w:rsidRPr="00576F81" w:rsidRDefault="00340AEE" w:rsidP="00340AEE">
      <w:pPr>
        <w:spacing w:after="0" w:line="276" w:lineRule="auto"/>
        <w:jc w:val="both"/>
        <w:rPr>
          <w:rFonts w:ascii="Times New Roman" w:hAnsi="Times New Roman" w:cs="Times New Roman"/>
          <w:sz w:val="24"/>
          <w:szCs w:val="24"/>
        </w:rPr>
      </w:pPr>
    </w:p>
    <w:p w14:paraId="15F48682" w14:textId="77777777" w:rsidR="00B01DAB" w:rsidRDefault="00B01DAB" w:rsidP="00340AEE">
      <w:pPr>
        <w:spacing w:after="0" w:line="276" w:lineRule="auto"/>
        <w:jc w:val="both"/>
        <w:rPr>
          <w:rFonts w:ascii="Times New Roman" w:hAnsi="Times New Roman" w:cs="Times New Roman"/>
          <w:sz w:val="24"/>
          <w:szCs w:val="24"/>
        </w:rPr>
      </w:pPr>
    </w:p>
    <w:p w14:paraId="7D5DB71E" w14:textId="77777777" w:rsidR="00B01DAB" w:rsidRDefault="00B01DAB" w:rsidP="00340AEE">
      <w:pPr>
        <w:spacing w:after="0" w:line="276" w:lineRule="auto"/>
        <w:jc w:val="both"/>
        <w:rPr>
          <w:rFonts w:ascii="Times New Roman" w:hAnsi="Times New Roman" w:cs="Times New Roman"/>
          <w:sz w:val="24"/>
          <w:szCs w:val="24"/>
        </w:rPr>
      </w:pPr>
    </w:p>
    <w:p w14:paraId="2DD38D33" w14:textId="77777777" w:rsidR="00B01DAB" w:rsidRDefault="00B01DAB" w:rsidP="00340AEE">
      <w:pPr>
        <w:spacing w:after="0" w:line="276" w:lineRule="auto"/>
        <w:jc w:val="both"/>
        <w:rPr>
          <w:rFonts w:ascii="Times New Roman" w:hAnsi="Times New Roman" w:cs="Times New Roman"/>
          <w:sz w:val="24"/>
          <w:szCs w:val="24"/>
        </w:rPr>
      </w:pPr>
    </w:p>
    <w:p w14:paraId="59370589" w14:textId="77777777" w:rsidR="00B01DAB" w:rsidRDefault="00B01DAB" w:rsidP="00340AEE">
      <w:pPr>
        <w:spacing w:after="0" w:line="276" w:lineRule="auto"/>
        <w:jc w:val="both"/>
        <w:rPr>
          <w:rFonts w:ascii="Times New Roman" w:hAnsi="Times New Roman" w:cs="Times New Roman"/>
          <w:sz w:val="24"/>
          <w:szCs w:val="24"/>
        </w:rPr>
      </w:pPr>
    </w:p>
    <w:p w14:paraId="51F5AC2D" w14:textId="77777777" w:rsidR="00B01DAB" w:rsidRDefault="00B01DAB" w:rsidP="00340AEE">
      <w:pPr>
        <w:spacing w:after="0" w:line="276" w:lineRule="auto"/>
        <w:jc w:val="both"/>
        <w:rPr>
          <w:rFonts w:ascii="Times New Roman" w:hAnsi="Times New Roman" w:cs="Times New Roman"/>
          <w:sz w:val="24"/>
          <w:szCs w:val="24"/>
        </w:rPr>
      </w:pPr>
    </w:p>
    <w:p w14:paraId="6ADB41FE" w14:textId="77777777" w:rsidR="00B01DAB" w:rsidRDefault="00B01DAB" w:rsidP="00340AEE">
      <w:pPr>
        <w:spacing w:after="0" w:line="276" w:lineRule="auto"/>
        <w:jc w:val="both"/>
        <w:rPr>
          <w:rFonts w:ascii="Times New Roman" w:hAnsi="Times New Roman" w:cs="Times New Roman"/>
          <w:sz w:val="24"/>
          <w:szCs w:val="24"/>
        </w:rPr>
      </w:pPr>
    </w:p>
    <w:p w14:paraId="50580ABB" w14:textId="77777777" w:rsidR="00B01DAB" w:rsidRDefault="00B01DAB" w:rsidP="00340AEE">
      <w:pPr>
        <w:spacing w:after="0" w:line="276" w:lineRule="auto"/>
        <w:jc w:val="both"/>
        <w:rPr>
          <w:rFonts w:ascii="Times New Roman" w:hAnsi="Times New Roman" w:cs="Times New Roman"/>
          <w:sz w:val="24"/>
          <w:szCs w:val="24"/>
        </w:rPr>
      </w:pPr>
    </w:p>
    <w:p w14:paraId="1648C777" w14:textId="77777777" w:rsidR="00B01DAB" w:rsidRDefault="00B01DAB" w:rsidP="00340AEE">
      <w:pPr>
        <w:spacing w:after="0" w:line="276" w:lineRule="auto"/>
        <w:jc w:val="both"/>
        <w:rPr>
          <w:rFonts w:ascii="Times New Roman" w:hAnsi="Times New Roman" w:cs="Times New Roman"/>
          <w:sz w:val="24"/>
          <w:szCs w:val="24"/>
        </w:rPr>
      </w:pPr>
    </w:p>
    <w:p w14:paraId="065667AB" w14:textId="25737E77" w:rsidR="00340AEE" w:rsidRDefault="00340AEE" w:rsidP="00340AEE">
      <w:pPr>
        <w:spacing w:after="0" w:line="276" w:lineRule="auto"/>
        <w:jc w:val="both"/>
        <w:rPr>
          <w:rFonts w:ascii="Times New Roman" w:hAnsi="Times New Roman" w:cs="Times New Roman"/>
          <w:sz w:val="24"/>
          <w:szCs w:val="24"/>
        </w:rPr>
      </w:pPr>
      <w:r>
        <w:rPr>
          <w:rFonts w:ascii="Times New Roman" w:hAnsi="Times New Roman" w:cs="Times New Roman"/>
          <w:sz w:val="24"/>
          <w:szCs w:val="24"/>
        </w:rPr>
        <w:t>Figure 2.7: Conceptual</w:t>
      </w:r>
      <w:r w:rsidR="00B01DAB">
        <w:rPr>
          <w:rFonts w:ascii="Times New Roman" w:hAnsi="Times New Roman" w:cs="Times New Roman"/>
          <w:sz w:val="24"/>
          <w:szCs w:val="24"/>
        </w:rPr>
        <w:t xml:space="preserve"> </w:t>
      </w:r>
      <w:r>
        <w:rPr>
          <w:rFonts w:ascii="Times New Roman" w:hAnsi="Times New Roman" w:cs="Times New Roman"/>
          <w:sz w:val="24"/>
          <w:szCs w:val="24"/>
        </w:rPr>
        <w:t xml:space="preserve">framework for strategic decision support in ICT investments in SMEs </w:t>
      </w:r>
    </w:p>
    <w:p w14:paraId="4E5D4690" w14:textId="77777777" w:rsidR="00357DD6" w:rsidRDefault="00357DD6" w:rsidP="00340AEE">
      <w:pPr>
        <w:spacing w:after="0" w:line="276" w:lineRule="auto"/>
        <w:jc w:val="both"/>
        <w:rPr>
          <w:rFonts w:ascii="Times New Roman" w:hAnsi="Times New Roman" w:cs="Times New Roman"/>
          <w:sz w:val="24"/>
          <w:szCs w:val="24"/>
        </w:rPr>
      </w:pPr>
    </w:p>
    <w:p w14:paraId="2F54470B" w14:textId="77777777" w:rsidR="00357DD6" w:rsidRDefault="00357DD6" w:rsidP="00340AEE">
      <w:pPr>
        <w:spacing w:after="0" w:line="276" w:lineRule="auto"/>
        <w:jc w:val="both"/>
        <w:rPr>
          <w:rFonts w:ascii="Times New Roman" w:hAnsi="Times New Roman" w:cs="Times New Roman"/>
          <w:sz w:val="24"/>
          <w:szCs w:val="24"/>
        </w:rPr>
      </w:pPr>
    </w:p>
    <w:p w14:paraId="650F1AC0" w14:textId="77777777" w:rsidR="00357DD6" w:rsidRDefault="00357DD6" w:rsidP="00340AEE">
      <w:pPr>
        <w:spacing w:after="0" w:line="276" w:lineRule="auto"/>
        <w:jc w:val="both"/>
        <w:rPr>
          <w:rFonts w:ascii="Times New Roman" w:hAnsi="Times New Roman" w:cs="Times New Roman"/>
          <w:sz w:val="24"/>
          <w:szCs w:val="24"/>
        </w:rPr>
      </w:pPr>
    </w:p>
    <w:p w14:paraId="3D29276C" w14:textId="77777777" w:rsidR="00357DD6" w:rsidRDefault="00357DD6" w:rsidP="00340AEE">
      <w:pPr>
        <w:spacing w:after="0" w:line="276" w:lineRule="auto"/>
        <w:jc w:val="both"/>
        <w:rPr>
          <w:rFonts w:ascii="Times New Roman" w:hAnsi="Times New Roman" w:cs="Times New Roman"/>
          <w:sz w:val="24"/>
          <w:szCs w:val="24"/>
        </w:rPr>
      </w:pPr>
    </w:p>
    <w:p w14:paraId="40230501" w14:textId="77777777" w:rsidR="00357DD6" w:rsidRDefault="00357DD6" w:rsidP="00340AEE">
      <w:pPr>
        <w:spacing w:after="0" w:line="276" w:lineRule="auto"/>
        <w:jc w:val="both"/>
        <w:rPr>
          <w:rFonts w:ascii="Times New Roman" w:hAnsi="Times New Roman" w:cs="Times New Roman"/>
          <w:sz w:val="24"/>
          <w:szCs w:val="24"/>
        </w:rPr>
      </w:pPr>
    </w:p>
    <w:p w14:paraId="3AE42195" w14:textId="77777777" w:rsidR="00357DD6" w:rsidRDefault="00357DD6" w:rsidP="00340AEE">
      <w:pPr>
        <w:spacing w:after="0" w:line="276" w:lineRule="auto"/>
        <w:jc w:val="both"/>
        <w:rPr>
          <w:rFonts w:ascii="Times New Roman" w:hAnsi="Times New Roman" w:cs="Times New Roman"/>
          <w:sz w:val="24"/>
          <w:szCs w:val="24"/>
        </w:rPr>
      </w:pPr>
    </w:p>
    <w:p w14:paraId="0BB4F323" w14:textId="77777777" w:rsidR="00357DD6" w:rsidRDefault="00357DD6" w:rsidP="00340AEE">
      <w:pPr>
        <w:spacing w:after="0" w:line="276" w:lineRule="auto"/>
        <w:jc w:val="both"/>
        <w:rPr>
          <w:rFonts w:ascii="Times New Roman" w:hAnsi="Times New Roman" w:cs="Times New Roman"/>
          <w:sz w:val="24"/>
          <w:szCs w:val="24"/>
        </w:rPr>
      </w:pPr>
    </w:p>
    <w:p w14:paraId="3EC407F7" w14:textId="77777777" w:rsidR="00357DD6" w:rsidRDefault="00357DD6" w:rsidP="00340AEE">
      <w:pPr>
        <w:spacing w:after="0" w:line="276" w:lineRule="auto"/>
        <w:jc w:val="both"/>
        <w:rPr>
          <w:rFonts w:ascii="Times New Roman" w:hAnsi="Times New Roman" w:cs="Times New Roman"/>
          <w:sz w:val="24"/>
          <w:szCs w:val="24"/>
        </w:rPr>
      </w:pPr>
    </w:p>
    <w:p w14:paraId="1F45E696" w14:textId="77777777" w:rsidR="00357DD6" w:rsidRDefault="00357DD6" w:rsidP="00340AEE">
      <w:pPr>
        <w:spacing w:after="0" w:line="276" w:lineRule="auto"/>
        <w:jc w:val="both"/>
        <w:rPr>
          <w:rFonts w:ascii="Times New Roman" w:hAnsi="Times New Roman" w:cs="Times New Roman"/>
          <w:sz w:val="24"/>
          <w:szCs w:val="24"/>
        </w:rPr>
      </w:pPr>
    </w:p>
    <w:p w14:paraId="09AA5B90" w14:textId="77777777" w:rsidR="00357DD6" w:rsidRDefault="00357DD6" w:rsidP="00340AEE">
      <w:pPr>
        <w:spacing w:after="0" w:line="276" w:lineRule="auto"/>
        <w:jc w:val="both"/>
        <w:rPr>
          <w:rFonts w:ascii="Times New Roman" w:hAnsi="Times New Roman" w:cs="Times New Roman"/>
          <w:sz w:val="24"/>
          <w:szCs w:val="24"/>
        </w:rPr>
      </w:pPr>
    </w:p>
    <w:p w14:paraId="30B88350" w14:textId="77777777" w:rsidR="00357DD6" w:rsidRDefault="00357DD6" w:rsidP="00340AEE">
      <w:pPr>
        <w:spacing w:after="0" w:line="276" w:lineRule="auto"/>
        <w:jc w:val="both"/>
        <w:rPr>
          <w:rFonts w:ascii="Times New Roman" w:hAnsi="Times New Roman" w:cs="Times New Roman"/>
          <w:sz w:val="24"/>
          <w:szCs w:val="24"/>
        </w:rPr>
      </w:pPr>
    </w:p>
    <w:p w14:paraId="41417232" w14:textId="77777777" w:rsidR="00357DD6" w:rsidRDefault="00357DD6" w:rsidP="00340AEE">
      <w:pPr>
        <w:spacing w:after="0" w:line="276" w:lineRule="auto"/>
        <w:jc w:val="both"/>
        <w:rPr>
          <w:rFonts w:ascii="Times New Roman" w:hAnsi="Times New Roman" w:cs="Times New Roman"/>
          <w:sz w:val="24"/>
          <w:szCs w:val="24"/>
        </w:rPr>
      </w:pPr>
    </w:p>
    <w:p w14:paraId="311B793E" w14:textId="77777777" w:rsidR="00357DD6" w:rsidRDefault="00357DD6" w:rsidP="00340AEE">
      <w:pPr>
        <w:spacing w:after="0" w:line="276" w:lineRule="auto"/>
        <w:jc w:val="both"/>
        <w:rPr>
          <w:rFonts w:ascii="Times New Roman" w:hAnsi="Times New Roman" w:cs="Times New Roman"/>
          <w:sz w:val="24"/>
          <w:szCs w:val="24"/>
        </w:rPr>
      </w:pPr>
    </w:p>
    <w:p w14:paraId="7CFFB62D" w14:textId="77777777" w:rsidR="00357DD6" w:rsidRDefault="00357DD6" w:rsidP="00340AEE">
      <w:pPr>
        <w:spacing w:after="0" w:line="276" w:lineRule="auto"/>
        <w:jc w:val="both"/>
        <w:rPr>
          <w:rFonts w:ascii="Times New Roman" w:hAnsi="Times New Roman" w:cs="Times New Roman"/>
          <w:sz w:val="24"/>
          <w:szCs w:val="24"/>
        </w:rPr>
      </w:pPr>
    </w:p>
    <w:p w14:paraId="5F3C2CA3" w14:textId="77777777" w:rsidR="00357DD6" w:rsidRDefault="00357DD6" w:rsidP="00340AEE">
      <w:pPr>
        <w:spacing w:after="0" w:line="276" w:lineRule="auto"/>
        <w:jc w:val="both"/>
        <w:rPr>
          <w:rFonts w:ascii="Times New Roman" w:hAnsi="Times New Roman" w:cs="Times New Roman"/>
          <w:sz w:val="24"/>
          <w:szCs w:val="24"/>
        </w:rPr>
      </w:pPr>
    </w:p>
    <w:p w14:paraId="1C9C0122" w14:textId="77777777" w:rsidR="00357DD6" w:rsidRPr="00576F81" w:rsidRDefault="00357DD6" w:rsidP="00340AEE">
      <w:pPr>
        <w:spacing w:after="0" w:line="276" w:lineRule="auto"/>
        <w:jc w:val="both"/>
        <w:rPr>
          <w:rFonts w:ascii="Times New Roman" w:hAnsi="Times New Roman" w:cs="Times New Roman"/>
          <w:sz w:val="24"/>
          <w:szCs w:val="24"/>
        </w:rPr>
      </w:pPr>
    </w:p>
    <w:p w14:paraId="3BD3C737" w14:textId="22D1A367" w:rsidR="00340AEE" w:rsidRPr="00576F81" w:rsidRDefault="00D53BD3" w:rsidP="00340AEE">
      <w:pPr>
        <w:pStyle w:val="Heading1"/>
        <w:spacing w:before="0" w:after="0" w:line="276" w:lineRule="auto"/>
        <w:jc w:val="both"/>
        <w:rPr>
          <w:rFonts w:ascii="Times New Roman" w:hAnsi="Times New Roman" w:cs="Times New Roman"/>
          <w:b/>
          <w:sz w:val="24"/>
          <w:szCs w:val="24"/>
        </w:rPr>
      </w:pPr>
      <w:bookmarkStart w:id="41" w:name="_Toc126913495"/>
      <w:r>
        <w:rPr>
          <w:rFonts w:ascii="Times New Roman" w:hAnsi="Times New Roman" w:cs="Times New Roman"/>
          <w:b/>
          <w:sz w:val="24"/>
          <w:szCs w:val="24"/>
        </w:rPr>
        <w:lastRenderedPageBreak/>
        <w:t xml:space="preserve">: </w:t>
      </w:r>
      <w:r w:rsidR="00340AEE" w:rsidRPr="00576F81">
        <w:rPr>
          <w:rFonts w:ascii="Times New Roman" w:hAnsi="Times New Roman" w:cs="Times New Roman"/>
          <w:b/>
          <w:sz w:val="24"/>
          <w:szCs w:val="24"/>
        </w:rPr>
        <w:t>METHODOLOGY</w:t>
      </w:r>
      <w:bookmarkEnd w:id="41"/>
    </w:p>
    <w:p w14:paraId="468E61E1" w14:textId="77777777" w:rsidR="00340AEE" w:rsidRPr="00D53BD3" w:rsidRDefault="00340AEE" w:rsidP="00D53BD3">
      <w:pPr>
        <w:pStyle w:val="Heading2"/>
        <w:rPr>
          <w:rFonts w:ascii="Times New Roman" w:hAnsi="Times New Roman" w:cs="Times New Roman"/>
          <w:b/>
          <w:bCs/>
          <w:sz w:val="24"/>
          <w:szCs w:val="24"/>
        </w:rPr>
      </w:pPr>
      <w:bookmarkStart w:id="42" w:name="_Toc126913496"/>
      <w:r w:rsidRPr="00D53BD3">
        <w:rPr>
          <w:rFonts w:ascii="Times New Roman" w:hAnsi="Times New Roman" w:cs="Times New Roman"/>
          <w:b/>
          <w:bCs/>
          <w:sz w:val="24"/>
          <w:szCs w:val="24"/>
        </w:rPr>
        <w:t>3.0 Introduction</w:t>
      </w:r>
      <w:bookmarkEnd w:id="42"/>
    </w:p>
    <w:p w14:paraId="45EF8177" w14:textId="49AA285E"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This section involves research methodologies and approaches that </w:t>
      </w:r>
      <w:r w:rsidR="00BB72B0">
        <w:rPr>
          <w:rFonts w:ascii="Times New Roman" w:hAnsi="Times New Roman" w:cs="Times New Roman"/>
          <w:sz w:val="24"/>
          <w:szCs w:val="24"/>
        </w:rPr>
        <w:t>were</w:t>
      </w:r>
      <w:r w:rsidRPr="00576F81">
        <w:rPr>
          <w:rFonts w:ascii="Times New Roman" w:hAnsi="Times New Roman" w:cs="Times New Roman"/>
          <w:sz w:val="24"/>
          <w:szCs w:val="24"/>
        </w:rPr>
        <w:t xml:space="preserve"> used to conduct the study. This also includes the most appropriate tools that </w:t>
      </w:r>
      <w:r w:rsidR="00BB72B0">
        <w:rPr>
          <w:rFonts w:ascii="Times New Roman" w:hAnsi="Times New Roman" w:cs="Times New Roman"/>
          <w:sz w:val="24"/>
          <w:szCs w:val="24"/>
        </w:rPr>
        <w:t>were</w:t>
      </w:r>
      <w:r w:rsidRPr="00576F81">
        <w:rPr>
          <w:rFonts w:ascii="Times New Roman" w:hAnsi="Times New Roman" w:cs="Times New Roman"/>
          <w:sz w:val="24"/>
          <w:szCs w:val="24"/>
        </w:rPr>
        <w:t xml:space="preserve"> used in data collection and analysis as well as the study sample and target population for the research study. This </w:t>
      </w:r>
      <w:r w:rsidR="00BB72B0">
        <w:rPr>
          <w:rFonts w:ascii="Times New Roman" w:hAnsi="Times New Roman" w:cs="Times New Roman"/>
          <w:sz w:val="24"/>
          <w:szCs w:val="24"/>
        </w:rPr>
        <w:t>was</w:t>
      </w:r>
      <w:r w:rsidRPr="00576F81">
        <w:rPr>
          <w:rFonts w:ascii="Times New Roman" w:hAnsi="Times New Roman" w:cs="Times New Roman"/>
          <w:sz w:val="24"/>
          <w:szCs w:val="24"/>
        </w:rPr>
        <w:t xml:space="preserve"> discussed in various sections as </w:t>
      </w:r>
      <w:r w:rsidR="001708EF" w:rsidRPr="00576F81">
        <w:rPr>
          <w:rFonts w:ascii="Times New Roman" w:hAnsi="Times New Roman" w:cs="Times New Roman"/>
          <w:sz w:val="24"/>
          <w:szCs w:val="24"/>
        </w:rPr>
        <w:t>follows</w:t>
      </w:r>
      <w:r w:rsidR="001708EF">
        <w:rPr>
          <w:rFonts w:ascii="Times New Roman" w:hAnsi="Times New Roman" w:cs="Times New Roman"/>
          <w:sz w:val="24"/>
          <w:szCs w:val="24"/>
        </w:rPr>
        <w:t>.</w:t>
      </w:r>
    </w:p>
    <w:p w14:paraId="10468B40" w14:textId="0CC7F1DC" w:rsidR="00340AEE" w:rsidRPr="00B1640F" w:rsidRDefault="00B1640F" w:rsidP="00D53BD3">
      <w:pPr>
        <w:pStyle w:val="Heading2"/>
        <w:rPr>
          <w:rFonts w:ascii="Times New Roman" w:hAnsi="Times New Roman" w:cs="Times New Roman"/>
          <w:b/>
          <w:bCs/>
          <w:sz w:val="24"/>
          <w:szCs w:val="24"/>
        </w:rPr>
      </w:pPr>
      <w:bookmarkStart w:id="43" w:name="_Toc126913497"/>
      <w:r w:rsidRPr="00B1640F">
        <w:rPr>
          <w:rFonts w:ascii="Times New Roman" w:hAnsi="Times New Roman" w:cs="Times New Roman"/>
          <w:b/>
          <w:bCs/>
          <w:sz w:val="24"/>
          <w:szCs w:val="24"/>
        </w:rPr>
        <w:t xml:space="preserve">3.1 </w:t>
      </w:r>
      <w:r w:rsidR="00340AEE" w:rsidRPr="00B1640F">
        <w:rPr>
          <w:rFonts w:ascii="Times New Roman" w:hAnsi="Times New Roman" w:cs="Times New Roman"/>
          <w:b/>
          <w:bCs/>
          <w:sz w:val="24"/>
          <w:szCs w:val="24"/>
        </w:rPr>
        <w:t>Research design</w:t>
      </w:r>
      <w:bookmarkEnd w:id="43"/>
    </w:p>
    <w:p w14:paraId="6E5149F5" w14:textId="0DF5DF2B" w:rsidR="00340AEE" w:rsidRPr="006A5726" w:rsidRDefault="00340AEE" w:rsidP="006A5726">
      <w:pPr>
        <w:tabs>
          <w:tab w:val="left" w:pos="3850"/>
        </w:tabs>
        <w:spacing w:after="0" w:line="276" w:lineRule="auto"/>
        <w:jc w:val="both"/>
        <w:rPr>
          <w:rFonts w:ascii="Times New Roman" w:hAnsi="Times New Roman" w:cs="Times New Roman"/>
          <w:color w:val="353740"/>
          <w:sz w:val="24"/>
          <w:szCs w:val="24"/>
        </w:rPr>
      </w:pPr>
      <w:r w:rsidRPr="00576F81">
        <w:rPr>
          <w:rFonts w:ascii="Times New Roman" w:hAnsi="Times New Roman" w:cs="Times New Roman"/>
          <w:color w:val="353740"/>
          <w:sz w:val="24"/>
          <w:szCs w:val="24"/>
        </w:rPr>
        <w:t xml:space="preserve">Research design is the overall plan for conducting the research project, and it includes all the specific steps and methods that </w:t>
      </w:r>
      <w:r w:rsidR="00DE2E6E">
        <w:rPr>
          <w:rFonts w:ascii="Times New Roman" w:hAnsi="Times New Roman" w:cs="Times New Roman"/>
          <w:color w:val="353740"/>
          <w:sz w:val="24"/>
          <w:szCs w:val="24"/>
        </w:rPr>
        <w:t>are</w:t>
      </w:r>
      <w:r w:rsidRPr="00576F81">
        <w:rPr>
          <w:rFonts w:ascii="Times New Roman" w:hAnsi="Times New Roman" w:cs="Times New Roman"/>
          <w:color w:val="353740"/>
          <w:sz w:val="24"/>
          <w:szCs w:val="24"/>
        </w:rPr>
        <w:t xml:space="preserve"> used to complete the project </w:t>
      </w:r>
      <w:r w:rsidRPr="00576F81">
        <w:rPr>
          <w:rFonts w:ascii="Times New Roman" w:hAnsi="Times New Roman" w:cs="Times New Roman"/>
          <w:color w:val="353740"/>
          <w:sz w:val="24"/>
          <w:szCs w:val="24"/>
        </w:rPr>
        <w:fldChar w:fldCharType="begin" w:fldLock="1"/>
      </w:r>
      <w:r w:rsidRPr="00576F81">
        <w:rPr>
          <w:rFonts w:ascii="Times New Roman" w:hAnsi="Times New Roman" w:cs="Times New Roman"/>
          <w:color w:val="353740"/>
          <w:sz w:val="24"/>
          <w:szCs w:val="24"/>
        </w:rPr>
        <w:instrText>ADDIN CSL_CITATION {"citationItems":[{"id":"ITEM-1","itemData":{"DOI":"10.13140/RG.2.2.21467.62242","abstract":"This chapter discusses in detail the methodological choice and the research design process of the study. It has mainly relied on the philosophical stance and the research problem to guide on the methodological choice. More, specifically, it explains why explanatory sequential mixed methods research approach is considered appropriate for the research. In addition, the chapter set the procedures to collect, analyze and report data. It has used separate procedures for the quantitative and qualitative approach as both encompass distinct purpose to serve. Besides, the approaches implemented to enhance the validity and reliability of the studies are also explained in detail. Finally, the chapter defines procedural issues of the research including the timing, weighting and integration decisions of the study along with pointing considerations for ethical issues.","author":[{"dropping-particle":"","family":"Boru","given":"Tesfaye","non-dropping-particle":"","parse-names":false,"suffix":""}],"container-title":"CHAPTER FIVE RESEARCH DESIGN AND METHODOLOGY 5.1. Introduction","id":"ITEM-1","issue":"December","issued":{"date-parts":[["2018"]]},"page":"41","title":"Chapter five research design and methodology","type":"article-journal"},"uris":["http://www.mendeley.com/documents/?uuid=91291413-4864-466b-b4a5-8e027c28aaf4"]}],"mendeley":{"formattedCitation":"(Boru, 2018)","plainTextFormattedCitation":"(Boru, 2018)","previouslyFormattedCitation":"(Boru, 2018)"},"properties":{"noteIndex":0},"schema":"https://github.com/citation-style-language/schema/raw/master/csl-citation.json"}</w:instrText>
      </w:r>
      <w:r w:rsidRPr="00576F81">
        <w:rPr>
          <w:rFonts w:ascii="Times New Roman" w:hAnsi="Times New Roman" w:cs="Times New Roman"/>
          <w:color w:val="353740"/>
          <w:sz w:val="24"/>
          <w:szCs w:val="24"/>
        </w:rPr>
        <w:fldChar w:fldCharType="separate"/>
      </w:r>
      <w:r w:rsidRPr="00576F81">
        <w:rPr>
          <w:rFonts w:ascii="Times New Roman" w:hAnsi="Times New Roman" w:cs="Times New Roman"/>
          <w:noProof/>
          <w:color w:val="353740"/>
          <w:sz w:val="24"/>
          <w:szCs w:val="24"/>
        </w:rPr>
        <w:t>(Boru, 2018)</w:t>
      </w:r>
      <w:r w:rsidRPr="00576F81">
        <w:rPr>
          <w:rFonts w:ascii="Times New Roman" w:hAnsi="Times New Roman" w:cs="Times New Roman"/>
          <w:color w:val="353740"/>
          <w:sz w:val="24"/>
          <w:szCs w:val="24"/>
        </w:rPr>
        <w:fldChar w:fldCharType="end"/>
      </w:r>
      <w:r w:rsidRPr="00576F81">
        <w:rPr>
          <w:rFonts w:ascii="Times New Roman" w:hAnsi="Times New Roman" w:cs="Times New Roman"/>
          <w:color w:val="353740"/>
          <w:sz w:val="24"/>
          <w:szCs w:val="24"/>
        </w:rPr>
        <w:t xml:space="preserve">. The purpose of research design is to create a plan for how the research </w:t>
      </w:r>
      <w:r w:rsidR="001E756E">
        <w:rPr>
          <w:rFonts w:ascii="Times New Roman" w:hAnsi="Times New Roman" w:cs="Times New Roman"/>
          <w:color w:val="353740"/>
          <w:sz w:val="24"/>
          <w:szCs w:val="24"/>
        </w:rPr>
        <w:t>was</w:t>
      </w:r>
      <w:r w:rsidRPr="00576F81">
        <w:rPr>
          <w:rFonts w:ascii="Times New Roman" w:hAnsi="Times New Roman" w:cs="Times New Roman"/>
          <w:color w:val="353740"/>
          <w:sz w:val="24"/>
          <w:szCs w:val="24"/>
        </w:rPr>
        <w:t xml:space="preserve"> conducted and to specify what data </w:t>
      </w:r>
      <w:r w:rsidR="001E756E">
        <w:rPr>
          <w:rFonts w:ascii="Times New Roman" w:hAnsi="Times New Roman" w:cs="Times New Roman"/>
          <w:color w:val="353740"/>
          <w:sz w:val="24"/>
          <w:szCs w:val="24"/>
        </w:rPr>
        <w:t>was to be</w:t>
      </w:r>
      <w:r w:rsidRPr="00576F81">
        <w:rPr>
          <w:rFonts w:ascii="Times New Roman" w:hAnsi="Times New Roman" w:cs="Times New Roman"/>
          <w:color w:val="353740"/>
          <w:sz w:val="24"/>
          <w:szCs w:val="24"/>
        </w:rPr>
        <w:t xml:space="preserve"> collected, what research questions </w:t>
      </w:r>
      <w:r w:rsidR="001E756E">
        <w:rPr>
          <w:rFonts w:ascii="Times New Roman" w:hAnsi="Times New Roman" w:cs="Times New Roman"/>
          <w:color w:val="353740"/>
          <w:sz w:val="24"/>
          <w:szCs w:val="24"/>
        </w:rPr>
        <w:t>were</w:t>
      </w:r>
      <w:r w:rsidRPr="00576F81">
        <w:rPr>
          <w:rFonts w:ascii="Times New Roman" w:hAnsi="Times New Roman" w:cs="Times New Roman"/>
          <w:color w:val="353740"/>
          <w:sz w:val="24"/>
          <w:szCs w:val="24"/>
        </w:rPr>
        <w:t xml:space="preserve"> asked, and what data sources </w:t>
      </w:r>
      <w:r w:rsidR="001E756E">
        <w:rPr>
          <w:rFonts w:ascii="Times New Roman" w:hAnsi="Times New Roman" w:cs="Times New Roman"/>
          <w:color w:val="353740"/>
          <w:sz w:val="24"/>
          <w:szCs w:val="24"/>
        </w:rPr>
        <w:t>were</w:t>
      </w:r>
      <w:r w:rsidRPr="00576F81">
        <w:rPr>
          <w:rFonts w:ascii="Times New Roman" w:hAnsi="Times New Roman" w:cs="Times New Roman"/>
          <w:color w:val="353740"/>
          <w:sz w:val="24"/>
          <w:szCs w:val="24"/>
        </w:rPr>
        <w:t xml:space="preserve"> used to complete the study </w:t>
      </w:r>
      <w:r w:rsidRPr="00576F81">
        <w:rPr>
          <w:rFonts w:ascii="Times New Roman" w:hAnsi="Times New Roman" w:cs="Times New Roman"/>
          <w:color w:val="353740"/>
          <w:sz w:val="24"/>
          <w:szCs w:val="24"/>
        </w:rPr>
        <w:fldChar w:fldCharType="begin" w:fldLock="1"/>
      </w:r>
      <w:r w:rsidRPr="00576F81">
        <w:rPr>
          <w:rFonts w:ascii="Times New Roman" w:hAnsi="Times New Roman" w:cs="Times New Roman"/>
          <w:color w:val="353740"/>
          <w:sz w:val="24"/>
          <w:szCs w:val="24"/>
        </w:rPr>
        <w:instrText>ADDIN CSL_CITATION {"citationItems":[{"id":"ITEM-1","itemData":{"abstract":"For a research to be carried out successfully, it requires suitable research design. This is a plan adopted by a researcher before data collection commences so as to achieve the research objective in a valid way. The essence of research design is to translate a research problem into data for analysis so as to provide relevant answers to research questions at a minimum cost. This paper investigates what research design is, the different kinds of research design and how a researcher can choose the appropriate research design for his/her study. The study reveals that research design choice is guided by a careful analysis of statement of the problem, research questions, conceptual /theoretical framework and analyzing the relevant literature.","author":[{"dropping-particle":"","family":"Bostley","given":"Muyembe Asenahabi","non-dropping-particle":"","parse-names":false,"suffix":""}],"container-title":"International Journal of Contemporary Applied Researches","id":"ITEM-1","issue":"5","issued":{"date-parts":[["2019"]]},"page":"76-89","title":"Basics of research design: A guide to selecting appropriate research design.","type":"article-journal","volume":"Vol. 6, No"},"uris":["http://www.mendeley.com/documents/?uuid=15c438b1-8720-4fc4-a3a1-804b5aac78f3"]}],"mendeley":{"formattedCitation":"(Bostley, 2019)","plainTextFormattedCitation":"(Bostley, 2019)","previouslyFormattedCitation":"(Bostley, 2019)"},"properties":{"noteIndex":0},"schema":"https://github.com/citation-style-language/schema/raw/master/csl-citation.json"}</w:instrText>
      </w:r>
      <w:r w:rsidRPr="00576F81">
        <w:rPr>
          <w:rFonts w:ascii="Times New Roman" w:hAnsi="Times New Roman" w:cs="Times New Roman"/>
          <w:color w:val="353740"/>
          <w:sz w:val="24"/>
          <w:szCs w:val="24"/>
        </w:rPr>
        <w:fldChar w:fldCharType="separate"/>
      </w:r>
      <w:r w:rsidRPr="00576F81">
        <w:rPr>
          <w:rFonts w:ascii="Times New Roman" w:hAnsi="Times New Roman" w:cs="Times New Roman"/>
          <w:noProof/>
          <w:color w:val="353740"/>
          <w:sz w:val="24"/>
          <w:szCs w:val="24"/>
        </w:rPr>
        <w:t>(Bostley, 2019)</w:t>
      </w:r>
      <w:r w:rsidRPr="00576F81">
        <w:rPr>
          <w:rFonts w:ascii="Times New Roman" w:hAnsi="Times New Roman" w:cs="Times New Roman"/>
          <w:color w:val="353740"/>
          <w:sz w:val="24"/>
          <w:szCs w:val="24"/>
        </w:rPr>
        <w:fldChar w:fldCharType="end"/>
      </w:r>
      <w:r w:rsidRPr="00576F81">
        <w:rPr>
          <w:rFonts w:ascii="Times New Roman" w:hAnsi="Times New Roman" w:cs="Times New Roman"/>
          <w:color w:val="353740"/>
          <w:sz w:val="24"/>
          <w:szCs w:val="24"/>
        </w:rPr>
        <w:t>.</w:t>
      </w:r>
      <w:r w:rsidRPr="00576F81">
        <w:rPr>
          <w:rFonts w:ascii="Times New Roman" w:hAnsi="Times New Roman" w:cs="Times New Roman"/>
          <w:sz w:val="24"/>
          <w:szCs w:val="24"/>
        </w:rPr>
        <w:t>The main activities of the research design in this study consist of a critical literature review, a descriptive field study for challenges faced when making ICT investments in SMEs, a framework design and evaluation of a decision-Support framework for ICT Investments in SME</w:t>
      </w:r>
      <w:r>
        <w:rPr>
          <w:rFonts w:ascii="Times New Roman" w:hAnsi="Times New Roman" w:cs="Times New Roman"/>
          <w:sz w:val="24"/>
          <w:szCs w:val="24"/>
        </w:rPr>
        <w:t>s.</w:t>
      </w:r>
    </w:p>
    <w:p w14:paraId="3F8F4007" w14:textId="77777777" w:rsidR="00340AEE" w:rsidRPr="00B1640F" w:rsidRDefault="00340AEE" w:rsidP="00B1640F">
      <w:pPr>
        <w:pStyle w:val="Heading2"/>
        <w:rPr>
          <w:rFonts w:ascii="Times New Roman" w:hAnsi="Times New Roman" w:cs="Times New Roman"/>
          <w:b/>
          <w:bCs/>
        </w:rPr>
      </w:pPr>
      <w:bookmarkStart w:id="44" w:name="_Toc126913498"/>
      <w:r w:rsidRPr="00B1640F">
        <w:rPr>
          <w:rFonts w:ascii="Times New Roman" w:hAnsi="Times New Roman" w:cs="Times New Roman"/>
          <w:b/>
          <w:bCs/>
          <w:sz w:val="24"/>
          <w:szCs w:val="24"/>
        </w:rPr>
        <w:t>3.2 Research Approach</w:t>
      </w:r>
      <w:bookmarkEnd w:id="44"/>
    </w:p>
    <w:p w14:paraId="7598287A" w14:textId="473F6A68" w:rsidR="00340AEE" w:rsidRPr="00576F81" w:rsidRDefault="00340AEE" w:rsidP="00340AEE">
      <w:pPr>
        <w:pStyle w:val="Heading10"/>
        <w:spacing w:before="0" w:after="0" w:line="276" w:lineRule="auto"/>
        <w:jc w:val="both"/>
      </w:pPr>
      <w:r w:rsidRPr="00576F81">
        <w:t>Research approaches are research plans and procedures that cover everything from general assumptions to detailed data collecting, analysis, and interpretation methodologies</w:t>
      </w:r>
      <w:r w:rsidRPr="00576F81">
        <w:fldChar w:fldCharType="begin" w:fldLock="1"/>
      </w:r>
      <w:r w:rsidRPr="00576F81">
        <w:instrText>ADDIN CSL_CITATION {"citationItems":[{"id":"ITEM-1","itemData":{"DOI":"45593:01","ISBN":"9781452226101","abstract":"Research approaches are plans and the procedures for research that span the steps from broad assumptions to detailed methods of data collection, analysis, and interpretation. This plan involves several decisions, and they need not be taken in the order in which they make sense to me and the order of their presentation here. The overall decision involves which approach should be used to study a topic. Informing this decision should be the philosophical assumptions the researcher brings to the study; procedures of inquiry (called research designs); and specific research methods of data collection, analysis, and interpretation. The selection of a research approach is also based on the nature of the research problem or issue being addressed, the researchers’ personal experiences, and the audiences for the study. Thus, in this book, research approaches, research designs, and research methods are three key terms that represent a perspective about research that presents information in a successive way from broad con- structions of research to the narrow procedures of methods.","author":[{"dropping-particle":"","family":"Creswell","given":"John W.","non-dropping-particle":"","parse-names":false,"suffix":""}],"container-title":"Research Design","id":"ITEM-1","issued":{"date-parts":[["2014"]]},"page":"3-23","title":"The Selection of a Research Approach","type":"article-journal"},"uris":["http://www.mendeley.com/documents/?uuid=784fa4aa-5175-4c3b-9152-660e24b0cd95"]}],"mendeley":{"formattedCitation":"(Creswell, 2014)","plainTextFormattedCitation":"(Creswell, 2014)","previouslyFormattedCitation":"(Creswell, 2014)"},"properties":{"noteIndex":0},"schema":"https://github.com/citation-style-language/schema/raw/master/csl-citation.json"}</w:instrText>
      </w:r>
      <w:r w:rsidRPr="00576F81">
        <w:fldChar w:fldCharType="separate"/>
      </w:r>
      <w:r w:rsidRPr="00576F81">
        <w:rPr>
          <w:noProof/>
        </w:rPr>
        <w:t>(Creswell, 2014)</w:t>
      </w:r>
      <w:r w:rsidRPr="00576F81">
        <w:fldChar w:fldCharType="end"/>
      </w:r>
      <w:r w:rsidRPr="00576F81">
        <w:t xml:space="preserve">. </w:t>
      </w:r>
    </w:p>
    <w:p w14:paraId="6955CBA6" w14:textId="77777777" w:rsidR="00340AEE" w:rsidRPr="00B1640F" w:rsidRDefault="00340AEE" w:rsidP="00B1640F">
      <w:pPr>
        <w:pStyle w:val="Heading3"/>
        <w:rPr>
          <w:rFonts w:ascii="Times New Roman" w:hAnsi="Times New Roman" w:cs="Times New Roman"/>
          <w:b/>
          <w:bCs/>
          <w:sz w:val="24"/>
          <w:szCs w:val="24"/>
        </w:rPr>
      </w:pPr>
      <w:bookmarkStart w:id="45" w:name="_Toc126913499"/>
      <w:r w:rsidRPr="00B1640F">
        <w:rPr>
          <w:rFonts w:ascii="Times New Roman" w:hAnsi="Times New Roman" w:cs="Times New Roman"/>
          <w:b/>
          <w:bCs/>
          <w:sz w:val="24"/>
          <w:szCs w:val="24"/>
        </w:rPr>
        <w:t>3.1.1 Inductive Approach</w:t>
      </w:r>
      <w:bookmarkEnd w:id="45"/>
    </w:p>
    <w:p w14:paraId="1B729EE9" w14:textId="66E203E7" w:rsidR="00340AEE" w:rsidRPr="00576F81" w:rsidRDefault="00340AEE" w:rsidP="00340AEE">
      <w:pPr>
        <w:pStyle w:val="Heading10"/>
        <w:spacing w:before="0" w:after="0" w:line="276" w:lineRule="auto"/>
        <w:jc w:val="both"/>
      </w:pPr>
      <w:r w:rsidRPr="00576F81">
        <w:t xml:space="preserve">The inductive approach is a research method that involves moving from specific observations to more general theories as often used in the social sciences and natural sciences </w:t>
      </w:r>
      <w:r w:rsidRPr="00576F81">
        <w:fldChar w:fldCharType="begin" w:fldLock="1"/>
      </w:r>
      <w:r w:rsidRPr="00576F81">
        <w:instrText>ADDIN CSL_CITATION {"citationItems":[{"id":"ITEM-1","itemData":{"DOI":"10.1177/1098214005283748","ISBN":"1098214005","ISSN":"10982140","abstract":"A general inductive approach for analysis of qualitative evaluation data is described. The purposes for using an inductive approach are to (a) condense raw textual data into a brief, summary format; (b) establish clear links between the evaluation or research objectives and the summary findings derived from the raw data; and (c) develop a framework of the underlying structure of experiences or processes that are evident in the raw data. The general inductive approach provides an easily used and systematic set of procedures for analyzing qualitative data that can produce reliable and valid findings. Although the general inductive approach is not as strong as some other analytic strategies for theory or model development, it does provide a simple, straightforward approach for deriving findings in the context of focused evaluation questions. Many evaluators are likely to find using a general inductive approach less complicated than using other approaches to qualitative data analysis. © 2006, Sage Publications. All rights reserved.","author":[{"dropping-particle":"","family":"Çapuk","given":"Suat","non-dropping-particle":"","parse-names":false,"suffix":""}],"container-title":"American Journal of Evaluation","id":"ITEM-1","issue":"2","issued":{"date-parts":[["2006"]]},"page":"237-246","title":"A General Inductive Approach for Analyzing Qualitative Evaluation Data","type":"article-journal","volume":"27"},"uris":["http://www.mendeley.com/documents/?uuid=e1ca0421-dd5c-4314-ab01-ca2f079a3647"]}],"mendeley":{"formattedCitation":"(Çapuk, 2006)","plainTextFormattedCitation":"(Çapuk, 2006)","previouslyFormattedCitation":"(Çapuk, 2006)"},"properties":{"noteIndex":0},"schema":"https://github.com/citation-style-language/schema/raw/master/csl-citation.json"}</w:instrText>
      </w:r>
      <w:r w:rsidRPr="00576F81">
        <w:fldChar w:fldCharType="separate"/>
      </w:r>
      <w:r w:rsidRPr="00576F81">
        <w:rPr>
          <w:noProof/>
        </w:rPr>
        <w:t>(Çapuk, 2006)</w:t>
      </w:r>
      <w:r w:rsidRPr="00576F81">
        <w:fldChar w:fldCharType="end"/>
      </w:r>
      <w:r w:rsidRPr="00576F81">
        <w:t xml:space="preserve">. </w:t>
      </w:r>
    </w:p>
    <w:p w14:paraId="174710F0" w14:textId="77777777" w:rsidR="00340AEE" w:rsidRPr="00B1640F" w:rsidRDefault="00340AEE" w:rsidP="00B1640F">
      <w:pPr>
        <w:pStyle w:val="Heading3"/>
        <w:rPr>
          <w:rFonts w:ascii="Times New Roman" w:hAnsi="Times New Roman" w:cs="Times New Roman"/>
          <w:b/>
          <w:bCs/>
          <w:sz w:val="24"/>
          <w:szCs w:val="24"/>
        </w:rPr>
      </w:pPr>
      <w:bookmarkStart w:id="46" w:name="_Toc126913500"/>
      <w:r w:rsidRPr="00B1640F">
        <w:rPr>
          <w:rFonts w:ascii="Times New Roman" w:hAnsi="Times New Roman" w:cs="Times New Roman"/>
          <w:b/>
          <w:bCs/>
          <w:sz w:val="24"/>
          <w:szCs w:val="24"/>
        </w:rPr>
        <w:t>3.1.2 Deductive Approach</w:t>
      </w:r>
      <w:bookmarkEnd w:id="46"/>
    </w:p>
    <w:p w14:paraId="1C6174D2" w14:textId="77777777" w:rsidR="00340AEE" w:rsidRPr="00340AEE" w:rsidRDefault="00340AEE" w:rsidP="00340AEE">
      <w:pPr>
        <w:pStyle w:val="Heading10"/>
        <w:spacing w:before="0" w:after="0" w:line="276" w:lineRule="auto"/>
        <w:jc w:val="both"/>
        <w:rPr>
          <w:rStyle w:val="Strong"/>
          <w:b w:val="0"/>
          <w:bCs w:val="0"/>
        </w:rPr>
      </w:pPr>
      <w:r w:rsidRPr="00576F81">
        <w:t xml:space="preserve">A deductive approach is an approach to research in which a hypothesis is derived from existing theory and is then tested through observation and experimentation </w:t>
      </w:r>
      <w:r w:rsidRPr="00576F81">
        <w:fldChar w:fldCharType="begin" w:fldLock="1"/>
      </w:r>
      <w:r w:rsidRPr="00576F81">
        <w:instrText>ADDIN CSL_CITATION {"citationItems":[{"id":"ITEM-1","itemData":{"DOI":"10.13140/RG.2.2.25387.49440","author":[{"dropping-particle":"","family":"Koffi","given":"Atiogbe Didier","non-dropping-particle":"","parse-names":false,"suffix":""}],"id":"ITEM-1","issue":"January","issued":{"date-parts":[["2019"]]},"title":"Applying Deductive, Inductive, and Abductive Reasoning to the System Development Life-Cycle (SDLC) Systems Theory-Inspired Enterprise Architecture Dynamic Alignment Model View project Pragmatic Endeavor Scopes of Enterprise Pursuits-PESEP View project","type":"article-journal"},"uris":["http://www.mendeley.com/documents/?uuid=02adeff1-23ae-420c-b0af-3914acd61a10"]}],"mendeley":{"formattedCitation":"(Koffi, 2019)","plainTextFormattedCitation":"(Koffi, 2019)","previouslyFormattedCitation":"(Koffi, 2019)"},"properties":{"noteIndex":0},"schema":"https://github.com/citation-style-language/schema/raw/master/csl-citation.json"}</w:instrText>
      </w:r>
      <w:r w:rsidRPr="00576F81">
        <w:fldChar w:fldCharType="separate"/>
      </w:r>
      <w:r w:rsidRPr="00576F81">
        <w:rPr>
          <w:noProof/>
        </w:rPr>
        <w:t>(Koffi, 2019)</w:t>
      </w:r>
      <w:r w:rsidRPr="00576F81">
        <w:fldChar w:fldCharType="end"/>
      </w:r>
      <w:r w:rsidRPr="00576F81">
        <w:t xml:space="preserve">. </w:t>
      </w:r>
      <w:r w:rsidRPr="00340AEE">
        <w:rPr>
          <w:rStyle w:val="Strong"/>
          <w:b w:val="0"/>
          <w:bCs w:val="0"/>
        </w:rPr>
        <w:t>This approach begins with an abstract, logical relationship between concepts before moving toward tangible empirical evidence</w:t>
      </w:r>
      <w:r w:rsidRPr="00340AEE">
        <w:rPr>
          <w:rStyle w:val="Strong"/>
          <w:b w:val="0"/>
          <w:bCs w:val="0"/>
        </w:rPr>
        <w:fldChar w:fldCharType="begin" w:fldLock="1"/>
      </w:r>
      <w:r w:rsidRPr="00340AEE">
        <w:rPr>
          <w:rStyle w:val="Strong"/>
          <w:b w:val="0"/>
          <w:bCs w:val="0"/>
        </w:rPr>
        <w:instrText>ADDIN CSL_CITATION {"citationItems":[{"id":"ITEM-1","itemData":{"DOI":"10.1108/13522759910270016","ISSN":"13522752","abstract":"Draws upon a study of the ways in which entrepreneurs use trust to mediate customer perceived risk at the start of a venture in order to show how researchers can combine elements of both approaches in an epistemologically consistent way. Specifically, researchers seeking to use an inductivist/qualitative approach can start with an a priori specification of constructs, perhaps in the form of a model. One of the ways in which this can help researchers is to identify where they should look in order to find the phenomena of interest to them. We argue that the difference between inductivist and deductivist research is how they draw upon existing research: in inductivist research theory can be used where it is composed of constructs while theory represented in the form of variables is more appropriate in hypothetico-deductive research. © 1999, MCB UP Limited","author":[{"dropping-particle":"","family":"Ali","given":"Haider","non-dropping-particle":"","parse-names":false,"suffix":""},{"dropping-particle":"","family":"Birley","given":"Sue","non-dropping-particle":"","parse-names":false,"suffix":""}],"container-title":"Qualitative Market Research: An International Journal","id":"ITEM-1","issue":"2","issued":{"date-parts":[["1999"]]},"page":"103-110","title":"Integrating deductive and inductive approaches in a study of new ventures and customer perceived risk","type":"article-journal","volume":"2"},"uris":["http://www.mendeley.com/documents/?uuid=fc555d71-d29d-4f64-9cbc-098955816e48"]}],"mendeley":{"formattedCitation":"(H. Ali &amp; Birley, 1999)","plainTextFormattedCitation":"(H. Ali &amp; Birley, 1999)","previouslyFormattedCitation":"(H. Ali &amp; Birley, 1999)"},"properties":{"noteIndex":0},"schema":"https://github.com/citation-style-language/schema/raw/master/csl-citation.json"}</w:instrText>
      </w:r>
      <w:r w:rsidRPr="00340AEE">
        <w:rPr>
          <w:rStyle w:val="Strong"/>
          <w:b w:val="0"/>
          <w:bCs w:val="0"/>
        </w:rPr>
        <w:fldChar w:fldCharType="separate"/>
      </w:r>
      <w:r w:rsidRPr="00340AEE">
        <w:rPr>
          <w:rStyle w:val="Strong"/>
          <w:b w:val="0"/>
          <w:bCs w:val="0"/>
          <w:noProof/>
        </w:rPr>
        <w:t>(H. Ali &amp; Birley, 1999)</w:t>
      </w:r>
      <w:r w:rsidRPr="00340AEE">
        <w:rPr>
          <w:rStyle w:val="Strong"/>
          <w:b w:val="0"/>
          <w:bCs w:val="0"/>
        </w:rPr>
        <w:fldChar w:fldCharType="end"/>
      </w:r>
      <w:r w:rsidRPr="00340AEE">
        <w:rPr>
          <w:rStyle w:val="Strong"/>
          <w:b w:val="0"/>
          <w:bCs w:val="0"/>
        </w:rPr>
        <w:t>.</w:t>
      </w:r>
    </w:p>
    <w:p w14:paraId="61CB6784" w14:textId="77777777" w:rsidR="00340AEE" w:rsidRPr="00576F81" w:rsidRDefault="00340AEE" w:rsidP="00B1640F">
      <w:pPr>
        <w:pStyle w:val="Heading3"/>
        <w:rPr>
          <w:rStyle w:val="Strong"/>
          <w:rFonts w:ascii="Times New Roman" w:hAnsi="Times New Roman" w:cs="Times New Roman"/>
          <w:sz w:val="24"/>
          <w:szCs w:val="24"/>
        </w:rPr>
      </w:pPr>
      <w:bookmarkStart w:id="47" w:name="_Toc126913501"/>
      <w:r w:rsidRPr="00576F81">
        <w:rPr>
          <w:rStyle w:val="Strong"/>
          <w:rFonts w:ascii="Times New Roman" w:hAnsi="Times New Roman" w:cs="Times New Roman"/>
          <w:sz w:val="24"/>
          <w:szCs w:val="24"/>
        </w:rPr>
        <w:t>3.1.3 Abductive Approach</w:t>
      </w:r>
      <w:bookmarkEnd w:id="47"/>
    </w:p>
    <w:p w14:paraId="534F1AE1" w14:textId="77777777" w:rsidR="00340AEE" w:rsidRPr="00576F81" w:rsidRDefault="00340AEE" w:rsidP="00340AEE">
      <w:pPr>
        <w:pStyle w:val="Heading10"/>
        <w:spacing w:before="0" w:after="0" w:line="276" w:lineRule="auto"/>
        <w:jc w:val="both"/>
      </w:pPr>
      <w:r w:rsidRPr="00576F81">
        <w:t>The Abductive approach is a method of reasoning that involves deriving a conclusion based on limited information often used in cases where the available evidence is insufficient to allow for deductive or inductive reasoning</w:t>
      </w:r>
      <w:r w:rsidRPr="00576F81">
        <w:fldChar w:fldCharType="begin" w:fldLock="1"/>
      </w:r>
      <w:r w:rsidRPr="00576F81">
        <w:instrText>ADDIN CSL_CITATION {"citationItems":[{"id":"ITEM-1","itemData":{"DOI":"10.1007/978-3-030-68436-5_64-1","abstract":"Psychological researchers make use of different kinds of methods and strategies when conducting their inquiries. Some of them are inductive in nature. Other methods serve hypothetico-deductive ends. Less well known is a third class of methods that is abductive in character. These methods differ from inductive and hypothetico-deductive methods in that they make use of explanatory considerations in order to judge the worth of research hypotheses and theories. Although researchers frequently engage in explanatory reasoning, there is a dearth of codified abductive methods available for ready use in psychology. Further, scientists do use abductive methods to a limited extent, but they seldom understand them as abductive methods. This chapter discusses a number of different abductive research methods of relevance to psychological research. The first of these, exploratory factor analysis, has been widely employed to generate rudimentary explanatory theories about common causes, although it is not generally recognized as an abductive method. The second method, analogical modelling, can be viewed as an abductive strategy for developing explanatory theories once they have been generated. The third abductive method, known generally as inference to the best explanation, gets formulated in different ways. These methods of inference to the best explanation can be used to evaluate the worth of competing explanatory theories. Theories of explanatory coherence are important in this regard.","author":[{"dropping-particle":"","family":"Haig","given":"Brian D.","non-dropping-particle":"","parse-names":false,"suffix":""}],"container-title":"Handbook of Abductive Cognition","id":"ITEM-1","issue":"September 2021","issued":{"date-parts":[["2022"]]},"page":"1-28","title":"Abductive Research Methods in Psychological Science","type":"article-journal"},"uris":["http://www.mendeley.com/documents/?uuid=04f3d5bb-eb4c-46c5-9a7f-08d843f6f8f2"]}],"mendeley":{"formattedCitation":"(Haig, 2022)","plainTextFormattedCitation":"(Haig, 2022)","previouslyFormattedCitation":"(Haig, 2022)"},"properties":{"noteIndex":0},"schema":"https://github.com/citation-style-language/schema/raw/master/csl-citation.json"}</w:instrText>
      </w:r>
      <w:r w:rsidRPr="00576F81">
        <w:fldChar w:fldCharType="separate"/>
      </w:r>
      <w:r w:rsidRPr="00576F81">
        <w:rPr>
          <w:noProof/>
        </w:rPr>
        <w:t>(Haig, 2022)</w:t>
      </w:r>
      <w:r w:rsidRPr="00576F81">
        <w:fldChar w:fldCharType="end"/>
      </w:r>
      <w:r w:rsidRPr="00576F81">
        <w:t>. In some cases, the abductive approach may be the only option available to conclude.</w:t>
      </w:r>
    </w:p>
    <w:p w14:paraId="1CC7011B" w14:textId="07BCA9E3" w:rsidR="00340AEE" w:rsidRPr="00340AEE" w:rsidRDefault="00340AEE" w:rsidP="00B1640F">
      <w:pPr>
        <w:pStyle w:val="Heading3"/>
        <w:rPr>
          <w:rStyle w:val="Emphasis"/>
          <w:rFonts w:ascii="Times New Roman" w:hAnsi="Times New Roman" w:cs="Times New Roman"/>
          <w:b/>
          <w:bCs/>
          <w:i w:val="0"/>
          <w:iCs w:val="0"/>
          <w:sz w:val="24"/>
          <w:szCs w:val="24"/>
        </w:rPr>
      </w:pPr>
      <w:bookmarkStart w:id="48" w:name="_Toc126913502"/>
      <w:r w:rsidRPr="00340AEE">
        <w:rPr>
          <w:rStyle w:val="Emphasis"/>
          <w:rFonts w:ascii="Times New Roman" w:hAnsi="Times New Roman" w:cs="Times New Roman"/>
          <w:b/>
          <w:bCs/>
          <w:i w:val="0"/>
          <w:iCs w:val="0"/>
          <w:sz w:val="24"/>
          <w:szCs w:val="24"/>
        </w:rPr>
        <w:lastRenderedPageBreak/>
        <w:t>3.1.4 Proposed Research Approach for the study</w:t>
      </w:r>
      <w:bookmarkEnd w:id="48"/>
    </w:p>
    <w:p w14:paraId="19823AB5" w14:textId="184BD0FA" w:rsidR="00340AEE" w:rsidRPr="00576F81" w:rsidRDefault="00340AEE" w:rsidP="00340AEE">
      <w:pPr>
        <w:pStyle w:val="Heading10"/>
        <w:spacing w:before="0" w:after="0" w:line="276" w:lineRule="auto"/>
        <w:jc w:val="both"/>
      </w:pPr>
      <w:r w:rsidRPr="00576F81">
        <w:rPr>
          <w:color w:val="000000" w:themeColor="text1"/>
        </w:rPr>
        <w:t>To fully understand the problem at hand, identify its origins, and finally draw a fir</w:t>
      </w:r>
      <w:r w:rsidRPr="00576F81">
        <w:t>m conclusion, the</w:t>
      </w:r>
      <w:r>
        <w:t xml:space="preserve"> abductive approach </w:t>
      </w:r>
      <w:r w:rsidR="001E756E">
        <w:t>was</w:t>
      </w:r>
      <w:r>
        <w:t xml:space="preserve"> used in this study because the framework was built on existent theories and data collected from the field.</w:t>
      </w:r>
    </w:p>
    <w:p w14:paraId="3412F9B0" w14:textId="77777777" w:rsidR="00340AEE" w:rsidRPr="00B01DAB" w:rsidRDefault="00340AEE" w:rsidP="00B1640F">
      <w:pPr>
        <w:pStyle w:val="Heading2"/>
        <w:rPr>
          <w:rStyle w:val="Emphasis"/>
          <w:rFonts w:ascii="Times New Roman" w:hAnsi="Times New Roman" w:cs="Times New Roman"/>
          <w:b/>
          <w:bCs/>
          <w:i w:val="0"/>
          <w:iCs w:val="0"/>
          <w:sz w:val="24"/>
          <w:szCs w:val="24"/>
        </w:rPr>
      </w:pPr>
      <w:bookmarkStart w:id="49" w:name="_Toc126913503"/>
      <w:r w:rsidRPr="00B01DAB">
        <w:rPr>
          <w:rStyle w:val="Emphasis"/>
          <w:rFonts w:ascii="Times New Roman" w:hAnsi="Times New Roman" w:cs="Times New Roman"/>
          <w:b/>
          <w:bCs/>
          <w:i w:val="0"/>
          <w:iCs w:val="0"/>
          <w:sz w:val="24"/>
          <w:szCs w:val="24"/>
        </w:rPr>
        <w:t>3.2 Research Methodology</w:t>
      </w:r>
      <w:bookmarkEnd w:id="49"/>
    </w:p>
    <w:p w14:paraId="2564A366" w14:textId="788D9565" w:rsidR="00340AEE" w:rsidRDefault="00340AEE" w:rsidP="006A5726">
      <w:pPr>
        <w:pStyle w:val="Heading10"/>
        <w:spacing w:before="0" w:after="0" w:line="276" w:lineRule="auto"/>
        <w:jc w:val="both"/>
      </w:pPr>
      <w:r w:rsidRPr="00576F81">
        <w:t xml:space="preserve">The research methodology is the process used to collect and analyze data for a research study </w:t>
      </w:r>
      <w:r w:rsidRPr="00576F81">
        <w:fldChar w:fldCharType="begin" w:fldLock="1"/>
      </w:r>
      <w:r w:rsidRPr="00576F81">
        <w:instrText>ADDIN CSL_CITATION {"citationItems":[{"id":"ITEM-1","itemData":{"DOI":"10.1017/9781316105566.002","abstract":"This paper will provide a US-centric overview and analysis of commercially-oriented information security models, frameworks, and methodologies. As a necessary component of the analysis, a cursory look is taken at a sampling of applicable laws within the US, such as the Sarbanes-Oxley Act of 2002 (SOX), the Gramm-Leech-Bliley Act of 1999 (GLBA), and the Health Insurance Portability and Accountability Act (HIPAA). Additionally, industry standards will be weighed, such as the Payment Card Industry Data Security Standard, as adopted by Visa and MasterCard. The paper will attempt to thoroughly describe the goals of these models, frameworks, and methodologies, contextualizing them within the current business, regulatory, and legislative environment, helping to identify the usefulness of each model, framework, and methodology. The analysis will demonstrate the value of each model, framework, and methodology and where application of each would benefit an organization.","author":[{"dropping-particle":"","family":"Heath","given":"Wendy","non-dropping-particle":"","parse-names":false,"suffix":""}],"container-title":"Psychology Research Methods","id":"ITEM-1","issued":{"date-parts":[["2021"]]},"page":"1-30","title":"Introduction to Research Methodology","type":"article-journal"},"uris":["http://www.mendeley.com/documents/?uuid=851c7b41-2911-493e-b8fb-dea09532f357"]}],"mendeley":{"formattedCitation":"(Heath, 2021)","plainTextFormattedCitation":"(Heath, 2021)","previouslyFormattedCitation":"(Heath, 2021)"},"properties":{"noteIndex":0},"schema":"https://github.com/citation-style-language/schema/raw/master/csl-citation.json"}</w:instrText>
      </w:r>
      <w:r w:rsidRPr="00576F81">
        <w:fldChar w:fldCharType="separate"/>
      </w:r>
      <w:r w:rsidRPr="00576F81">
        <w:rPr>
          <w:noProof/>
        </w:rPr>
        <w:t>(Heath, 2021)</w:t>
      </w:r>
      <w:r w:rsidRPr="00576F81">
        <w:fldChar w:fldCharType="end"/>
      </w:r>
      <w:r w:rsidRPr="00576F81">
        <w:t xml:space="preserve">. The proposed research methodology for the study is designed science research to provide a review of the relevant literature to be conducted to gain an understanding of the current state of knowledge regarding the research topic and a survey </w:t>
      </w:r>
      <w:r w:rsidR="00A47BDC">
        <w:t>was</w:t>
      </w:r>
      <w:r w:rsidRPr="00576F81">
        <w:t xml:space="preserve"> administered to a sample of individuals who are knowledgeable about the research topic. </w:t>
      </w:r>
      <w:r w:rsidRPr="00576F81">
        <w:rPr>
          <w:color w:val="000000" w:themeColor="text1"/>
        </w:rPr>
        <w:t xml:space="preserve">This research methodology </w:t>
      </w:r>
      <w:r w:rsidR="005E0CDD">
        <w:rPr>
          <w:color w:val="000000" w:themeColor="text1"/>
        </w:rPr>
        <w:t>was</w:t>
      </w:r>
      <w:r w:rsidRPr="00576F81">
        <w:rPr>
          <w:color w:val="000000" w:themeColor="text1"/>
        </w:rPr>
        <w:t xml:space="preserve"> more appropriate because design science research contributes to the determination and explanation of pertinent organizational issues, proof that there are </w:t>
      </w:r>
      <w:r w:rsidRPr="00576F81">
        <w:t xml:space="preserve">solutions in the current IT knowledge base, creation, and presentation of a novel IT item as well as a thorough assessment of the IT artefact enabling the assessment of its utility </w:t>
      </w:r>
      <w:r w:rsidRPr="00576F81">
        <w:fldChar w:fldCharType="begin" w:fldLock="1"/>
      </w:r>
      <w:r w:rsidRPr="00576F81">
        <w:instrText>ADDIN CSL_CITATION {"citationItems":[{"id":"ITEM-1","itemData":{"DOI":"10.2307/25148869","ISSN":"02767783","author":[{"dropping-particle":"","family":"March","given":"Salvatore T.","non-dropping-particle":"","parse-names":false,"suffix":""},{"dropping-particle":"","family":"Storey","given":"Veda C.","non-dropping-particle":"","parse-names":false,"suffix":""}],"container-title":"MIS Quarterly: Management Information Systems","id":"ITEM-1","issue":"4","issued":{"date-parts":[["2008"]]},"page":"725-730","title":"Design science in the information systems discipline: An introduction to the special issue on design science research","type":"article-journal","volume":"32"},"uris":["http://www.mendeley.com/documents/?uuid=70f9004e-9967-48cd-8d7a-c8fbefe7082f"]}],"mendeley":{"formattedCitation":"(March &amp; Storey, 2008)","plainTextFormattedCitation":"(March &amp; Storey, 2008)","previouslyFormattedCitation":"(March &amp; Storey, 2008)"},"properties":{"noteIndex":0},"schema":"https://github.com/citation-style-language/schema/raw/master/csl-citation.json"}</w:instrText>
      </w:r>
      <w:r w:rsidRPr="00576F81">
        <w:fldChar w:fldCharType="separate"/>
      </w:r>
      <w:r w:rsidRPr="00576F81">
        <w:rPr>
          <w:noProof/>
        </w:rPr>
        <w:t>(March &amp; Storey, 2008)</w:t>
      </w:r>
      <w:r w:rsidRPr="00576F81">
        <w:fldChar w:fldCharType="end"/>
      </w:r>
      <w:r w:rsidRPr="00576F81">
        <w:t xml:space="preserve">. The three inherent research cycles that design science research overlays are the Relevance Cycle, the Rigor Cycle, and the Central Design Cycle </w:t>
      </w:r>
      <w:r w:rsidRPr="00576F81">
        <w:fldChar w:fldCharType="begin" w:fldLock="1"/>
      </w:r>
      <w:r w:rsidRPr="00576F81">
        <w:instrText>ADDIN CSL_CITATION {"citationItems":[{"id":"ITEM-1","itemData":{"abstract":"As a commentary to Juhani Iivari's insightful essay, I briefly analyze design science research as an embodiment of three closely related cycles of activities. The Relevance Cycle inputs requirements from the contextual envi- ronment into the research and introduces the research artifacts into environ- mental field testing. The Rigor Cycle provides grounding theories and methods along with domain experience and expertise from the foundations knowledge base into the research and adds the new knowledge generated by the research to the growing knowledge base. The central Design Cycle sup- ports a tighter loop of research activity for the construction and evaluation of design artifacts and processes. The recognition of these three cycles in a research project clearly positions and differentiates design science from other research paradigms. The commentary concludes with a claim to the pragmatic nature of design science.","author":[{"dropping-particle":"","family":"Hevner","given":"Alan R","non-dropping-particle":"","parse-names":false,"suffix":""}],"container-title":"Scandinavian Journal of Information Systems","id":"ITEM-1","issue":"2","issued":{"date-parts":[["2007"]]},"page":"87-92","title":"A Three Cycle View of Design Science Research","type":"article-journal","volume":"19"},"uris":["http://www.mendeley.com/documents/?uuid=75945190-a4f8-4daa-b0cd-64491bbb20e9"]}],"mendeley":{"formattedCitation":"(A. R. Hevner, 2007a)","manualFormatting":"(Hevner, 2007)","plainTextFormattedCitation":"(A. R. Hevner, 2007a)","previouslyFormattedCitation":"(A. R. Hevner, 2007a)"},"properties":{"noteIndex":0},"schema":"https://github.com/citation-style-language/schema/raw/master/csl-citation.json"}</w:instrText>
      </w:r>
      <w:r w:rsidRPr="00576F81">
        <w:fldChar w:fldCharType="separate"/>
      </w:r>
      <w:r w:rsidRPr="00576F81">
        <w:rPr>
          <w:noProof/>
        </w:rPr>
        <w:t>(Hevner, 2007)</w:t>
      </w:r>
      <w:r w:rsidRPr="00576F81">
        <w:fldChar w:fldCharType="end"/>
      </w:r>
      <w:r w:rsidRPr="00576F81">
        <w:t xml:space="preserve">. The Relevance Cycle links the design science activities with the context of the research project and the Rigor Cycle links the design science activities with the knowledge base of scientific foundations, experience, and expertise that informs the research project </w:t>
      </w:r>
      <w:r w:rsidRPr="00576F81">
        <w:fldChar w:fldCharType="begin" w:fldLock="1"/>
      </w:r>
      <w:r w:rsidRPr="00576F81">
        <w:instrText>ADDIN CSL_CITATION {"citationItems":[{"id":"ITEM-1","itemData":{"DOI":"10.1007/978-1-4419-5653-8","ISBN":"9781441956538","author":[{"dropping-particle":"","family":"Hevner","given":"A","non-dropping-particle":"","parse-names":false,"suffix":""},{"dropping-particle":"","family":"Chatterjee","given":"S","non-dropping-particle":"","parse-names":false,"suffix":""}],"container-title":"Systems,IntegratedSeries in Information Systems","id":"ITEM-1","issued":{"date-parts":[["2010"]]},"page":"9-23","title":"Design Science Research in Information Systems","type":"article-journal"},"uris":["http://www.mendeley.com/documents/?uuid=f8568712-504d-4a2d-8c91-e105640a7d2a"]}],"mendeley":{"formattedCitation":"(A. Hevner &amp; Chatterjee, 2010)","manualFormatting":"Hevner &amp; Chatterjee, 2010)","plainTextFormattedCitation":"(A. Hevner &amp; Chatterjee, 2010)","previouslyFormattedCitation":"(A. Hevner &amp; Chatterjee, 2010)"},"properties":{"noteIndex":0},"schema":"https://github.com/citation-style-language/schema/raw/master/csl-citation.json"}</w:instrText>
      </w:r>
      <w:r w:rsidRPr="00576F81">
        <w:fldChar w:fldCharType="separate"/>
      </w:r>
      <w:r w:rsidRPr="00576F81">
        <w:rPr>
          <w:noProof/>
        </w:rPr>
        <w:t>Hevner &amp; Chatterjee, 2010)</w:t>
      </w:r>
      <w:r w:rsidRPr="00576F81">
        <w:fldChar w:fldCharType="end"/>
      </w:r>
      <w:r w:rsidRPr="00576F81">
        <w:t xml:space="preserve">. </w:t>
      </w:r>
    </w:p>
    <w:p w14:paraId="55333C7C" w14:textId="77311DAC" w:rsidR="006A5726" w:rsidRPr="00576F81" w:rsidRDefault="00466248" w:rsidP="006A5726">
      <w:pPr>
        <w:pStyle w:val="Heading10"/>
        <w:spacing w:before="0" w:after="0" w:line="276" w:lineRule="auto"/>
        <w:jc w:val="both"/>
      </w:pPr>
      <w:r w:rsidRPr="003C32B1">
        <w:rPr>
          <w:noProof/>
        </w:rPr>
        <w:drawing>
          <wp:inline distT="0" distB="0" distL="0" distR="0" wp14:anchorId="324C5096" wp14:editId="34BC6322">
            <wp:extent cx="4401164" cy="204816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64" cy="2048161"/>
                    </a:xfrm>
                    <a:prstGeom prst="rect">
                      <a:avLst/>
                    </a:prstGeom>
                  </pic:spPr>
                </pic:pic>
              </a:graphicData>
            </a:graphic>
          </wp:inline>
        </w:drawing>
      </w:r>
    </w:p>
    <w:p w14:paraId="20DD406C" w14:textId="77777777" w:rsidR="00340AEE" w:rsidRPr="00B1640F" w:rsidRDefault="00340AEE" w:rsidP="00B1640F">
      <w:pPr>
        <w:pStyle w:val="Heading2"/>
        <w:rPr>
          <w:rFonts w:ascii="Times New Roman" w:hAnsi="Times New Roman" w:cs="Times New Roman"/>
          <w:b/>
          <w:bCs/>
          <w:sz w:val="24"/>
          <w:szCs w:val="24"/>
        </w:rPr>
      </w:pPr>
      <w:bookmarkStart w:id="50" w:name="_Toc126913509"/>
      <w:r w:rsidRPr="00B1640F">
        <w:rPr>
          <w:rFonts w:ascii="Times New Roman" w:hAnsi="Times New Roman" w:cs="Times New Roman"/>
          <w:b/>
          <w:bCs/>
          <w:sz w:val="24"/>
          <w:szCs w:val="24"/>
        </w:rPr>
        <w:t>3.3 Cycles of Design Science Research</w:t>
      </w:r>
      <w:bookmarkEnd w:id="50"/>
      <w:r w:rsidRPr="00B1640F">
        <w:rPr>
          <w:rFonts w:ascii="Times New Roman" w:hAnsi="Times New Roman" w:cs="Times New Roman"/>
          <w:b/>
          <w:bCs/>
          <w:sz w:val="24"/>
          <w:szCs w:val="24"/>
        </w:rPr>
        <w:t xml:space="preserve"> </w:t>
      </w:r>
    </w:p>
    <w:p w14:paraId="62FD23D5" w14:textId="77777777" w:rsidR="00340AEE" w:rsidRPr="00B1640F" w:rsidRDefault="00340AEE" w:rsidP="00B1640F">
      <w:pPr>
        <w:pStyle w:val="Heading3"/>
        <w:rPr>
          <w:rFonts w:ascii="Times New Roman" w:hAnsi="Times New Roman" w:cs="Times New Roman"/>
          <w:b/>
          <w:bCs/>
          <w:sz w:val="24"/>
          <w:szCs w:val="24"/>
        </w:rPr>
      </w:pPr>
      <w:bookmarkStart w:id="51" w:name="_Toc126913510"/>
      <w:r w:rsidRPr="00B1640F">
        <w:rPr>
          <w:rFonts w:ascii="Times New Roman" w:hAnsi="Times New Roman" w:cs="Times New Roman"/>
          <w:b/>
          <w:bCs/>
          <w:sz w:val="24"/>
          <w:szCs w:val="24"/>
        </w:rPr>
        <w:t>3.3.1 The relevance cycle</w:t>
      </w:r>
      <w:bookmarkEnd w:id="51"/>
    </w:p>
    <w:p w14:paraId="24548FDA" w14:textId="5156B6B4"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The relevance cycle begins design science research with an application context that not only offers the study's requirements but also specifies acceptance criteria for the final assessment of the research findings (Hevner, 2007).</w:t>
      </w:r>
      <w:r w:rsidR="00CA315F">
        <w:rPr>
          <w:rFonts w:ascii="Times New Roman" w:hAnsi="Times New Roman" w:cs="Times New Roman"/>
          <w:sz w:val="24"/>
          <w:szCs w:val="24"/>
        </w:rPr>
        <w:t xml:space="preserve"> </w:t>
      </w:r>
      <w:r w:rsidRPr="00576F81">
        <w:rPr>
          <w:rFonts w:ascii="Times New Roman" w:hAnsi="Times New Roman" w:cs="Times New Roman"/>
          <w:sz w:val="24"/>
          <w:szCs w:val="24"/>
        </w:rPr>
        <w:t>This research involve</w:t>
      </w:r>
      <w:r w:rsidR="0000258B">
        <w:rPr>
          <w:rFonts w:ascii="Times New Roman" w:hAnsi="Times New Roman" w:cs="Times New Roman"/>
          <w:sz w:val="24"/>
          <w:szCs w:val="24"/>
        </w:rPr>
        <w:t>d</w:t>
      </w:r>
      <w:r w:rsidRPr="00576F81">
        <w:rPr>
          <w:rFonts w:ascii="Times New Roman" w:hAnsi="Times New Roman" w:cs="Times New Roman"/>
          <w:sz w:val="24"/>
          <w:szCs w:val="24"/>
        </w:rPr>
        <w:t xml:space="preserve"> studying the </w:t>
      </w:r>
      <w:r w:rsidR="0000258B" w:rsidRPr="00576F81">
        <w:rPr>
          <w:rFonts w:ascii="Times New Roman" w:hAnsi="Times New Roman" w:cs="Times New Roman"/>
          <w:sz w:val="24"/>
          <w:szCs w:val="24"/>
        </w:rPr>
        <w:t xml:space="preserve">challenges </w:t>
      </w:r>
      <w:r w:rsidR="0000258B">
        <w:rPr>
          <w:rFonts w:ascii="Times New Roman" w:hAnsi="Times New Roman" w:cs="Times New Roman"/>
          <w:sz w:val="24"/>
          <w:szCs w:val="24"/>
        </w:rPr>
        <w:t>Small</w:t>
      </w:r>
      <w:r w:rsidRPr="00576F81">
        <w:rPr>
          <w:rFonts w:ascii="Times New Roman" w:hAnsi="Times New Roman" w:cs="Times New Roman"/>
          <w:sz w:val="24"/>
          <w:szCs w:val="24"/>
        </w:rPr>
        <w:t xml:space="preserve"> and Medium </w:t>
      </w:r>
      <w:r w:rsidR="0000258B" w:rsidRPr="00576F81">
        <w:rPr>
          <w:rFonts w:ascii="Times New Roman" w:hAnsi="Times New Roman" w:cs="Times New Roman"/>
          <w:sz w:val="24"/>
          <w:szCs w:val="24"/>
        </w:rPr>
        <w:t>Enterprises (SME) face</w:t>
      </w:r>
      <w:r w:rsidRPr="00576F81">
        <w:rPr>
          <w:rFonts w:ascii="Times New Roman" w:hAnsi="Times New Roman" w:cs="Times New Roman"/>
          <w:sz w:val="24"/>
          <w:szCs w:val="24"/>
        </w:rPr>
        <w:t xml:space="preserve"> with making ICT investments decisions. First, this involve</w:t>
      </w:r>
      <w:r w:rsidR="0000258B">
        <w:rPr>
          <w:rFonts w:ascii="Times New Roman" w:hAnsi="Times New Roman" w:cs="Times New Roman"/>
          <w:sz w:val="24"/>
          <w:szCs w:val="24"/>
        </w:rPr>
        <w:t>d</w:t>
      </w:r>
      <w:r w:rsidRPr="00576F81">
        <w:rPr>
          <w:rFonts w:ascii="Times New Roman" w:hAnsi="Times New Roman" w:cs="Times New Roman"/>
          <w:sz w:val="24"/>
          <w:szCs w:val="24"/>
        </w:rPr>
        <w:t xml:space="preserve"> analyzing the applicability and adaptability of SMEs to ICT it is that they use on a short-term basis </w:t>
      </w:r>
      <w:r w:rsidRPr="00576F81">
        <w:rPr>
          <w:rFonts w:ascii="Times New Roman" w:hAnsi="Times New Roman" w:cs="Times New Roman"/>
          <w:sz w:val="24"/>
          <w:szCs w:val="24"/>
        </w:rPr>
        <w:lastRenderedPageBreak/>
        <w:t xml:space="preserve">and therefore creating a challenge in investing in ICT. Data regarding the decision-making in investment in ICT in SMEs </w:t>
      </w:r>
      <w:r w:rsidR="0000258B">
        <w:rPr>
          <w:rFonts w:ascii="Times New Roman" w:hAnsi="Times New Roman" w:cs="Times New Roman"/>
          <w:sz w:val="24"/>
          <w:szCs w:val="24"/>
        </w:rPr>
        <w:t>was</w:t>
      </w:r>
      <w:r w:rsidRPr="00576F81">
        <w:rPr>
          <w:rFonts w:ascii="Times New Roman" w:hAnsi="Times New Roman" w:cs="Times New Roman"/>
          <w:sz w:val="24"/>
          <w:szCs w:val="24"/>
        </w:rPr>
        <w:t xml:space="preserve"> gathered from the stakeholders. These include</w:t>
      </w:r>
      <w:r w:rsidR="0000258B">
        <w:rPr>
          <w:rFonts w:ascii="Times New Roman" w:hAnsi="Times New Roman" w:cs="Times New Roman"/>
          <w:sz w:val="24"/>
          <w:szCs w:val="24"/>
        </w:rPr>
        <w:t>d</w:t>
      </w:r>
      <w:r w:rsidRPr="00576F81">
        <w:rPr>
          <w:rFonts w:ascii="Times New Roman" w:hAnsi="Times New Roman" w:cs="Times New Roman"/>
          <w:sz w:val="24"/>
          <w:szCs w:val="24"/>
        </w:rPr>
        <w:t xml:space="preserve"> the managers and employees of SMEs</w:t>
      </w:r>
      <w:r>
        <w:rPr>
          <w:rFonts w:ascii="Times New Roman" w:hAnsi="Times New Roman" w:cs="Times New Roman"/>
          <w:sz w:val="24"/>
          <w:szCs w:val="24"/>
        </w:rPr>
        <w:t xml:space="preserve"> within Kampala</w:t>
      </w:r>
      <w:r w:rsidRPr="00576F81">
        <w:rPr>
          <w:rFonts w:ascii="Times New Roman" w:hAnsi="Times New Roman" w:cs="Times New Roman"/>
          <w:sz w:val="24"/>
          <w:szCs w:val="24"/>
        </w:rPr>
        <w:t xml:space="preserve"> because managers take part in making the decisions of investing and the employees work on effecting the decisions made.</w:t>
      </w:r>
    </w:p>
    <w:p w14:paraId="5B1F6022" w14:textId="77777777" w:rsidR="00340AEE" w:rsidRPr="00B1640F" w:rsidRDefault="00340AEE" w:rsidP="00B1640F">
      <w:pPr>
        <w:pStyle w:val="Heading3"/>
        <w:rPr>
          <w:rFonts w:ascii="Times New Roman" w:hAnsi="Times New Roman" w:cs="Times New Roman"/>
          <w:b/>
          <w:bCs/>
          <w:sz w:val="24"/>
          <w:szCs w:val="24"/>
        </w:rPr>
      </w:pPr>
      <w:bookmarkStart w:id="52" w:name="_Toc126913511"/>
      <w:r w:rsidRPr="00B1640F">
        <w:rPr>
          <w:rFonts w:ascii="Times New Roman" w:hAnsi="Times New Roman" w:cs="Times New Roman"/>
          <w:b/>
          <w:bCs/>
          <w:sz w:val="24"/>
          <w:szCs w:val="24"/>
        </w:rPr>
        <w:t>3.3.2 The Rigor cycle</w:t>
      </w:r>
      <w:bookmarkEnd w:id="52"/>
    </w:p>
    <w:p w14:paraId="5DB7CC32" w14:textId="3AA9205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The Rigor Cycle incorporates domain information and expertise from the foundational knowledge base, together with grounding theories and methodologies, into the research and adds the new knowledge produced by the research to the expanding knowledge base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{"citationItems":[{"id":"ITEM-1","itemData":{"author":[{"dropping-particle":"","family":"Hevner","given":"Alan R","non-dropping-particle":"","parse-names":false,"suffix":""}],"container-title":"Scandinavian Journal of Information Systems","id":"ITEM-1","issue":"2","issued":{"date-parts":[["2007"]]},"page":"1-7","title":"A Three Cycle View of Design Science Research A Three Cycle View of Design Science Research","type":"article-journal","volume":"19"},"uris":["http://www.mendeley.com/documents/?uuid=b35d16e3-2126-4b8b-a681-a95562e17dc2"]}],"mendeley":{"formattedCitation":"(A. R. Hevner, 2007b)","manualFormatting":"(Hevner, 2007)","plainTextFormattedCitation":"(A. R. Hevner, 2007b)","previouslyFormattedCitation":"(A. R. Hevner, 2007b)"},"properties":{"noteIndex":0},"schema":"https://github.com/citation-style-language/schema/raw/master/csl-citation.json"}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(Hevner, 2007)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p>
    <w:p w14:paraId="6F217DD1" w14:textId="77777777" w:rsidR="00340AEE" w:rsidRPr="00576F81" w:rsidRDefault="00340AEE" w:rsidP="00340AEE">
      <w:pPr>
        <w:spacing w:after="0" w:line="276" w:lineRule="auto"/>
        <w:jc w:val="both"/>
        <w:rPr>
          <w:rFonts w:ascii="Times New Roman" w:hAnsi="Times New Roman" w:cs="Times New Roman"/>
          <w:b/>
          <w:sz w:val="24"/>
          <w:szCs w:val="24"/>
        </w:rPr>
      </w:pPr>
      <w:r w:rsidRPr="00576F81">
        <w:rPr>
          <w:rFonts w:ascii="Times New Roman" w:hAnsi="Times New Roman" w:cs="Times New Roman"/>
          <w:b/>
          <w:sz w:val="24"/>
          <w:szCs w:val="24"/>
        </w:rPr>
        <w:t>Application of the Rigor cycle in this study</w:t>
      </w:r>
    </w:p>
    <w:p w14:paraId="72E4AB17" w14:textId="34A83658"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To assess the research on how to choose which ICT investments to make in utilizing the knowledge base, a literature review was conducted for this study. The researcher reviewed various ICT decisions frameworks and these include; The ICT-as-a-service decision Framework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{"citationItems":[{"id":"ITEM-1","itemData":{"author":[{"dropping-particle":"","family":"QGCIO","given":"","non-dropping-particle":"","parse-names":false,"suffix":""}],"id":"ITEM-1","issue":"February","issued":{"date-parts":[["2014"]]},"page":"1-13","title":"ICT-as-a-service : Decision Framework - Overview","type":"article-journal"},"uris":["http://www.mendeley.com/documents/?uuid=b665bf08-a0b7-487c-93c7-366d81e8e547"]}],"mendeley":{"formattedCitation":"(QGCIO, 2014)","plainTextFormattedCitation":"(QGCIO, 2014)","previouslyFormattedCitation":"(QGCIO, 2014)"},"properties":{"noteIndex":0},"schema":"https://github.com/citation-style-language/schema/raw/master/csl-citation.json"}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(QGCIO, 2014)</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t>
      </w:r>
      <w:r w:rsidRPr="00576F81">
        <w:rPr>
          <w:rFonts w:ascii="Times New Roman" w:eastAsia="Times New Roman" w:hAnsi="Times New Roman" w:cs="Times New Roman"/>
          <w:sz w:val="24"/>
          <w:szCs w:val="24"/>
        </w:rPr>
        <w:t xml:space="preserve">A framework for </w:t>
      </w:r>
      <w:r w:rsidRPr="00576F81">
        <w:rPr>
          <w:rFonts w:ascii="Times New Roman" w:hAnsi="Times New Roman" w:cs="Times New Roman"/>
          <w:sz w:val="24"/>
          <w:szCs w:val="24"/>
        </w:rPr>
        <w:t xml:space="preserve">decision-making and evaluation of Information Technology Investment Projects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2012)","manualFormatting":"(Ali &amp; Younes, 2012)","plainTextFormattedCitation":"(B. M. Ali &amp; Younes, 2012)","previouslyFormattedCitation":"(B. M. Ali &amp; Younes,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(Ali &amp; Younes,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and the General Framework for Information and Communication Technology Investment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10.1007/978-3-642-35326-0","ISBN":"9783642353253","ISSN":"18650929","author":[{"dropping-particle":"","family":"Saleem","given":"Farrukh","non-dropping-particle":"","parse-names":false,"suffix":""},{"dropping-particle":"","family":"Salim","given":"Naomie","non-dropping-particle":"","parse-names":false,"suffix":""},{"dropping-particle":"","family":"Ayman","given":"G. Fayoumi","non-dropping-particle":"","parse-names":false,"suffix":""},{"dropping-particle":"","family":"Alghamdi","given":"Abdullah","non-dropping-particle":"","parse-names":false,"suffix":""}],"container-title":"Communications in Computer and Information Science","id":"ITEM-1","issue":"December","issued":{"date-parts":[["2012"]]},"title":"A General Framework for Measuring Information and Communication Technology Investment","type":"article-journal","volume":"322"},"uris":["http://www.mendeley.com/documents/?uuid=748c448d-9349-4098-b266-795f20c8be75"]}],"mendeley":{"formattedCitation":"(Saleem et al., 2012)","plainTextFormattedCitation":"(Saleem et al., 2012)","previouslyFormattedCitation":"(Saleem et al.,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(Saleem et al.,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The study adopted and extended the </w:t>
      </w:r>
      <w:r w:rsidRPr="00576F81">
        <w:rPr>
          <w:rFonts w:ascii="Times New Roman" w:eastAsia="Times New Roman" w:hAnsi="Times New Roman" w:cs="Times New Roman"/>
          <w:sz w:val="24"/>
          <w:szCs w:val="24"/>
        </w:rPr>
        <w:t xml:space="preserve">framework for </w:t>
      </w:r>
      <w:r w:rsidRPr="00576F81">
        <w:rPr>
          <w:rFonts w:ascii="Times New Roman" w:hAnsi="Times New Roman" w:cs="Times New Roman"/>
          <w:sz w:val="24"/>
          <w:szCs w:val="24"/>
        </w:rPr>
        <w:t>decision-making and evaluation of Information Technology</w:t>
      </w:r>
      <w:r w:rsidRPr="00576F81">
        <w:rPr>
          <w:rFonts w:ascii="Times New Roman" w:eastAsia="Times New Roman" w:hAnsi="Times New Roman" w:cs="Times New Roman"/>
          <w:sz w:val="24"/>
          <w:szCs w:val="24"/>
        </w:rPr>
        <w:t xml:space="preserve"> </w:t>
      </w:r>
      <w:r w:rsidRPr="00576F81">
        <w:rPr>
          <w:rFonts w:ascii="Times New Roman" w:hAnsi="Times New Roman" w:cs="Times New Roman"/>
          <w:sz w:val="24"/>
          <w:szCs w:val="24"/>
        </w:rPr>
        <w:t xml:space="preserve">Investment Projects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{"citationItems":[{"id":"ITEM-1","itemData":{"DOI":"10.5171/2012.134094","abstract":"The current economic environment is characterized by the dependence of the organization on information technology (IT). As in, this dependence on IT has given rise to concerns about how to evaluate investment initiatives. This article focuses on the generic decision process from analysis and planning to evaluation post-implementation of IT. Similarly, it aims to explore the level of applicability and feasibility of the theories and techniques relevant to investment decisions and evaluation of IT as observed in the Tunisian companies. Key-words:","author":[{"dropping-particle":"","family":"Ali","given":"Bejjar Mohamed","non-dropping-particle":"","parse-names":false,"suffix":""},{"dropping-particle":"","family":"Younes","given":"Boujelben","non-dropping-particle":"","parse-names":false,"suffix":""}],"container-title":"Journal of Administrative Sciences and Technology","id":"ITEM-1","issued":{"date-parts":[["2012"]]},"page":"27","title":"The Process of Decision Making and the Evaluation of Investment Projects in Information Technology","type":"article-journal","volume":"2012"},"uris":["http://www.mendeley.com/documents/?uuid=218dfd90-32fc-4c02-814a-fabe5589d95e"]}],"mendeley":{"formattedCitation":"(B. M. Ali &amp; Younes, 2012)","manualFormatting":"(Ali &amp; Younes, 2012)","plainTextFormattedCitation":"(B. M. Ali &amp; Younes, 2012)","previouslyFormattedCitation":"(B. M. Ali &amp; Younes, 2012)"},"properties":{"noteIndex":0},"schema":"https://github.com/citation-style-language/schema/raw/master/csl-citation.json"}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(Ali &amp; Younes, 2012)</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which </w:t>
      </w:r>
      <w:r w:rsidR="0000258B">
        <w:rPr>
          <w:rFonts w:ascii="Times New Roman" w:hAnsi="Times New Roman" w:cs="Times New Roman"/>
          <w:sz w:val="24"/>
          <w:szCs w:val="24"/>
        </w:rPr>
        <w:t>was</w:t>
      </w:r>
      <w:r w:rsidRPr="00576F81">
        <w:rPr>
          <w:rFonts w:ascii="Times New Roman" w:hAnsi="Times New Roman" w:cs="Times New Roman"/>
          <w:sz w:val="24"/>
          <w:szCs w:val="24"/>
        </w:rPr>
        <w:t xml:space="preserve"> modified to address the aspect of poor decision-making of ICT investments in SMEs.</w:t>
      </w:r>
    </w:p>
    <w:p w14:paraId="49848E69" w14:textId="77777777" w:rsidR="00340AEE" w:rsidRPr="00B1640F" w:rsidRDefault="00340AEE" w:rsidP="00B1640F">
      <w:pPr>
        <w:pStyle w:val="Heading3"/>
        <w:rPr>
          <w:rFonts w:ascii="Times New Roman" w:hAnsi="Times New Roman" w:cs="Times New Roman"/>
          <w:b/>
          <w:bCs/>
          <w:sz w:val="24"/>
          <w:szCs w:val="24"/>
        </w:rPr>
      </w:pPr>
      <w:bookmarkStart w:id="53" w:name="_Toc126913512"/>
      <w:r w:rsidRPr="00B1640F">
        <w:rPr>
          <w:rFonts w:ascii="Times New Roman" w:hAnsi="Times New Roman" w:cs="Times New Roman"/>
          <w:b/>
          <w:bCs/>
          <w:sz w:val="24"/>
          <w:szCs w:val="24"/>
        </w:rPr>
        <w:t>3.3.3 The design cycle</w:t>
      </w:r>
      <w:bookmarkEnd w:id="53"/>
    </w:p>
    <w:p w14:paraId="7D583220" w14:textId="054A8EC3"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Any study effort in design science revolves around its internal design cycle which involves the creation of an artefact, its evaluation, and the subsequent feedback to improve the design occurs more quickly in this cycle of research activities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{"citationItems":[{"id":"ITEM-1","itemData":{"author":[{"dropping-particle":"","family":"Hevner","given":"Alan R","non-dropping-particle":"","parse-names":false,"suffix":""}],"container-title":"Scandinavian Journal of Information Systems","id":"ITEM-1","issue":"2","issued":{"date-parts":[["2007"]]},"page":"1-7","title":"A Three Cycle View of Design Science Research A Three Cycle View of Design Science Research","type":"article-journal","volume":"19"},"uris":["http://www.mendeley.com/documents/?uuid=b35d16e3-2126-4b8b-a681-a95562e17dc2"]}],"mendeley":{"formattedCitation":"(A. R. Hevner, 2007b)","manualFormatting":"(Hevner, 2007)","plainTextFormattedCitation":"(A. R. Hevner, 2007b)","previouslyFormattedCitation":"(A. R. Hevner, 2007b)"},"properties":{"noteIndex":0},"schema":"https://github.com/citation-style-language/schema/raw/master/csl-citation.json"}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(Hevner, 2007)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This stage of design science entails the creation of the artifact, which can be a model, construct, method, or instantiation (Hevner et al., 2004). </w:t>
      </w:r>
    </w:p>
    <w:p w14:paraId="3B87E99D" w14:textId="77777777" w:rsidR="00340AEE" w:rsidRPr="00576F81" w:rsidRDefault="00340AEE" w:rsidP="00340AEE">
      <w:pPr>
        <w:spacing w:after="0" w:line="276" w:lineRule="auto"/>
        <w:jc w:val="both"/>
        <w:rPr>
          <w:rFonts w:ascii="Times New Roman" w:hAnsi="Times New Roman" w:cs="Times New Roman"/>
          <w:b/>
          <w:bCs/>
          <w:sz w:val="24"/>
          <w:szCs w:val="24"/>
        </w:rPr>
      </w:pPr>
      <w:r w:rsidRPr="00576F81">
        <w:rPr>
          <w:rFonts w:ascii="Times New Roman" w:hAnsi="Times New Roman" w:cs="Times New Roman"/>
          <w:b/>
          <w:bCs/>
          <w:sz w:val="24"/>
          <w:szCs w:val="24"/>
        </w:rPr>
        <w:t>Application of design cycle in this study</w:t>
      </w:r>
    </w:p>
    <w:p w14:paraId="681A0CC4" w14:textId="3BD9E781" w:rsidR="00340AEE"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The researcher develop</w:t>
      </w:r>
      <w:r w:rsidR="00027859">
        <w:rPr>
          <w:rFonts w:ascii="Times New Roman" w:hAnsi="Times New Roman" w:cs="Times New Roman"/>
          <w:sz w:val="24"/>
          <w:szCs w:val="24"/>
        </w:rPr>
        <w:t>ed</w:t>
      </w:r>
      <w:r w:rsidRPr="00576F81">
        <w:rPr>
          <w:rFonts w:ascii="Times New Roman" w:hAnsi="Times New Roman" w:cs="Times New Roman"/>
          <w:sz w:val="24"/>
          <w:szCs w:val="24"/>
        </w:rPr>
        <w:t xml:space="preserve"> a framework for supporting the decision-making of ICT investments in small and medium-sized enterprises. This </w:t>
      </w:r>
      <w:r w:rsidR="00027859">
        <w:rPr>
          <w:rFonts w:ascii="Times New Roman" w:hAnsi="Times New Roman" w:cs="Times New Roman"/>
          <w:sz w:val="24"/>
          <w:szCs w:val="24"/>
        </w:rPr>
        <w:t>was</w:t>
      </w:r>
      <w:r w:rsidRPr="00576F81">
        <w:rPr>
          <w:rFonts w:ascii="Times New Roman" w:hAnsi="Times New Roman" w:cs="Times New Roman"/>
          <w:sz w:val="24"/>
          <w:szCs w:val="24"/>
        </w:rPr>
        <w:t xml:space="preserve"> based on the identified stakeholder needs throughout the relevance c</w:t>
      </w:r>
      <w:r>
        <w:rPr>
          <w:rFonts w:ascii="Times New Roman" w:hAnsi="Times New Roman" w:cs="Times New Roman"/>
          <w:sz w:val="24"/>
          <w:szCs w:val="24"/>
        </w:rPr>
        <w:t>ycle, as well as theories and</w:t>
      </w:r>
      <w:r w:rsidRPr="00576F81">
        <w:rPr>
          <w:rFonts w:ascii="Times New Roman" w:hAnsi="Times New Roman" w:cs="Times New Roman"/>
          <w:sz w:val="24"/>
          <w:szCs w:val="24"/>
        </w:rPr>
        <w:t xml:space="preserve"> approaches from the current knowledge base. This framework </w:t>
      </w:r>
      <w:r w:rsidR="00027859">
        <w:rPr>
          <w:rFonts w:ascii="Times New Roman" w:hAnsi="Times New Roman" w:cs="Times New Roman"/>
          <w:sz w:val="24"/>
          <w:szCs w:val="24"/>
        </w:rPr>
        <w:t>was</w:t>
      </w:r>
      <w:r w:rsidRPr="00576F81">
        <w:rPr>
          <w:rFonts w:ascii="Times New Roman" w:hAnsi="Times New Roman" w:cs="Times New Roman"/>
          <w:sz w:val="24"/>
          <w:szCs w:val="24"/>
        </w:rPr>
        <w:t xml:space="preserve"> created and tested in the context of SMEs</w:t>
      </w:r>
      <w:r>
        <w:rPr>
          <w:rFonts w:ascii="Times New Roman" w:hAnsi="Times New Roman" w:cs="Times New Roman"/>
          <w:sz w:val="24"/>
          <w:szCs w:val="24"/>
        </w:rPr>
        <w:t xml:space="preserve"> where an </w:t>
      </w:r>
      <w:r w:rsidRPr="00A17575">
        <w:rPr>
          <w:rFonts w:ascii="Times New Roman" w:hAnsi="Times New Roman" w:cs="Times New Roman"/>
          <w:sz w:val="24"/>
          <w:szCs w:val="24"/>
        </w:rPr>
        <w:t xml:space="preserve">SME </w:t>
      </w:r>
      <w:r w:rsidR="007D4426">
        <w:rPr>
          <w:rFonts w:ascii="Times New Roman" w:hAnsi="Times New Roman" w:cs="Times New Roman"/>
          <w:sz w:val="24"/>
          <w:szCs w:val="24"/>
        </w:rPr>
        <w:t>was</w:t>
      </w:r>
      <w:r w:rsidRPr="00A17575">
        <w:rPr>
          <w:rFonts w:ascii="Times New Roman" w:hAnsi="Times New Roman" w:cs="Times New Roman"/>
          <w:sz w:val="24"/>
          <w:szCs w:val="24"/>
        </w:rPr>
        <w:t xml:space="preserve"> selec</w:t>
      </w:r>
      <w:r>
        <w:rPr>
          <w:rFonts w:ascii="Times New Roman" w:hAnsi="Times New Roman" w:cs="Times New Roman"/>
          <w:sz w:val="24"/>
          <w:szCs w:val="24"/>
        </w:rPr>
        <w:t xml:space="preserve">ted from each sector in Uganda </w:t>
      </w:r>
      <w:r w:rsidRPr="00F30ED7">
        <w:rPr>
          <w:rFonts w:ascii="Times New Roman" w:hAnsi="Times New Roman" w:cs="Times New Roman"/>
          <w:sz w:val="24"/>
          <w:szCs w:val="24"/>
        </w:rPr>
        <w:t>which clarif</w:t>
      </w:r>
      <w:r w:rsidR="007D4426">
        <w:rPr>
          <w:rFonts w:ascii="Times New Roman" w:hAnsi="Times New Roman" w:cs="Times New Roman"/>
          <w:sz w:val="24"/>
          <w:szCs w:val="24"/>
        </w:rPr>
        <w:t>ied</w:t>
      </w:r>
      <w:r w:rsidRPr="00F30ED7">
        <w:rPr>
          <w:rFonts w:ascii="Times New Roman" w:hAnsi="Times New Roman" w:cs="Times New Roman"/>
          <w:sz w:val="24"/>
          <w:szCs w:val="24"/>
        </w:rPr>
        <w:t xml:space="preserve"> how the frame</w:t>
      </w:r>
      <w:r>
        <w:rPr>
          <w:rFonts w:ascii="Times New Roman" w:hAnsi="Times New Roman" w:cs="Times New Roman"/>
          <w:sz w:val="24"/>
          <w:szCs w:val="24"/>
        </w:rPr>
        <w:t>work functions as the researcher uses</w:t>
      </w:r>
      <w:r w:rsidRPr="00F30ED7">
        <w:rPr>
          <w:rFonts w:ascii="Times New Roman" w:hAnsi="Times New Roman" w:cs="Times New Roman"/>
          <w:sz w:val="24"/>
          <w:szCs w:val="24"/>
        </w:rPr>
        <w:t xml:space="preserve"> the Unifie</w:t>
      </w:r>
      <w:r>
        <w:rPr>
          <w:rFonts w:ascii="Times New Roman" w:hAnsi="Times New Roman" w:cs="Times New Roman"/>
          <w:sz w:val="24"/>
          <w:szCs w:val="24"/>
        </w:rPr>
        <w:t>d Modelling Language to assess the specified stakeholders from specific case studies. The researcher employ</w:t>
      </w:r>
      <w:r w:rsidR="007D4426">
        <w:rPr>
          <w:rFonts w:ascii="Times New Roman" w:hAnsi="Times New Roman" w:cs="Times New Roman"/>
          <w:sz w:val="24"/>
          <w:szCs w:val="24"/>
        </w:rPr>
        <w:t>ed</w:t>
      </w:r>
      <w:r>
        <w:rPr>
          <w:rFonts w:ascii="Times New Roman" w:hAnsi="Times New Roman" w:cs="Times New Roman"/>
          <w:sz w:val="24"/>
          <w:szCs w:val="24"/>
        </w:rPr>
        <w:t xml:space="preserve"> a Microsoft Visio tool which provide</w:t>
      </w:r>
      <w:r w:rsidR="007D4426">
        <w:rPr>
          <w:rFonts w:ascii="Times New Roman" w:hAnsi="Times New Roman" w:cs="Times New Roman"/>
          <w:sz w:val="24"/>
          <w:szCs w:val="24"/>
        </w:rPr>
        <w:t>s</w:t>
      </w:r>
      <w:r>
        <w:rPr>
          <w:rFonts w:ascii="Times New Roman" w:hAnsi="Times New Roman" w:cs="Times New Roman"/>
          <w:sz w:val="24"/>
          <w:szCs w:val="24"/>
        </w:rPr>
        <w:t xml:space="preserve"> a </w:t>
      </w:r>
      <w:r w:rsidRPr="001677EF">
        <w:rPr>
          <w:rFonts w:ascii="Times New Roman" w:hAnsi="Times New Roman" w:cs="Times New Roman"/>
          <w:sz w:val="24"/>
          <w:szCs w:val="24"/>
        </w:rPr>
        <w:t>creative solution with a variety of built-in capabilities that makes it easy to view business process flows connected to data</w:t>
      </w:r>
      <w:r>
        <w:rPr>
          <w:rFonts w:ascii="Times New Roman" w:hAnsi="Times New Roman" w:cs="Times New Roman"/>
          <w:sz w:val="24"/>
          <w:szCs w:val="24"/>
        </w:rPr>
        <w:t xml:space="preserve">. This </w:t>
      </w:r>
      <w:r w:rsidR="007D4426">
        <w:rPr>
          <w:rFonts w:ascii="Times New Roman" w:hAnsi="Times New Roman" w:cs="Times New Roman"/>
          <w:sz w:val="24"/>
          <w:szCs w:val="24"/>
        </w:rPr>
        <w:t>was</w:t>
      </w:r>
      <w:r>
        <w:rPr>
          <w:rFonts w:ascii="Times New Roman" w:hAnsi="Times New Roman" w:cs="Times New Roman"/>
          <w:sz w:val="24"/>
          <w:szCs w:val="24"/>
        </w:rPr>
        <w:t xml:space="preserve"> therefore be evaluated using the discourse analysis method giving room for the design cycle to enable the researcher to achieve objective three of the study.</w:t>
      </w:r>
    </w:p>
    <w:p w14:paraId="4A68A826" w14:textId="77777777" w:rsidR="00340AEE" w:rsidRPr="002847C5" w:rsidRDefault="00340AEE" w:rsidP="00340AEE">
      <w:pPr>
        <w:spacing w:after="0" w:line="276" w:lineRule="auto"/>
        <w:jc w:val="both"/>
        <w:rPr>
          <w:rFonts w:ascii="Times New Roman" w:hAnsi="Times New Roman" w:cs="Times New Roman"/>
          <w:color w:val="FF0000"/>
          <w:sz w:val="24"/>
          <w:szCs w:val="24"/>
        </w:rPr>
      </w:pPr>
    </w:p>
    <w:p w14:paraId="2C0797B1" w14:textId="77777777" w:rsidR="00340AEE" w:rsidRPr="002847C5" w:rsidRDefault="00340AEE" w:rsidP="00340AEE">
      <w:pPr>
        <w:spacing w:after="0" w:line="276" w:lineRule="auto"/>
        <w:jc w:val="both"/>
        <w:rPr>
          <w:rFonts w:ascii="Times New Roman" w:hAnsi="Times New Roman" w:cs="Times New Roman"/>
          <w:b/>
          <w:bCs/>
          <w:color w:val="000000" w:themeColor="text1"/>
          <w:sz w:val="24"/>
          <w:szCs w:val="24"/>
        </w:rPr>
      </w:pPr>
      <w:r w:rsidRPr="002847C5">
        <w:rPr>
          <w:rFonts w:ascii="Times New Roman" w:hAnsi="Times New Roman" w:cs="Times New Roman"/>
          <w:b/>
          <w:bCs/>
          <w:color w:val="000000" w:themeColor="text1"/>
          <w:sz w:val="24"/>
          <w:szCs w:val="24"/>
        </w:rPr>
        <w:t>3.4 Target population</w:t>
      </w:r>
    </w:p>
    <w:p w14:paraId="23BDA086" w14:textId="361B58DB" w:rsidR="00340AEE" w:rsidRDefault="00340AEE" w:rsidP="009A169B">
      <w:pPr>
        <w:spacing w:after="0" w:line="276" w:lineRule="auto"/>
        <w:jc w:val="both"/>
        <w:rPr>
          <w:rFonts w:ascii="Times New Roman" w:hAnsi="Times New Roman" w:cs="Times New Roman"/>
          <w:color w:val="000000" w:themeColor="text1"/>
          <w:sz w:val="24"/>
          <w:szCs w:val="24"/>
        </w:rPr>
      </w:pPr>
      <w:r w:rsidRPr="002847C5">
        <w:rPr>
          <w:rFonts w:ascii="Times New Roman" w:hAnsi="Times New Roman" w:cs="Times New Roman"/>
          <w:color w:val="000000" w:themeColor="text1"/>
          <w:sz w:val="24"/>
          <w:szCs w:val="24"/>
        </w:rPr>
        <w:lastRenderedPageBreak/>
        <w:t xml:space="preserve">A population is made up of individuals, things, cases, and other observation units that are of interest and meet the sample conditions for inclusion in a study </w:t>
      </w:r>
      <w:r w:rsidRPr="002847C5">
        <w:rPr>
          <w:rFonts w:ascii="Times New Roman" w:hAnsi="Times New Roman" w:cs="Times New Roman"/>
          <w:color w:val="000000" w:themeColor="text1"/>
          <w:sz w:val="24"/>
          <w:szCs w:val="24"/>
        </w:rPr>
        <w:fldChar w:fldCharType="begin" w:fldLock="1"/>
      </w:r>
      <w:r w:rsidRPr="002847C5">
        <w:rPr>
          <w:rFonts w:ascii="Times New Roman" w:hAnsi="Times New Roman" w:cs="Times New Roman"/>
          <w:color w:val="000000" w:themeColor="text1"/>
          <w:sz w:val="24"/>
          <w:szCs w:val="24"/>
        </w:rPr>
        <w:instrText>ADDIN CSL_CITATION {"citationItems":[{"id":"ITEM-1","itemData":{"author":[{"dropping-particle":"","family":"Taherdoost","given":"Hamed","non-dropping-particle":"","parse-names":false,"suffix":""}],"container-title":"International Journal of Academic Research in Management (IJARM),","id":"ITEM-1","issued":{"date-parts":[["2016"]]},"title":"Sampling Methods in Research Methodology; How to Choose a Sampling Technique for Research","type":"article-journal"},"uris":["http://www.mendeley.com/documents/?uuid=a3290e77-affb-404c-8422-e0cdd69b0b68"]}],"mendeley":{"formattedCitation":"(Taherdoost, 2016)","plainTextFormattedCitation":"(Taherdoost, 2016)","previouslyFormattedCitation":"(Taherdoost, 2016)"},"properties":{"noteIndex":0},"schema":"https://github.com/citation-style-language/schema/raw/master/csl-citation.json"}</w:instrText>
      </w:r>
      <w:r w:rsidRPr="002847C5">
        <w:rPr>
          <w:rFonts w:ascii="Times New Roman" w:hAnsi="Times New Roman" w:cs="Times New Roman"/>
          <w:color w:val="000000" w:themeColor="text1"/>
          <w:sz w:val="24"/>
          <w:szCs w:val="24"/>
        </w:rPr>
        <w:fldChar w:fldCharType="separate"/>
      </w:r>
      <w:r w:rsidRPr="002847C5">
        <w:rPr>
          <w:rFonts w:ascii="Times New Roman" w:hAnsi="Times New Roman" w:cs="Times New Roman"/>
          <w:noProof/>
          <w:color w:val="000000" w:themeColor="text1"/>
          <w:sz w:val="24"/>
          <w:szCs w:val="24"/>
        </w:rPr>
        <w:t>(Taherdoost, 2016)</w:t>
      </w:r>
      <w:r w:rsidRPr="002847C5">
        <w:rPr>
          <w:rFonts w:ascii="Times New Roman" w:hAnsi="Times New Roman" w:cs="Times New Roman"/>
          <w:color w:val="000000" w:themeColor="text1"/>
          <w:sz w:val="24"/>
          <w:szCs w:val="24"/>
        </w:rPr>
        <w:fldChar w:fldCharType="end"/>
      </w:r>
      <w:r w:rsidRPr="002847C5">
        <w:rPr>
          <w:rFonts w:ascii="Times New Roman" w:hAnsi="Times New Roman" w:cs="Times New Roman"/>
          <w:color w:val="000000" w:themeColor="text1"/>
          <w:sz w:val="24"/>
          <w:szCs w:val="24"/>
        </w:rPr>
        <w:t xml:space="preserve">. The study population </w:t>
      </w:r>
      <w:r w:rsidR="007D4426">
        <w:rPr>
          <w:rFonts w:ascii="Times New Roman" w:hAnsi="Times New Roman" w:cs="Times New Roman"/>
          <w:color w:val="000000" w:themeColor="text1"/>
          <w:sz w:val="24"/>
          <w:szCs w:val="24"/>
        </w:rPr>
        <w:t>was</w:t>
      </w:r>
      <w:r w:rsidRPr="002847C5">
        <w:rPr>
          <w:rFonts w:ascii="Times New Roman" w:hAnsi="Times New Roman" w:cs="Times New Roman"/>
          <w:color w:val="000000" w:themeColor="text1"/>
          <w:sz w:val="24"/>
          <w:szCs w:val="24"/>
        </w:rPr>
        <w:t xml:space="preserve"> </w:t>
      </w:r>
      <w:r w:rsidR="000D3028">
        <w:rPr>
          <w:rFonts w:ascii="Times New Roman" w:hAnsi="Times New Roman" w:cs="Times New Roman"/>
          <w:color w:val="000000" w:themeColor="text1"/>
          <w:sz w:val="24"/>
          <w:szCs w:val="24"/>
        </w:rPr>
        <w:t xml:space="preserve">made up of a </w:t>
      </w:r>
      <w:r w:rsidR="00564A8C">
        <w:rPr>
          <w:rFonts w:ascii="Times New Roman" w:hAnsi="Times New Roman" w:cs="Times New Roman"/>
          <w:color w:val="000000" w:themeColor="text1"/>
          <w:sz w:val="24"/>
          <w:szCs w:val="24"/>
        </w:rPr>
        <w:t>3</w:t>
      </w:r>
      <w:r w:rsidR="000D3028">
        <w:rPr>
          <w:rFonts w:ascii="Times New Roman" w:hAnsi="Times New Roman" w:cs="Times New Roman"/>
          <w:color w:val="000000" w:themeColor="text1"/>
          <w:sz w:val="24"/>
          <w:szCs w:val="24"/>
        </w:rPr>
        <w:t xml:space="preserve"> SMEs </w:t>
      </w:r>
      <w:r w:rsidR="001708EF">
        <w:rPr>
          <w:rFonts w:ascii="Times New Roman" w:hAnsi="Times New Roman" w:cs="Times New Roman"/>
          <w:color w:val="000000" w:themeColor="text1"/>
          <w:sz w:val="24"/>
          <w:szCs w:val="24"/>
        </w:rPr>
        <w:t>i.e.</w:t>
      </w:r>
      <w:r w:rsidR="000D3028">
        <w:rPr>
          <w:rFonts w:ascii="Times New Roman" w:hAnsi="Times New Roman" w:cs="Times New Roman"/>
          <w:color w:val="000000" w:themeColor="text1"/>
          <w:sz w:val="24"/>
          <w:szCs w:val="24"/>
        </w:rPr>
        <w:t xml:space="preserve"> </w:t>
      </w:r>
      <w:r w:rsidR="00564A8C">
        <w:rPr>
          <w:rFonts w:ascii="Times New Roman" w:hAnsi="Times New Roman" w:cs="Times New Roman"/>
          <w:color w:val="000000" w:themeColor="text1"/>
          <w:sz w:val="24"/>
          <w:szCs w:val="24"/>
        </w:rPr>
        <w:t>Zazella Express</w:t>
      </w:r>
      <w:r w:rsidR="000D3028">
        <w:rPr>
          <w:rFonts w:ascii="Times New Roman" w:hAnsi="Times New Roman" w:cs="Times New Roman"/>
          <w:color w:val="000000" w:themeColor="text1"/>
          <w:sz w:val="24"/>
          <w:szCs w:val="24"/>
        </w:rPr>
        <w:t>, Shift Systems</w:t>
      </w:r>
      <w:r w:rsidR="002C2846">
        <w:rPr>
          <w:rFonts w:ascii="Times New Roman" w:hAnsi="Times New Roman" w:cs="Times New Roman"/>
          <w:color w:val="000000" w:themeColor="text1"/>
          <w:sz w:val="24"/>
          <w:szCs w:val="24"/>
        </w:rPr>
        <w:t xml:space="preserve"> and </w:t>
      </w:r>
      <w:r w:rsidR="00EB5ACD">
        <w:rPr>
          <w:rFonts w:ascii="Times New Roman" w:hAnsi="Times New Roman" w:cs="Times New Roman"/>
          <w:color w:val="000000" w:themeColor="text1"/>
          <w:sz w:val="24"/>
          <w:szCs w:val="24"/>
        </w:rPr>
        <w:t>Prodigious Technology Limited (</w:t>
      </w:r>
      <w:r w:rsidR="002C2846">
        <w:rPr>
          <w:rFonts w:ascii="Times New Roman" w:hAnsi="Times New Roman" w:cs="Times New Roman"/>
          <w:color w:val="000000" w:themeColor="text1"/>
          <w:sz w:val="24"/>
          <w:szCs w:val="24"/>
        </w:rPr>
        <w:t>P</w:t>
      </w:r>
      <w:r w:rsidR="00564A8C">
        <w:rPr>
          <w:rFonts w:ascii="Times New Roman" w:hAnsi="Times New Roman" w:cs="Times New Roman"/>
          <w:color w:val="000000" w:themeColor="text1"/>
          <w:sz w:val="24"/>
          <w:szCs w:val="24"/>
        </w:rPr>
        <w:t>TL</w:t>
      </w:r>
      <w:r w:rsidR="00EB5ACD">
        <w:rPr>
          <w:rFonts w:ascii="Times New Roman" w:hAnsi="Times New Roman" w:cs="Times New Roman"/>
          <w:color w:val="000000" w:themeColor="text1"/>
          <w:sz w:val="24"/>
          <w:szCs w:val="24"/>
        </w:rPr>
        <w:t>)</w:t>
      </w:r>
      <w:r w:rsidR="002C2846">
        <w:rPr>
          <w:rFonts w:ascii="Times New Roman" w:hAnsi="Times New Roman" w:cs="Times New Roman"/>
          <w:color w:val="000000" w:themeColor="text1"/>
          <w:sz w:val="24"/>
          <w:szCs w:val="24"/>
        </w:rPr>
        <w:t xml:space="preserve"> company.</w:t>
      </w:r>
    </w:p>
    <w:p w14:paraId="64989382" w14:textId="22942266" w:rsidR="002C2846" w:rsidRDefault="00A01A31" w:rsidP="009A169B">
      <w:pPr>
        <w:spacing w:after="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Zazella has a to</w:t>
      </w:r>
      <w:r w:rsidR="002C2846">
        <w:rPr>
          <w:rFonts w:ascii="Times New Roman" w:hAnsi="Times New Roman" w:cs="Times New Roman"/>
          <w:color w:val="000000" w:themeColor="text1"/>
          <w:sz w:val="24"/>
          <w:szCs w:val="24"/>
        </w:rPr>
        <w:t>tal of 7 employees inclusi</w:t>
      </w:r>
      <w:r>
        <w:rPr>
          <w:rFonts w:ascii="Times New Roman" w:hAnsi="Times New Roman" w:cs="Times New Roman"/>
          <w:color w:val="000000" w:themeColor="text1"/>
          <w:sz w:val="24"/>
          <w:szCs w:val="24"/>
        </w:rPr>
        <w:t>ve of 3 decision makers, Shift S</w:t>
      </w:r>
      <w:r w:rsidR="002C2846">
        <w:rPr>
          <w:rFonts w:ascii="Times New Roman" w:hAnsi="Times New Roman" w:cs="Times New Roman"/>
          <w:color w:val="000000" w:themeColor="text1"/>
          <w:sz w:val="24"/>
          <w:szCs w:val="24"/>
        </w:rPr>
        <w:t>ystem</w:t>
      </w:r>
      <w:r>
        <w:rPr>
          <w:rFonts w:ascii="Times New Roman" w:hAnsi="Times New Roman" w:cs="Times New Roman"/>
          <w:color w:val="000000" w:themeColor="text1"/>
          <w:sz w:val="24"/>
          <w:szCs w:val="24"/>
        </w:rPr>
        <w:t>s</w:t>
      </w:r>
      <w:r w:rsidR="002C2846">
        <w:rPr>
          <w:rFonts w:ascii="Times New Roman" w:hAnsi="Times New Roman" w:cs="Times New Roman"/>
          <w:color w:val="000000" w:themeColor="text1"/>
          <w:sz w:val="24"/>
          <w:szCs w:val="24"/>
        </w:rPr>
        <w:t xml:space="preserve"> has a total of 3 employees inclusive of 2 decision makers while </w:t>
      </w:r>
      <w:r w:rsidR="00EB5ACD">
        <w:rPr>
          <w:rFonts w:ascii="Times New Roman" w:hAnsi="Times New Roman" w:cs="Times New Roman"/>
          <w:color w:val="000000" w:themeColor="text1"/>
          <w:sz w:val="24"/>
          <w:szCs w:val="24"/>
        </w:rPr>
        <w:t>Prodigious Technology Limited (</w:t>
      </w:r>
      <w:r w:rsidR="002C2846">
        <w:rPr>
          <w:rFonts w:ascii="Times New Roman" w:hAnsi="Times New Roman" w:cs="Times New Roman"/>
          <w:color w:val="000000" w:themeColor="text1"/>
          <w:sz w:val="24"/>
          <w:szCs w:val="24"/>
        </w:rPr>
        <w:t>P</w:t>
      </w:r>
      <w:r w:rsidR="00564A8C">
        <w:rPr>
          <w:rFonts w:ascii="Times New Roman" w:hAnsi="Times New Roman" w:cs="Times New Roman"/>
          <w:color w:val="000000" w:themeColor="text1"/>
          <w:sz w:val="24"/>
          <w:szCs w:val="24"/>
        </w:rPr>
        <w:t>TL</w:t>
      </w:r>
      <w:r w:rsidR="00EB5ACD">
        <w:rPr>
          <w:rFonts w:ascii="Times New Roman" w:hAnsi="Times New Roman" w:cs="Times New Roman"/>
          <w:color w:val="000000" w:themeColor="text1"/>
          <w:sz w:val="24"/>
          <w:szCs w:val="24"/>
        </w:rPr>
        <w:t>)</w:t>
      </w:r>
      <w:r w:rsidR="002C2846">
        <w:rPr>
          <w:rFonts w:ascii="Times New Roman" w:hAnsi="Times New Roman" w:cs="Times New Roman"/>
          <w:color w:val="000000" w:themeColor="text1"/>
          <w:sz w:val="24"/>
          <w:szCs w:val="24"/>
        </w:rPr>
        <w:t xml:space="preserve"> company has a total of 9 employees inclusive of 4 decision makers.</w:t>
      </w:r>
    </w:p>
    <w:p w14:paraId="2751AC70" w14:textId="77777777" w:rsidR="002C2846" w:rsidRPr="009A169B" w:rsidRDefault="002C2846" w:rsidP="009A169B">
      <w:pPr>
        <w:spacing w:after="0" w:line="276" w:lineRule="auto"/>
        <w:jc w:val="both"/>
        <w:rPr>
          <w:rFonts w:ascii="Times New Roman" w:hAnsi="Times New Roman" w:cs="Times New Roman"/>
          <w:color w:val="000000" w:themeColor="text1"/>
          <w:sz w:val="24"/>
          <w:szCs w:val="24"/>
        </w:rPr>
      </w:pPr>
    </w:p>
    <w:p w14:paraId="3CC3F0C6" w14:textId="77777777" w:rsidR="00340AEE" w:rsidRPr="00B1640F" w:rsidRDefault="00340AEE" w:rsidP="00B1640F">
      <w:pPr>
        <w:pStyle w:val="Heading2"/>
        <w:rPr>
          <w:rFonts w:ascii="Times New Roman" w:eastAsia="Times New Roman" w:hAnsi="Times New Roman" w:cs="Times New Roman"/>
          <w:b/>
          <w:bCs/>
          <w:sz w:val="24"/>
          <w:szCs w:val="24"/>
        </w:rPr>
      </w:pPr>
      <w:bookmarkStart w:id="54" w:name="_Toc126913513"/>
      <w:r w:rsidRPr="00B1640F">
        <w:rPr>
          <w:rFonts w:ascii="Times New Roman" w:hAnsi="Times New Roman" w:cs="Times New Roman"/>
          <w:b/>
          <w:bCs/>
          <w:sz w:val="24"/>
          <w:szCs w:val="24"/>
        </w:rPr>
        <w:t>3.5 Sampling</w:t>
      </w:r>
      <w:bookmarkEnd w:id="54"/>
    </w:p>
    <w:p w14:paraId="43F8A955" w14:textId="77777777"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A sample is a group of people, objects, or items chosen from a larger population for measurement, and it is representative of the population to ensure that the research sample's conclusions are generalizable to the full population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{"citationItems":[{"id":"ITEM-1","itemData":{"DOI":"10.15406/bbij.2017.05.00149","abstract":"This article is on representation of basis and the basis selection of techniques. The representation of this two is performed either by the method of probability random sampling or by the method of non-probability random sampling. The selection of random type is done by probability random sampling while the non-selection type is by non-probability probability random sampling. This selection of techniques is talking about either without control (unrestricted) or with control (restricted) when individually the element of each sample is selected from a given totality, the drawn of sample element goes with unrestricted while all the other types of the sampling is to be considered as a restricted sampling.","author":[{"dropping-particle":"","family":"Etikan","given":"Ilker","non-dropping-particle":"","parse-names":false,"suffix":""},{"dropping-particle":"","family":"Bala","given":"Kabiru","non-dropping-particle":"","parse-names":false,"suffix":""}],"id":"ITEM-1","issue":"6","issued":{"date-parts":[["2017"]]},"page":"215-217","title":"Sampling and sampling methods","type":"article-journal","volume":"5"},"uris":["http://www.mendeley.com/documents/?uuid=88edc1b8-e5fe-45f3-b53f-7be1ee4978d3"]}],"mendeley":{"formattedCitation":"(Etikan &amp; Bala, 2017)","plainTextFormattedCitation":"(Etikan &amp; Bala, 2017)","previouslyFormattedCitation":"(Etikan &amp; Bala,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(Etikan &amp; Bala,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2DE14978" w14:textId="3EE5F8B0" w:rsidR="00726335" w:rsidRPr="00B1640F" w:rsidRDefault="00726335" w:rsidP="00B1640F">
      <w:pPr>
        <w:pStyle w:val="Heading3"/>
        <w:rPr>
          <w:rFonts w:ascii="Times New Roman" w:hAnsi="Times New Roman" w:cs="Times New Roman"/>
          <w:b/>
          <w:bCs/>
          <w:sz w:val="24"/>
          <w:szCs w:val="24"/>
        </w:rPr>
      </w:pPr>
      <w:bookmarkStart w:id="55" w:name="_Toc126913514"/>
      <w:r w:rsidRPr="00B1640F">
        <w:rPr>
          <w:rFonts w:ascii="Times New Roman" w:hAnsi="Times New Roman" w:cs="Times New Roman"/>
          <w:b/>
          <w:bCs/>
          <w:sz w:val="24"/>
          <w:szCs w:val="24"/>
        </w:rPr>
        <w:t>3.5.1 Target population</w:t>
      </w:r>
    </w:p>
    <w:p w14:paraId="36CC5BB5" w14:textId="1E0DD0A9" w:rsidR="00726335" w:rsidRPr="00604FAD" w:rsidRDefault="00726335" w:rsidP="00726335">
      <w:pPr>
        <w:spacing w:after="0" w:line="360" w:lineRule="auto"/>
        <w:jc w:val="both"/>
        <w:rPr>
          <w:rFonts w:ascii="Times New Roman" w:hAnsi="Times New Roman" w:cs="Times New Roman"/>
          <w:color w:val="000000" w:themeColor="text1"/>
          <w:sz w:val="24"/>
          <w:szCs w:val="24"/>
        </w:rPr>
      </w:pPr>
      <w:r w:rsidRPr="00604FAD">
        <w:rPr>
          <w:rFonts w:ascii="Times New Roman" w:hAnsi="Times New Roman" w:cs="Times New Roman"/>
          <w:sz w:val="24"/>
          <w:szCs w:val="24"/>
        </w:rPr>
        <w:t xml:space="preserve">The researcher is unlikely to be able to collect data from all instances to answer the study questions hence the need to choose a sample from a given population. A population is made up of individuals, things, cases, and other observation units that are of interest and meet the sample conditions for inclusion in a study </w:t>
      </w:r>
      <w:r w:rsidRPr="00604FAD">
        <w:rPr>
          <w:rFonts w:ascii="Times New Roman" w:hAnsi="Times New Roman" w:cs="Times New Roman"/>
          <w:sz w:val="24"/>
          <w:szCs w:val="24"/>
        </w:rPr>
        <w:fldChar w:fldCharType="begin" w:fldLock="1"/>
      </w:r>
      <w:r w:rsidRPr="00604FAD">
        <w:rPr>
          <w:rFonts w:ascii="Times New Roman" w:hAnsi="Times New Roman" w:cs="Times New Roman"/>
          <w:sz w:val="24"/>
          <w:szCs w:val="24"/>
        </w:rPr>
        <w:instrText>ADDIN CSL_CITATION {"citationItems":[{"id":"ITEM-1","itemData":{"author":[{"dropping-particle":"","family":"Taherdoost","given":"Hamed","non-dropping-particle":"","parse-names":false,"suffix":""}],"container-title":"International Journal of Academic Research in Management (IJARM),","id":"ITEM-1","issued":{"date-parts":[["2016"]]},"title":"Sampling Methods in Research Methodology; How to Choose a Sampling Technique for Research","type":"article-journal"},"uris":["http://www.mendeley.com/documents/?uuid=a3290e77-affb-404c-8422-e0cdd69b0b68"]}],"mendeley":{"formattedCitation":"(Taherdoost, 2016)","plainTextFormattedCitation":"(Taherdoost, 2016)","previouslyFormattedCitation":"(Taherdoost, 2016)"},"properties":{"noteIndex":0},"schema":"https://github.com/citation-style-language/schema/raw/master/csl-citation.json"}</w:instrText>
      </w:r>
      <w:r w:rsidRPr="00604FAD">
        <w:rPr>
          <w:rFonts w:ascii="Times New Roman" w:hAnsi="Times New Roman" w:cs="Times New Roman"/>
          <w:sz w:val="24"/>
          <w:szCs w:val="24"/>
        </w:rPr>
        <w:fldChar w:fldCharType="separate"/>
      </w:r>
      <w:r w:rsidRPr="00604FAD">
        <w:rPr>
          <w:rFonts w:ascii="Times New Roman" w:hAnsi="Times New Roman" w:cs="Times New Roman"/>
          <w:noProof/>
          <w:sz w:val="24"/>
          <w:szCs w:val="24"/>
        </w:rPr>
        <w:t>(Taherdoost, 2016)</w:t>
      </w:r>
      <w:r w:rsidRPr="00604FAD">
        <w:rPr>
          <w:rFonts w:ascii="Times New Roman" w:hAnsi="Times New Roman" w:cs="Times New Roman"/>
          <w:sz w:val="24"/>
          <w:szCs w:val="24"/>
        </w:rPr>
        <w:fldChar w:fldCharType="end"/>
      </w:r>
      <w:r w:rsidRPr="00604FAD">
        <w:rPr>
          <w:rFonts w:ascii="Times New Roman" w:hAnsi="Times New Roman" w:cs="Times New Roman"/>
          <w:sz w:val="24"/>
          <w:szCs w:val="24"/>
        </w:rPr>
        <w:t xml:space="preserve">. The study population </w:t>
      </w:r>
      <w:r w:rsidR="007D4426">
        <w:rPr>
          <w:rFonts w:ascii="Times New Roman" w:hAnsi="Times New Roman" w:cs="Times New Roman"/>
          <w:sz w:val="24"/>
          <w:szCs w:val="24"/>
        </w:rPr>
        <w:t>was</w:t>
      </w:r>
      <w:r w:rsidRPr="00604FAD">
        <w:rPr>
          <w:rFonts w:ascii="Times New Roman" w:hAnsi="Times New Roman" w:cs="Times New Roman"/>
          <w:sz w:val="24"/>
          <w:szCs w:val="24"/>
        </w:rPr>
        <w:t xml:space="preserve"> made up of </w:t>
      </w:r>
      <w:r w:rsidR="00D52D8E">
        <w:rPr>
          <w:rFonts w:ascii="Times New Roman" w:hAnsi="Times New Roman" w:cs="Times New Roman"/>
          <w:sz w:val="24"/>
          <w:szCs w:val="24"/>
        </w:rPr>
        <w:t>5</w:t>
      </w:r>
      <w:r w:rsidRPr="00604FAD">
        <w:rPr>
          <w:rFonts w:ascii="Times New Roman" w:hAnsi="Times New Roman" w:cs="Times New Roman"/>
          <w:sz w:val="24"/>
          <w:szCs w:val="24"/>
        </w:rPr>
        <w:t xml:space="preserve"> SME</w:t>
      </w:r>
      <w:r w:rsidR="00D52D8E">
        <w:rPr>
          <w:rFonts w:ascii="Times New Roman" w:hAnsi="Times New Roman" w:cs="Times New Roman"/>
          <w:sz w:val="24"/>
          <w:szCs w:val="24"/>
        </w:rPr>
        <w:t>s</w:t>
      </w:r>
      <w:r w:rsidRPr="00604FAD">
        <w:rPr>
          <w:rFonts w:ascii="Times New Roman" w:hAnsi="Times New Roman" w:cs="Times New Roman"/>
          <w:sz w:val="24"/>
          <w:szCs w:val="24"/>
        </w:rPr>
        <w:t xml:space="preserve"> representing </w:t>
      </w:r>
      <w:r w:rsidR="00D52D8E">
        <w:rPr>
          <w:rFonts w:ascii="Times New Roman" w:hAnsi="Times New Roman" w:cs="Times New Roman"/>
          <w:sz w:val="24"/>
          <w:szCs w:val="24"/>
        </w:rPr>
        <w:t xml:space="preserve">the agriculture and IT service </w:t>
      </w:r>
      <w:r w:rsidRPr="00604FAD">
        <w:rPr>
          <w:rFonts w:ascii="Times New Roman" w:hAnsi="Times New Roman" w:cs="Times New Roman"/>
          <w:sz w:val="24"/>
          <w:szCs w:val="24"/>
        </w:rPr>
        <w:t xml:space="preserve">sector in Uganda </w:t>
      </w:r>
      <w:r w:rsidRPr="00604FAD">
        <w:rPr>
          <w:rFonts w:ascii="Times New Roman" w:hAnsi="Times New Roman" w:cs="Times New Roman"/>
          <w:color w:val="000000" w:themeColor="text1"/>
          <w:sz w:val="24"/>
          <w:szCs w:val="24"/>
        </w:rPr>
        <w:t>because that is the study scope.</w:t>
      </w:r>
    </w:p>
    <w:p w14:paraId="3584EDB5" w14:textId="7C3D7FD5" w:rsidR="00340AEE" w:rsidRPr="00B1640F" w:rsidRDefault="00340AEE" w:rsidP="00B1640F">
      <w:pPr>
        <w:pStyle w:val="Heading3"/>
        <w:rPr>
          <w:rFonts w:ascii="Times New Roman" w:hAnsi="Times New Roman" w:cs="Times New Roman"/>
          <w:b/>
          <w:bCs/>
          <w:sz w:val="24"/>
          <w:szCs w:val="24"/>
        </w:rPr>
      </w:pPr>
      <w:r w:rsidRPr="00B1640F">
        <w:rPr>
          <w:rFonts w:ascii="Times New Roman" w:hAnsi="Times New Roman" w:cs="Times New Roman"/>
          <w:b/>
          <w:bCs/>
          <w:sz w:val="24"/>
          <w:szCs w:val="24"/>
        </w:rPr>
        <w:t>3.5.</w:t>
      </w:r>
      <w:r w:rsidR="00726335" w:rsidRPr="00B1640F">
        <w:rPr>
          <w:rFonts w:ascii="Times New Roman" w:hAnsi="Times New Roman" w:cs="Times New Roman"/>
          <w:b/>
          <w:bCs/>
          <w:sz w:val="24"/>
          <w:szCs w:val="24"/>
        </w:rPr>
        <w:t>2</w:t>
      </w:r>
      <w:r w:rsidRPr="00B1640F">
        <w:rPr>
          <w:rFonts w:ascii="Times New Roman" w:hAnsi="Times New Roman" w:cs="Times New Roman"/>
          <w:b/>
          <w:bCs/>
          <w:sz w:val="24"/>
          <w:szCs w:val="24"/>
        </w:rPr>
        <w:t xml:space="preserve"> Sampling Technique</w:t>
      </w:r>
      <w:bookmarkEnd w:id="55"/>
    </w:p>
    <w:p w14:paraId="47A00BB3" w14:textId="309B08BB" w:rsidR="00340AEE" w:rsidRPr="00576F81" w:rsidRDefault="00340AEE" w:rsidP="00340AEE">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In this study, a purposive sampling technique </w:t>
      </w:r>
      <w:r w:rsidR="007D4426">
        <w:rPr>
          <w:rFonts w:ascii="Times New Roman" w:hAnsi="Times New Roman" w:cs="Times New Roman"/>
          <w:sz w:val="24"/>
          <w:szCs w:val="24"/>
        </w:rPr>
        <w:t>was</w:t>
      </w:r>
      <w:r w:rsidRPr="00576F81">
        <w:rPr>
          <w:rFonts w:ascii="Times New Roman" w:hAnsi="Times New Roman" w:cs="Times New Roman"/>
          <w:sz w:val="24"/>
          <w:szCs w:val="24"/>
        </w:rPr>
        <w:t xml:space="preserve"> employed </w:t>
      </w:r>
      <w:r w:rsidRPr="00576F81">
        <w:rPr>
          <w:rFonts w:ascii="Times New Roman" w:hAnsi="Times New Roman" w:cs="Times New Roman"/>
          <w:color w:val="000000" w:themeColor="text1"/>
          <w:sz w:val="24"/>
          <w:szCs w:val="24"/>
        </w:rPr>
        <w:t>since it allow</w:t>
      </w:r>
      <w:r w:rsidR="007D4426">
        <w:rPr>
          <w:rFonts w:ascii="Times New Roman" w:hAnsi="Times New Roman" w:cs="Times New Roman"/>
          <w:color w:val="000000" w:themeColor="text1"/>
          <w:sz w:val="24"/>
          <w:szCs w:val="24"/>
        </w:rPr>
        <w:t>s</w:t>
      </w:r>
      <w:r w:rsidRPr="00576F81">
        <w:rPr>
          <w:rFonts w:ascii="Times New Roman" w:hAnsi="Times New Roman" w:cs="Times New Roman"/>
          <w:color w:val="000000" w:themeColor="text1"/>
          <w:sz w:val="24"/>
          <w:szCs w:val="24"/>
        </w:rPr>
        <w:t xml:space="preserve"> the researcher to determine what information is required and </w:t>
      </w:r>
      <w:r w:rsidRPr="00576F81">
        <w:rPr>
          <w:rFonts w:ascii="Times New Roman" w:hAnsi="Times New Roman" w:cs="Times New Roman"/>
          <w:sz w:val="24"/>
          <w:szCs w:val="24"/>
        </w:rPr>
        <w:t xml:space="preserve">to choose a specific subset of persons from whose data </w:t>
      </w:r>
      <w:r w:rsidR="007D4426">
        <w:rPr>
          <w:rFonts w:ascii="Times New Roman" w:hAnsi="Times New Roman" w:cs="Times New Roman"/>
          <w:sz w:val="24"/>
          <w:szCs w:val="24"/>
        </w:rPr>
        <w:t>is to</w:t>
      </w:r>
      <w:r w:rsidRPr="00576F81">
        <w:rPr>
          <w:rFonts w:ascii="Times New Roman" w:hAnsi="Times New Roman" w:cs="Times New Roman"/>
          <w:sz w:val="24"/>
          <w:szCs w:val="24"/>
        </w:rPr>
        <w:t xml:space="preserve"> be collected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{"citationItems":[{"id":"ITEM-1","itemData":{"DOI":"10.11648/j.ajtas.20160501.11","ISSN":"2326-8999","abstract":"This article studied and compared the two nonprobability sampling techniques namely, Convenience Sampling and Purposive Sampling. Convenience Sampling and Purposive Sampling are Nonprobability Sampling Techniques that a researcher uses to choose a sample of subjects/units from a population. Although, Nonprobability sampling has a lot of limitations due to the subjective nature in choosing the sample and thus it is not good representative of the population, but it is useful especially when randomization is impossible like when the population is very large. It can be useful when the researcher has limited resources, time and workforce. It can also be used when the research does not aim to generate results that will be used to create generalizations pertaining to the entire population. Therefore, there is a need to use nonprobability sampling techniques. The aim of this study is to compare among the two nonrandom sampling techniques in order to know whether one technique is better or useful than the other. Different articles were reviewed to compare between Convenience Sampling and Purposive Sampling and it is concluded that the choice of the techniques (Convenience Sampling and Purposive Sampling) depends on the nature and type of the research.","author":[{"dropping-particle":"","family":"Etikan","given":"Ilker","non-dropping-particle":"","parse-names":false,"suffix":""}],"container-title":"American Journal of Theoretical and Applied Statistics","id":"ITEM-1","issue":"1","issued":{"date-parts":[["2016"]]},"page":"1","title":"Comparison of Convenience Sampling and Purposive Sampling","type":"article-journal","volume":"5"},"uris":["http://www.mendeley.com/documents/?uuid=b08f0a04-30dd-42c0-9b11-86700df67d73"]}],"mendeley":{"formattedCitation":"(Etikan, 2016)","plainTextFormattedCitation":"(Etikan, 2016)","previouslyFormattedCitation":"(Etikan, 2016)"},"properties":{"noteIndex":0},"schema":"https://github.com/citation-style-language/schema/raw/master/csl-citation.json"}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(Etikan, 2016)</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w:t>
      </w:r>
    </w:p>
    <w:p w14:paraId="61EDAEC9" w14:textId="5B594551" w:rsidR="00340AEE" w:rsidRPr="00B1640F" w:rsidRDefault="00340AEE" w:rsidP="00B1640F">
      <w:pPr>
        <w:pStyle w:val="Heading3"/>
        <w:rPr>
          <w:rFonts w:ascii="Times New Roman" w:eastAsia="Times New Roman" w:hAnsi="Times New Roman" w:cs="Times New Roman"/>
          <w:b/>
          <w:bCs/>
          <w:sz w:val="24"/>
          <w:szCs w:val="24"/>
        </w:rPr>
      </w:pPr>
      <w:bookmarkStart w:id="56" w:name="_Toc126913515"/>
      <w:r w:rsidRPr="00B1640F">
        <w:rPr>
          <w:rFonts w:ascii="Times New Roman" w:hAnsi="Times New Roman" w:cs="Times New Roman"/>
          <w:b/>
          <w:bCs/>
          <w:sz w:val="24"/>
          <w:szCs w:val="24"/>
        </w:rPr>
        <w:t>3.5.</w:t>
      </w:r>
      <w:r w:rsidR="00726335" w:rsidRPr="00B1640F">
        <w:rPr>
          <w:rFonts w:ascii="Times New Roman" w:hAnsi="Times New Roman" w:cs="Times New Roman"/>
          <w:b/>
          <w:bCs/>
          <w:sz w:val="24"/>
          <w:szCs w:val="24"/>
        </w:rPr>
        <w:t>3</w:t>
      </w:r>
      <w:r w:rsidRPr="00B1640F">
        <w:rPr>
          <w:rFonts w:ascii="Times New Roman" w:hAnsi="Times New Roman" w:cs="Times New Roman"/>
          <w:b/>
          <w:bCs/>
          <w:sz w:val="24"/>
          <w:szCs w:val="24"/>
        </w:rPr>
        <w:t xml:space="preserve"> Sample size</w:t>
      </w:r>
      <w:bookmarkEnd w:id="56"/>
    </w:p>
    <w:p w14:paraId="76575046" w14:textId="0C7E58D6" w:rsidR="00340AEE" w:rsidRDefault="00340AEE" w:rsidP="00340AEE">
      <w:pPr>
        <w:spacing w:after="0" w:line="276" w:lineRule="auto"/>
        <w:jc w:val="both"/>
        <w:rPr>
          <w:rFonts w:ascii="Times New Roman" w:hAnsi="Times New Roman" w:cs="Times New Roman"/>
          <w:sz w:val="24"/>
          <w:szCs w:val="24"/>
        </w:rPr>
      </w:pPr>
      <w:r w:rsidRPr="00576F81">
        <w:rPr>
          <w:rFonts w:ascii="Times New Roman" w:eastAsia="Times New Roman" w:hAnsi="Times New Roman" w:cs="Times New Roman"/>
          <w:sz w:val="24"/>
          <w:szCs w:val="24"/>
        </w:rPr>
        <w:t>The sample size include</w:t>
      </w:r>
      <w:r w:rsidR="007D4426">
        <w:rPr>
          <w:rFonts w:ascii="Times New Roman" w:eastAsia="Times New Roman" w:hAnsi="Times New Roman" w:cs="Times New Roman"/>
          <w:sz w:val="24"/>
          <w:szCs w:val="24"/>
        </w:rPr>
        <w:t>d</w:t>
      </w:r>
      <w:r w:rsidRPr="00576F81">
        <w:rPr>
          <w:rFonts w:ascii="Times New Roman" w:eastAsia="Times New Roman" w:hAnsi="Times New Roman" w:cs="Times New Roman"/>
          <w:sz w:val="24"/>
          <w:szCs w:val="24"/>
        </w:rPr>
        <w:t xml:space="preserve"> </w:t>
      </w:r>
      <w:r w:rsidR="0061411B">
        <w:rPr>
          <w:rFonts w:ascii="Times New Roman" w:eastAsia="Times New Roman" w:hAnsi="Times New Roman" w:cs="Times New Roman"/>
          <w:sz w:val="24"/>
          <w:szCs w:val="24"/>
        </w:rPr>
        <w:t>5</w:t>
      </w:r>
      <w:r w:rsidRPr="00576F81">
        <w:rPr>
          <w:rFonts w:ascii="Times New Roman" w:eastAsia="Times New Roman" w:hAnsi="Times New Roman" w:cs="Times New Roman"/>
          <w:sz w:val="24"/>
          <w:szCs w:val="24"/>
        </w:rPr>
        <w:t xml:space="preserve"> SMEs from the t</w:t>
      </w:r>
      <w:r w:rsidR="0061411B">
        <w:rPr>
          <w:rFonts w:ascii="Times New Roman" w:eastAsia="Times New Roman" w:hAnsi="Times New Roman" w:cs="Times New Roman"/>
          <w:sz w:val="24"/>
          <w:szCs w:val="24"/>
        </w:rPr>
        <w:t>wo</w:t>
      </w:r>
      <w:r w:rsidRPr="00576F81">
        <w:rPr>
          <w:rFonts w:ascii="Times New Roman" w:eastAsia="Times New Roman" w:hAnsi="Times New Roman" w:cs="Times New Roman"/>
          <w:sz w:val="24"/>
          <w:szCs w:val="24"/>
        </w:rPr>
        <w:t xml:space="preserve"> sectors representing the economy of Uganda namely</w:t>
      </w:r>
      <w:r w:rsidRPr="00576F81">
        <w:rPr>
          <w:rFonts w:ascii="Times New Roman" w:hAnsi="Times New Roman" w:cs="Times New Roman"/>
          <w:sz w:val="24"/>
          <w:szCs w:val="24"/>
        </w:rPr>
        <w:t xml:space="preserve">; Agriculture, and </w:t>
      </w:r>
      <w:r w:rsidR="00AC7907">
        <w:rPr>
          <w:rFonts w:ascii="Times New Roman" w:hAnsi="Times New Roman" w:cs="Times New Roman"/>
          <w:sz w:val="24"/>
          <w:szCs w:val="24"/>
        </w:rPr>
        <w:t>IT s</w:t>
      </w:r>
      <w:r w:rsidRPr="00576F81">
        <w:rPr>
          <w:rFonts w:ascii="Times New Roman" w:hAnsi="Times New Roman" w:cs="Times New Roman"/>
          <w:sz w:val="24"/>
          <w:szCs w:val="24"/>
        </w:rPr>
        <w:t>ervices</w:t>
      </w:r>
      <w:r w:rsidRPr="00576F81">
        <w:rPr>
          <w:rFonts w:ascii="Times New Roman" w:hAnsi="Times New Roman" w:cs="Times New Roman"/>
          <w:color w:val="6B6B6B"/>
          <w:sz w:val="24"/>
          <w:szCs w:val="24"/>
          <w:shd w:val="clear" w:color="auto" w:fill="FFFFFF"/>
        </w:rPr>
        <w:t>.</w:t>
      </w:r>
      <w:r w:rsidR="00564A8C">
        <w:rPr>
          <w:rFonts w:ascii="Times New Roman" w:hAnsi="Times New Roman" w:cs="Times New Roman"/>
          <w:color w:val="6B6B6B"/>
          <w:sz w:val="24"/>
          <w:szCs w:val="24"/>
          <w:shd w:val="clear" w:color="auto" w:fill="FFFFFF"/>
        </w:rPr>
        <w:t xml:space="preserve"> </w:t>
      </w:r>
      <w:r w:rsidR="00564A8C" w:rsidRPr="00564A8C">
        <w:rPr>
          <w:rFonts w:ascii="Times New Roman" w:hAnsi="Times New Roman" w:cs="Times New Roman"/>
          <w:sz w:val="24"/>
          <w:szCs w:val="24"/>
        </w:rPr>
        <w:t>Using Krejcie and Morgan Table for determining sample size</w:t>
      </w:r>
      <w:r w:rsidR="00564A8C">
        <w:rPr>
          <w:rFonts w:ascii="Times New Roman" w:hAnsi="Times New Roman" w:cs="Times New Roman"/>
          <w:sz w:val="24"/>
          <w:szCs w:val="24"/>
        </w:rPr>
        <w:t xml:space="preserve"> (Appendix III)</w:t>
      </w:r>
      <w:r w:rsidR="00564A8C" w:rsidRPr="00564A8C">
        <w:rPr>
          <w:rFonts w:ascii="Times New Roman" w:hAnsi="Times New Roman" w:cs="Times New Roman"/>
          <w:sz w:val="24"/>
          <w:szCs w:val="24"/>
        </w:rPr>
        <w:t xml:space="preserve"> the following is the sample size for the various case studies that </w:t>
      </w:r>
      <w:r w:rsidR="007D4426">
        <w:rPr>
          <w:rFonts w:ascii="Times New Roman" w:hAnsi="Times New Roman" w:cs="Times New Roman"/>
          <w:sz w:val="24"/>
          <w:szCs w:val="24"/>
        </w:rPr>
        <w:t>was</w:t>
      </w:r>
      <w:r w:rsidR="00564A8C" w:rsidRPr="00564A8C">
        <w:rPr>
          <w:rFonts w:ascii="Times New Roman" w:hAnsi="Times New Roman" w:cs="Times New Roman"/>
          <w:sz w:val="24"/>
          <w:szCs w:val="24"/>
        </w:rPr>
        <w:t xml:space="preserve"> used in this study.</w:t>
      </w:r>
    </w:p>
    <w:tbl>
      <w:tblPr>
        <w:tblStyle w:val="TableGrid"/>
        <w:tblW w:w="0" w:type="auto"/>
        <w:tblLook w:val="04A0" w:firstRow="1" w:lastRow="0" w:firstColumn="1" w:lastColumn="0" w:noHBand="0" w:noVBand="1"/>
      </w:tblPr>
      <w:tblGrid>
        <w:gridCol w:w="3116"/>
        <w:gridCol w:w="3117"/>
        <w:gridCol w:w="3117"/>
      </w:tblGrid>
      <w:tr w:rsidR="00564A8C" w14:paraId="61721C09" w14:textId="77777777" w:rsidTr="00564A8C">
        <w:tc>
          <w:tcPr>
            <w:tcW w:w="3116" w:type="dxa"/>
          </w:tcPr>
          <w:p w14:paraId="1AA5F2DE" w14:textId="10D01B9A" w:rsidR="00564A8C" w:rsidRPr="00564A8C" w:rsidRDefault="00564A8C" w:rsidP="00340AEE">
            <w:pPr>
              <w:spacing w:line="276" w:lineRule="auto"/>
              <w:jc w:val="both"/>
              <w:rPr>
                <w:rFonts w:ascii="Times New Roman" w:hAnsi="Times New Roman" w:cs="Times New Roman"/>
                <w:sz w:val="24"/>
                <w:szCs w:val="24"/>
              </w:rPr>
            </w:pPr>
            <w:r w:rsidRPr="00564A8C">
              <w:rPr>
                <w:rFonts w:ascii="Times New Roman" w:hAnsi="Times New Roman" w:cs="Times New Roman"/>
                <w:sz w:val="24"/>
                <w:szCs w:val="24"/>
              </w:rPr>
              <w:t>Company</w:t>
            </w:r>
          </w:p>
        </w:tc>
        <w:tc>
          <w:tcPr>
            <w:tcW w:w="3117" w:type="dxa"/>
          </w:tcPr>
          <w:p w14:paraId="6B62ED10" w14:textId="531EF18D" w:rsidR="00564A8C" w:rsidRPr="00564A8C" w:rsidRDefault="00564A8C" w:rsidP="00340AEE">
            <w:pPr>
              <w:spacing w:line="276" w:lineRule="auto"/>
              <w:jc w:val="both"/>
              <w:rPr>
                <w:rFonts w:ascii="Times New Roman" w:hAnsi="Times New Roman" w:cs="Times New Roman"/>
                <w:sz w:val="24"/>
                <w:szCs w:val="24"/>
              </w:rPr>
            </w:pPr>
            <w:r w:rsidRPr="00564A8C">
              <w:rPr>
                <w:rFonts w:ascii="Times New Roman" w:hAnsi="Times New Roman" w:cs="Times New Roman"/>
                <w:sz w:val="24"/>
                <w:szCs w:val="24"/>
              </w:rPr>
              <w:t>Target population</w:t>
            </w:r>
          </w:p>
        </w:tc>
        <w:tc>
          <w:tcPr>
            <w:tcW w:w="3117" w:type="dxa"/>
          </w:tcPr>
          <w:p w14:paraId="4D2D646A" w14:textId="4522AFA7" w:rsidR="00564A8C" w:rsidRPr="00564A8C" w:rsidRDefault="00564A8C" w:rsidP="00340AEE">
            <w:pPr>
              <w:spacing w:line="276" w:lineRule="auto"/>
              <w:jc w:val="both"/>
              <w:rPr>
                <w:rFonts w:ascii="Times New Roman" w:hAnsi="Times New Roman" w:cs="Times New Roman"/>
                <w:sz w:val="24"/>
                <w:szCs w:val="24"/>
              </w:rPr>
            </w:pPr>
            <w:r w:rsidRPr="00564A8C">
              <w:rPr>
                <w:rFonts w:ascii="Times New Roman" w:hAnsi="Times New Roman" w:cs="Times New Roman"/>
                <w:sz w:val="24"/>
                <w:szCs w:val="24"/>
              </w:rPr>
              <w:t>Sample size</w:t>
            </w:r>
          </w:p>
        </w:tc>
      </w:tr>
      <w:tr w:rsidR="00564A8C" w14:paraId="2CAD93CB" w14:textId="77777777" w:rsidTr="00564A8C">
        <w:tc>
          <w:tcPr>
            <w:tcW w:w="3116" w:type="dxa"/>
          </w:tcPr>
          <w:p w14:paraId="71AA63D4" w14:textId="304CC861"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Zazella Express</w:t>
            </w:r>
          </w:p>
        </w:tc>
        <w:tc>
          <w:tcPr>
            <w:tcW w:w="3117" w:type="dxa"/>
          </w:tcPr>
          <w:p w14:paraId="30C49EB3" w14:textId="0CB00E3A"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0208F50D" w14:textId="591E8A81"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r>
      <w:tr w:rsidR="00564A8C" w14:paraId="49F66C33" w14:textId="77777777" w:rsidTr="00564A8C">
        <w:tc>
          <w:tcPr>
            <w:tcW w:w="3116" w:type="dxa"/>
          </w:tcPr>
          <w:p w14:paraId="1A0BA2B3" w14:textId="6739534D" w:rsidR="00564A8C" w:rsidRPr="00564A8C" w:rsidRDefault="00A01A31" w:rsidP="00340AEE">
            <w:pPr>
              <w:spacing w:line="276"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Shift S</w:t>
            </w:r>
            <w:r w:rsidR="00564A8C">
              <w:rPr>
                <w:rFonts w:ascii="Times New Roman" w:hAnsi="Times New Roman" w:cs="Times New Roman"/>
                <w:color w:val="000000" w:themeColor="text1"/>
                <w:sz w:val="24"/>
                <w:szCs w:val="24"/>
              </w:rPr>
              <w:t>ystem</w:t>
            </w:r>
            <w:r>
              <w:rPr>
                <w:rFonts w:ascii="Times New Roman" w:hAnsi="Times New Roman" w:cs="Times New Roman"/>
                <w:color w:val="000000" w:themeColor="text1"/>
                <w:sz w:val="24"/>
                <w:szCs w:val="24"/>
              </w:rPr>
              <w:t>s</w:t>
            </w:r>
          </w:p>
        </w:tc>
        <w:tc>
          <w:tcPr>
            <w:tcW w:w="3117" w:type="dxa"/>
          </w:tcPr>
          <w:p w14:paraId="4B6D703D" w14:textId="60D7E097"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4077AB61" w14:textId="54CFE3AF"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r>
      <w:tr w:rsidR="00564A8C" w14:paraId="4DF4E547" w14:textId="77777777" w:rsidTr="00564A8C">
        <w:tc>
          <w:tcPr>
            <w:tcW w:w="3116" w:type="dxa"/>
          </w:tcPr>
          <w:p w14:paraId="0DA1B0B4" w14:textId="7F3976DF" w:rsidR="00564A8C" w:rsidRPr="00564A8C" w:rsidRDefault="00EB5ACD" w:rsidP="00340AEE">
            <w:pPr>
              <w:spacing w:line="276"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Prodigious Technology Limited</w:t>
            </w:r>
            <w:r>
              <w:rPr>
                <w:rFonts w:ascii="Times New Roman" w:hAnsi="Times New Roman" w:cs="Times New Roman"/>
                <w:sz w:val="24"/>
                <w:szCs w:val="24"/>
              </w:rPr>
              <w:t xml:space="preserve"> (</w:t>
            </w:r>
            <w:r w:rsidR="00564A8C">
              <w:rPr>
                <w:rFonts w:ascii="Times New Roman" w:hAnsi="Times New Roman" w:cs="Times New Roman"/>
                <w:sz w:val="24"/>
                <w:szCs w:val="24"/>
              </w:rPr>
              <w:t>PTL</w:t>
            </w:r>
            <w:r>
              <w:rPr>
                <w:rFonts w:ascii="Times New Roman" w:hAnsi="Times New Roman" w:cs="Times New Roman"/>
                <w:sz w:val="24"/>
                <w:szCs w:val="24"/>
              </w:rPr>
              <w:t>)</w:t>
            </w:r>
          </w:p>
        </w:tc>
        <w:tc>
          <w:tcPr>
            <w:tcW w:w="3117" w:type="dxa"/>
          </w:tcPr>
          <w:p w14:paraId="0F04AA82" w14:textId="09A70B11"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3117" w:type="dxa"/>
          </w:tcPr>
          <w:p w14:paraId="410DEAC9" w14:textId="68603103" w:rsidR="00564A8C" w:rsidRPr="00564A8C" w:rsidRDefault="00564A8C"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r>
      <w:tr w:rsidR="00EB5ACD" w14:paraId="57C46C8F" w14:textId="77777777" w:rsidTr="00564A8C">
        <w:tc>
          <w:tcPr>
            <w:tcW w:w="3116" w:type="dxa"/>
          </w:tcPr>
          <w:p w14:paraId="23E031FF" w14:textId="5FC61BD8" w:rsidR="00EB5ACD" w:rsidRDefault="003D7AEB" w:rsidP="00340AEE">
            <w:pPr>
              <w:spacing w:line="276" w:lineRule="auto"/>
              <w:jc w:val="both"/>
              <w:rPr>
                <w:rFonts w:ascii="Times New Roman" w:hAnsi="Times New Roman" w:cs="Times New Roman"/>
                <w:sz w:val="24"/>
                <w:szCs w:val="24"/>
              </w:rPr>
            </w:pPr>
            <w:r w:rsidRPr="003D7AEB">
              <w:rPr>
                <w:rFonts w:ascii="Times New Roman" w:hAnsi="Times New Roman" w:cs="Times New Roman"/>
                <w:sz w:val="24"/>
                <w:szCs w:val="24"/>
              </w:rPr>
              <w:t>EzyAgric</w:t>
            </w:r>
          </w:p>
        </w:tc>
        <w:tc>
          <w:tcPr>
            <w:tcW w:w="3117" w:type="dxa"/>
          </w:tcPr>
          <w:p w14:paraId="6AEAD77B" w14:textId="3206F2BA" w:rsidR="00EB5ACD" w:rsidRDefault="003D7AEB"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3117" w:type="dxa"/>
          </w:tcPr>
          <w:p w14:paraId="4E596D56" w14:textId="49F43782" w:rsidR="00EB5ACD" w:rsidRDefault="003D7AEB"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24</w:t>
            </w:r>
          </w:p>
        </w:tc>
      </w:tr>
      <w:tr w:rsidR="00EB5ACD" w14:paraId="674ABBB2" w14:textId="77777777" w:rsidTr="00564A8C">
        <w:tc>
          <w:tcPr>
            <w:tcW w:w="3116" w:type="dxa"/>
          </w:tcPr>
          <w:p w14:paraId="07A83199" w14:textId="7092FE20" w:rsidR="00EB5ACD" w:rsidRDefault="00525B1A" w:rsidP="00340AEE">
            <w:pPr>
              <w:spacing w:line="276" w:lineRule="auto"/>
              <w:jc w:val="both"/>
              <w:rPr>
                <w:rFonts w:ascii="Times New Roman" w:hAnsi="Times New Roman" w:cs="Times New Roman"/>
                <w:sz w:val="24"/>
                <w:szCs w:val="24"/>
              </w:rPr>
            </w:pPr>
            <w:r w:rsidRPr="00525B1A">
              <w:rPr>
                <w:rFonts w:ascii="Times New Roman" w:hAnsi="Times New Roman" w:cs="Times New Roman"/>
                <w:sz w:val="24"/>
                <w:szCs w:val="24"/>
              </w:rPr>
              <w:lastRenderedPageBreak/>
              <w:t>Ensiibuko- S/w devt</w:t>
            </w:r>
          </w:p>
        </w:tc>
        <w:tc>
          <w:tcPr>
            <w:tcW w:w="3117" w:type="dxa"/>
          </w:tcPr>
          <w:p w14:paraId="5A836B49" w14:textId="15691B24" w:rsidR="00EB5ACD" w:rsidRDefault="00525B1A"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1</w:t>
            </w:r>
            <w:r w:rsidR="003D7AEB">
              <w:rPr>
                <w:rFonts w:ascii="Times New Roman" w:hAnsi="Times New Roman" w:cs="Times New Roman"/>
                <w:sz w:val="24"/>
                <w:szCs w:val="24"/>
              </w:rPr>
              <w:t>5</w:t>
            </w:r>
          </w:p>
        </w:tc>
        <w:tc>
          <w:tcPr>
            <w:tcW w:w="3117" w:type="dxa"/>
          </w:tcPr>
          <w:p w14:paraId="7EB7ABE7" w14:textId="2B3911A8" w:rsidR="00EB5ACD" w:rsidRDefault="003D7AEB"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15</w:t>
            </w:r>
          </w:p>
        </w:tc>
      </w:tr>
      <w:tr w:rsidR="003D7AEB" w14:paraId="19D2D84E" w14:textId="77777777" w:rsidTr="00292C2B">
        <w:tc>
          <w:tcPr>
            <w:tcW w:w="3116" w:type="dxa"/>
          </w:tcPr>
          <w:p w14:paraId="43A9777E" w14:textId="2EFF83B6" w:rsidR="003D7AEB" w:rsidRDefault="003D7AEB" w:rsidP="00340AEE">
            <w:pPr>
              <w:spacing w:line="276" w:lineRule="auto"/>
              <w:jc w:val="both"/>
              <w:rPr>
                <w:rFonts w:ascii="Times New Roman" w:hAnsi="Times New Roman" w:cs="Times New Roman"/>
                <w:sz w:val="24"/>
                <w:szCs w:val="24"/>
              </w:rPr>
            </w:pPr>
            <w:r>
              <w:rPr>
                <w:rFonts w:ascii="Times New Roman" w:hAnsi="Times New Roman" w:cs="Times New Roman"/>
                <w:sz w:val="24"/>
                <w:szCs w:val="24"/>
              </w:rPr>
              <w:t>Total Sample size</w:t>
            </w:r>
          </w:p>
        </w:tc>
        <w:tc>
          <w:tcPr>
            <w:tcW w:w="6234" w:type="dxa"/>
            <w:gridSpan w:val="2"/>
          </w:tcPr>
          <w:p w14:paraId="31A17359" w14:textId="40AEF908" w:rsidR="003D7AEB" w:rsidRDefault="00E979E6" w:rsidP="00E979E6">
            <w:pPr>
              <w:spacing w:line="276" w:lineRule="auto"/>
              <w:ind w:left="720"/>
              <w:jc w:val="center"/>
              <w:rPr>
                <w:rFonts w:ascii="Times New Roman" w:hAnsi="Times New Roman" w:cs="Times New Roman"/>
                <w:sz w:val="24"/>
                <w:szCs w:val="24"/>
              </w:rPr>
            </w:pPr>
            <w:r>
              <w:rPr>
                <w:rFonts w:ascii="Times New Roman" w:hAnsi="Times New Roman" w:cs="Times New Roman"/>
                <w:sz w:val="24"/>
                <w:szCs w:val="24"/>
              </w:rPr>
              <w:t>58</w:t>
            </w:r>
          </w:p>
        </w:tc>
      </w:tr>
    </w:tbl>
    <w:p w14:paraId="79FFF9F3" w14:textId="77777777" w:rsidR="00564A8C" w:rsidRPr="00564A8C" w:rsidRDefault="00564A8C" w:rsidP="00340AEE">
      <w:pPr>
        <w:spacing w:after="0" w:line="276" w:lineRule="auto"/>
        <w:jc w:val="both"/>
      </w:pPr>
    </w:p>
    <w:p w14:paraId="0EAF85EB" w14:textId="77777777" w:rsidR="00340AEE" w:rsidRPr="00B1640F" w:rsidRDefault="00340AEE" w:rsidP="00B1640F">
      <w:pPr>
        <w:pStyle w:val="Heading2"/>
        <w:rPr>
          <w:rFonts w:ascii="Times New Roman" w:eastAsia="Times New Roman" w:hAnsi="Times New Roman" w:cs="Times New Roman"/>
          <w:b/>
          <w:bCs/>
          <w:sz w:val="24"/>
          <w:szCs w:val="24"/>
        </w:rPr>
      </w:pPr>
      <w:bookmarkStart w:id="57" w:name="_Toc126913516"/>
      <w:r w:rsidRPr="00B1640F">
        <w:rPr>
          <w:rFonts w:ascii="Times New Roman" w:eastAsia="Times New Roman" w:hAnsi="Times New Roman" w:cs="Times New Roman"/>
          <w:b/>
          <w:bCs/>
          <w:sz w:val="24"/>
          <w:szCs w:val="24"/>
        </w:rPr>
        <w:t xml:space="preserve">3.6 </w:t>
      </w:r>
      <w:r w:rsidRPr="00B1640F">
        <w:rPr>
          <w:rFonts w:ascii="Times New Roman" w:hAnsi="Times New Roman" w:cs="Times New Roman"/>
          <w:b/>
          <w:bCs/>
          <w:sz w:val="24"/>
          <w:szCs w:val="24"/>
        </w:rPr>
        <w:t>Consent</w:t>
      </w:r>
      <w:bookmarkEnd w:id="57"/>
    </w:p>
    <w:p w14:paraId="7EB13ED7" w14:textId="1FA4240F" w:rsidR="00340AEE" w:rsidRPr="00576F81" w:rsidRDefault="00340AEE" w:rsidP="00340AEE">
      <w:pPr>
        <w:spacing w:after="0" w:line="276" w:lineRule="auto"/>
        <w:jc w:val="both"/>
        <w:rPr>
          <w:rFonts w:ascii="Times New Roman" w:eastAsia="Times New Roman" w:hAnsi="Times New Roman" w:cs="Times New Roman"/>
          <w:sz w:val="24"/>
          <w:szCs w:val="24"/>
        </w:rPr>
      </w:pPr>
      <w:r w:rsidRPr="00576F81">
        <w:rPr>
          <w:rFonts w:ascii="Times New Roman" w:eastAsia="Times New Roman" w:hAnsi="Times New Roman" w:cs="Times New Roman"/>
          <w:sz w:val="24"/>
          <w:szCs w:val="24"/>
        </w:rPr>
        <w:fldChar w:fldCharType="begin" w:fldLock="1"/>
      </w:r>
      <w:r w:rsidRPr="00576F81">
        <w:rPr>
          <w:rFonts w:ascii="Times New Roman" w:eastAsia="Times New Roman" w:hAnsi="Times New Roman" w:cs="Times New Roman"/>
          <w:sz w:val="24"/>
          <w:szCs w:val="24"/>
        </w:rPr>
        <w:instrText>ADDIN CSL_CITATION {"citationItems":[{"id":"ITEM-1","itemData":{"abstract":"… Since the launch of Universal Immunization Program (UIP) in 1985, full immunization coverage in India has not surpassed 65%, so government of India (GOI) launched Mission Indradhanush which focuses on interventions to expand this coverage to more than 90% children [14 …","author":[{"dropping-particle":"","family":"Shaha","given":"Kusa Kumar","non-dropping-particle":"","parse-names":false,"suffix":""},{"dropping-particle":"","family":"Ambika","given":"Prasad Patra","non-dropping-particle":"","parse-names":false,"suffix":""},{"dropping-particle":"","family":"Siddhartha","given":"Das","non-dropping-particle":"","parse-names":false,"suffix":""}],"container-title":"Scholars Journal of Applied Medical Sciences","id":"ITEM-1","issue":"June","issued":{"date-parts":[["2019"]]},"title":"The Importance of Informed Consent in Medicine","type":"article-journal"},"uris":["http://www.mendeley.com/documents/?uuid=82507ecb-7dbc-41e0-b959-88e9f8f4120c"]}],"mendeley":{"formattedCitation":"(Shaha et al., 2019)","manualFormatting":"Shaha et al., (2019)","plainTextFormattedCitation":"(Shaha et al., 2019)","previouslyFormattedCitation":"(Shaha et al., 2019)"},"properties":{"noteIndex":0},"schema":"https://github.com/citation-style-language/schema/raw/master/csl-citation.json"}</w:instrText>
      </w:r>
      <w:r w:rsidRPr="00576F81">
        <w:rPr>
          <w:rFonts w:ascii="Times New Roman" w:eastAsia="Times New Roman" w:hAnsi="Times New Roman" w:cs="Times New Roman"/>
          <w:sz w:val="24"/>
          <w:szCs w:val="24"/>
        </w:rPr>
        <w:fldChar w:fldCharType="separate"/>
      </w:r>
      <w:r w:rsidRPr="00576F81">
        <w:rPr>
          <w:rFonts w:ascii="Times New Roman" w:eastAsia="Times New Roman" w:hAnsi="Times New Roman" w:cs="Times New Roman"/>
          <w:noProof/>
          <w:sz w:val="24"/>
          <w:szCs w:val="24"/>
        </w:rPr>
        <w:t>Shaha et al., (2019)</w:t>
      </w:r>
      <w:r w:rsidRPr="00576F81">
        <w:rPr>
          <w:rFonts w:ascii="Times New Roman" w:eastAsia="Times New Roman" w:hAnsi="Times New Roman" w:cs="Times New Roman"/>
          <w:sz w:val="24"/>
          <w:szCs w:val="24"/>
        </w:rPr>
        <w:fldChar w:fldCharType="end"/>
      </w:r>
      <w:r w:rsidRPr="00576F81">
        <w:rPr>
          <w:rFonts w:ascii="Times New Roman" w:eastAsia="Times New Roman" w:hAnsi="Times New Roman" w:cs="Times New Roman"/>
          <w:sz w:val="24"/>
          <w:szCs w:val="24"/>
        </w:rPr>
        <w:t xml:space="preserve"> stated that a voluntary agreement, collaboration, or assent offered without pressure is characterized as consent. Before taking part in the study, all volunteers </w:t>
      </w:r>
      <w:r w:rsidR="007D4426">
        <w:rPr>
          <w:rFonts w:ascii="Times New Roman" w:eastAsia="Times New Roman" w:hAnsi="Times New Roman" w:cs="Times New Roman"/>
          <w:sz w:val="24"/>
          <w:szCs w:val="24"/>
        </w:rPr>
        <w:t>were</w:t>
      </w:r>
      <w:r w:rsidRPr="00576F81">
        <w:rPr>
          <w:rFonts w:ascii="Times New Roman" w:eastAsia="Times New Roman" w:hAnsi="Times New Roman" w:cs="Times New Roman"/>
          <w:sz w:val="24"/>
          <w:szCs w:val="24"/>
        </w:rPr>
        <w:t xml:space="preserve"> required to sign a written agreement to engage willingly in this investigation.</w:t>
      </w:r>
    </w:p>
    <w:p w14:paraId="70C4C054" w14:textId="6F4ACDD5" w:rsidR="00340AEE" w:rsidRPr="00B1640F" w:rsidRDefault="00340AEE" w:rsidP="00B1640F">
      <w:pPr>
        <w:pStyle w:val="Heading2"/>
        <w:rPr>
          <w:rFonts w:ascii="Times New Roman" w:hAnsi="Times New Roman" w:cs="Times New Roman"/>
          <w:b/>
          <w:bCs/>
          <w:sz w:val="24"/>
          <w:szCs w:val="24"/>
        </w:rPr>
      </w:pPr>
      <w:bookmarkStart w:id="58" w:name="_Toc126913517"/>
      <w:r w:rsidRPr="00B1640F">
        <w:rPr>
          <w:rFonts w:ascii="Times New Roman" w:hAnsi="Times New Roman" w:cs="Times New Roman"/>
          <w:b/>
          <w:bCs/>
          <w:sz w:val="24"/>
          <w:szCs w:val="24"/>
        </w:rPr>
        <w:t xml:space="preserve">3.7 Exclusion </w:t>
      </w:r>
      <w:r w:rsidR="00A401DF" w:rsidRPr="00B1640F">
        <w:rPr>
          <w:rFonts w:ascii="Times New Roman" w:hAnsi="Times New Roman" w:cs="Times New Roman"/>
          <w:b/>
          <w:bCs/>
          <w:sz w:val="24"/>
          <w:szCs w:val="24"/>
        </w:rPr>
        <w:t xml:space="preserve">and inclusion </w:t>
      </w:r>
      <w:r w:rsidRPr="00B1640F">
        <w:rPr>
          <w:rFonts w:ascii="Times New Roman" w:hAnsi="Times New Roman" w:cs="Times New Roman"/>
          <w:b/>
          <w:bCs/>
          <w:sz w:val="24"/>
          <w:szCs w:val="24"/>
        </w:rPr>
        <w:t>criteria</w:t>
      </w:r>
      <w:bookmarkEnd w:id="58"/>
    </w:p>
    <w:p w14:paraId="036BD446" w14:textId="381697F6" w:rsidR="00340AEE" w:rsidRPr="008F7DB2" w:rsidRDefault="00340AEE" w:rsidP="00340AEE">
      <w:pPr>
        <w:pStyle w:val="Heading10"/>
        <w:spacing w:before="0" w:after="0" w:line="276" w:lineRule="auto"/>
        <w:jc w:val="both"/>
        <w:rPr>
          <w:rStyle w:val="Emphasis"/>
          <w:i w:val="0"/>
          <w:iCs w:val="0"/>
        </w:rPr>
      </w:pPr>
      <w:r w:rsidRPr="00576F81">
        <w:t>The exclusion criteri</w:t>
      </w:r>
      <w:r>
        <w:t>a for this study include</w:t>
      </w:r>
      <w:r w:rsidR="007D4426">
        <w:t>d</w:t>
      </w:r>
      <w:r>
        <w:t xml:space="preserve"> SMEs that are not located within </w:t>
      </w:r>
      <w:r w:rsidRPr="00576F81">
        <w:t>K</w:t>
      </w:r>
      <w:r>
        <w:t>ampala district as well as businesses not operating under SMES.</w:t>
      </w:r>
      <w:r w:rsidR="00A401DF">
        <w:t xml:space="preserve"> </w:t>
      </w:r>
      <w:r>
        <w:t>Th</w:t>
      </w:r>
      <w:r w:rsidRPr="00576F81">
        <w:t>e inclusion criteria include</w:t>
      </w:r>
      <w:r w:rsidR="007D4426">
        <w:t>d</w:t>
      </w:r>
      <w:r w:rsidRPr="00576F81">
        <w:t xml:space="preserve"> SMEs in Kampala district and the key participants </w:t>
      </w:r>
      <w:r w:rsidR="007D4426">
        <w:t>were</w:t>
      </w:r>
      <w:r w:rsidRPr="00576F81">
        <w:t xml:space="preserve"> the business owners and employees who make decisions and work with the decisions made respectively </w:t>
      </w:r>
      <w:r w:rsidRPr="00576F81">
        <w:rPr>
          <w:color w:val="000000" w:themeColor="text1"/>
        </w:rPr>
        <w:t>because these are the key players in ICT decisions and usage.</w:t>
      </w:r>
    </w:p>
    <w:p w14:paraId="1BCCB933" w14:textId="77777777" w:rsidR="00340AEE" w:rsidRPr="00576F81" w:rsidRDefault="00340AEE" w:rsidP="00340AEE">
      <w:pPr>
        <w:pStyle w:val="Heading2"/>
        <w:spacing w:before="0" w:after="0" w:line="276" w:lineRule="auto"/>
        <w:jc w:val="both"/>
        <w:rPr>
          <w:rFonts w:ascii="Times New Roman" w:eastAsia="Times New Roman" w:hAnsi="Times New Roman" w:cs="Times New Roman"/>
          <w:b/>
          <w:sz w:val="24"/>
          <w:szCs w:val="24"/>
        </w:rPr>
      </w:pPr>
      <w:bookmarkStart w:id="59" w:name="_Toc126913524"/>
      <w:r w:rsidRPr="00576F81">
        <w:rPr>
          <w:rFonts w:ascii="Times New Roman" w:eastAsia="Times New Roman" w:hAnsi="Times New Roman" w:cs="Times New Roman"/>
          <w:b/>
          <w:sz w:val="24"/>
          <w:szCs w:val="24"/>
        </w:rPr>
        <w:t xml:space="preserve">3.10 </w:t>
      </w:r>
      <w:r w:rsidRPr="00576F81">
        <w:rPr>
          <w:rFonts w:ascii="Times New Roman" w:hAnsi="Times New Roman" w:cs="Times New Roman"/>
          <w:b/>
          <w:sz w:val="24"/>
          <w:szCs w:val="24"/>
        </w:rPr>
        <w:t>Ethical Consideration</w:t>
      </w:r>
      <w:bookmarkEnd w:id="59"/>
    </w:p>
    <w:p w14:paraId="23EEF31C" w14:textId="560F3623" w:rsidR="00340AEE" w:rsidRDefault="00340AEE" w:rsidP="00D422FF">
      <w:pPr>
        <w:spacing w:after="0" w:line="276" w:lineRule="auto"/>
        <w:jc w:val="both"/>
        <w:rPr>
          <w:rFonts w:ascii="Times New Roman" w:hAnsi="Times New Roman" w:cs="Times New Roman"/>
          <w:sz w:val="24"/>
          <w:szCs w:val="24"/>
        </w:rPr>
      </w:pPr>
      <w:r w:rsidRPr="00576F81">
        <w:rPr>
          <w:rFonts w:ascii="Times New Roman" w:hAnsi="Times New Roman" w:cs="Times New Roman"/>
          <w:sz w:val="24"/>
          <w:szCs w:val="24"/>
        </w:rPr>
        <w:t xml:space="preserve">Ethics refers to the principles that guide a person's behavior and in research, ethics refers to performing what is morally and legally correct </w:t>
      </w:r>
      <w:r w:rsidRPr="00576F81">
        <w:rPr>
          <w:rFonts w:ascii="Times New Roman" w:hAnsi="Times New Roman" w:cs="Times New Roman"/>
          <w:sz w:val="24"/>
          <w:szCs w:val="24"/>
        </w:rPr>
        <w:fldChar w:fldCharType="begin" w:fldLock="1"/>
      </w:r>
      <w:r w:rsidRPr="00576F81">
        <w:rPr>
          <w:rFonts w:ascii="Times New Roman" w:hAnsi="Times New Roman" w:cs="Times New Roman"/>
          <w:sz w:val="24"/>
          <w:szCs w:val="24"/>
        </w:rPr>
        <w:instrText>ADDIN CSL_CITATION {"citationItems":[{"id":"ITEM-1","itemData":{"author":[{"dropping-particle":"","family":"Parveen","given":"Huma","non-dropping-particle":"","parse-names":false,"suffix":""},{"dropping-particle":"","family":"Showkat","given":"Nayeem","non-dropping-particle":"","parse-names":false,"suffix":""}],"id":"ITEM-1","issue":"July","issued":{"date-parts":[["2017"]]},"title":"Research Ethics","type":"article-journal"},"uris":["http://www.mendeley.com/documents/?uuid=fb2ee80c-715c-4906-97f2-e126011f0984"]}],"mendeley":{"formattedCitation":"(Parveen &amp; Showkat, 2017)","plainTextFormattedCitation":"(Parveen &amp; Showkat, 2017)","previouslyFormattedCitation":"(Parveen &amp; Showkat, 2017)"},"properties":{"noteIndex":0},"schema":"https://github.com/citation-style-language/schema/raw/master/csl-citation.json"}</w:instrText>
      </w:r>
      <w:r w:rsidRPr="00576F81">
        <w:rPr>
          <w:rFonts w:ascii="Times New Roman" w:hAnsi="Times New Roman" w:cs="Times New Roman"/>
          <w:sz w:val="24"/>
          <w:szCs w:val="24"/>
        </w:rPr>
        <w:fldChar w:fldCharType="separate"/>
      </w:r>
      <w:r w:rsidRPr="00576F81">
        <w:rPr>
          <w:rFonts w:ascii="Times New Roman" w:hAnsi="Times New Roman" w:cs="Times New Roman"/>
          <w:noProof/>
          <w:sz w:val="24"/>
          <w:szCs w:val="24"/>
        </w:rPr>
        <w:t>(Parveen &amp; Showkat, 2017)</w:t>
      </w:r>
      <w:r w:rsidRPr="00576F81">
        <w:rPr>
          <w:rFonts w:ascii="Times New Roman" w:hAnsi="Times New Roman" w:cs="Times New Roman"/>
          <w:sz w:val="24"/>
          <w:szCs w:val="24"/>
        </w:rPr>
        <w:fldChar w:fldCharType="end"/>
      </w:r>
      <w:r w:rsidRPr="00576F81">
        <w:rPr>
          <w:rFonts w:ascii="Times New Roman" w:hAnsi="Times New Roman" w:cs="Times New Roman"/>
          <w:sz w:val="24"/>
          <w:szCs w:val="24"/>
        </w:rPr>
        <w:t xml:space="preserve">. Before starting this research project, </w:t>
      </w:r>
      <w:r w:rsidR="007D4426">
        <w:rPr>
          <w:rFonts w:ascii="Times New Roman" w:hAnsi="Times New Roman" w:cs="Times New Roman"/>
          <w:sz w:val="24"/>
          <w:szCs w:val="24"/>
        </w:rPr>
        <w:t>obtained</w:t>
      </w:r>
      <w:r w:rsidRPr="00576F81">
        <w:rPr>
          <w:rFonts w:ascii="Times New Roman" w:hAnsi="Times New Roman" w:cs="Times New Roman"/>
          <w:sz w:val="24"/>
          <w:szCs w:val="24"/>
        </w:rPr>
        <w:t xml:space="preserve"> permission from Makerere University's School of Computing and Information Sciences, which is part of the department of information technology. This </w:t>
      </w:r>
      <w:r w:rsidR="007D4426">
        <w:rPr>
          <w:rFonts w:ascii="Times New Roman" w:hAnsi="Times New Roman" w:cs="Times New Roman"/>
          <w:sz w:val="24"/>
          <w:szCs w:val="24"/>
        </w:rPr>
        <w:t>made</w:t>
      </w:r>
      <w:r w:rsidRPr="00576F81">
        <w:rPr>
          <w:rFonts w:ascii="Times New Roman" w:hAnsi="Times New Roman" w:cs="Times New Roman"/>
          <w:sz w:val="24"/>
          <w:szCs w:val="24"/>
        </w:rPr>
        <w:t xml:space="preserve"> sure that all research activities follow ethical guidelines </w:t>
      </w:r>
      <w:r w:rsidR="006B66E4" w:rsidRPr="00576F81">
        <w:rPr>
          <w:rFonts w:ascii="Times New Roman" w:hAnsi="Times New Roman" w:cs="Times New Roman"/>
          <w:sz w:val="24"/>
          <w:szCs w:val="24"/>
        </w:rPr>
        <w:t>and</w:t>
      </w:r>
      <w:r w:rsidRPr="00576F81">
        <w:rPr>
          <w:rFonts w:ascii="Times New Roman" w:hAnsi="Times New Roman" w:cs="Times New Roman"/>
          <w:sz w:val="24"/>
          <w:szCs w:val="24"/>
        </w:rPr>
        <w:t xml:space="preserve"> meet the different ethical standards in the organizations which</w:t>
      </w:r>
      <w:r>
        <w:rPr>
          <w:rFonts w:ascii="Times New Roman" w:hAnsi="Times New Roman" w:cs="Times New Roman"/>
          <w:sz w:val="24"/>
          <w:szCs w:val="24"/>
        </w:rPr>
        <w:t xml:space="preserve"> we </w:t>
      </w:r>
      <w:r w:rsidR="007D4426">
        <w:rPr>
          <w:rFonts w:ascii="Times New Roman" w:hAnsi="Times New Roman" w:cs="Times New Roman"/>
          <w:sz w:val="24"/>
          <w:szCs w:val="24"/>
        </w:rPr>
        <w:t>got</w:t>
      </w:r>
      <w:r>
        <w:rPr>
          <w:rFonts w:ascii="Times New Roman" w:hAnsi="Times New Roman" w:cs="Times New Roman"/>
          <w:sz w:val="24"/>
          <w:szCs w:val="24"/>
        </w:rPr>
        <w:t xml:space="preserve"> data from.</w:t>
      </w:r>
    </w:p>
    <w:p w14:paraId="2DF955C2" w14:textId="515BB0C5" w:rsidR="00B57C79" w:rsidRDefault="00B57C79" w:rsidP="00D422FF">
      <w:pPr>
        <w:spacing w:after="0" w:line="276" w:lineRule="auto"/>
        <w:jc w:val="both"/>
        <w:rPr>
          <w:rFonts w:ascii="Times New Roman" w:hAnsi="Times New Roman" w:cs="Times New Roman"/>
          <w:sz w:val="24"/>
          <w:szCs w:val="24"/>
        </w:rPr>
      </w:pPr>
    </w:p>
    <w:p w14:paraId="45994ADF" w14:textId="24DA3251" w:rsidR="00B57C79" w:rsidRDefault="00B57C79" w:rsidP="00D422FF">
      <w:pPr>
        <w:spacing w:after="0" w:line="276" w:lineRule="auto"/>
        <w:jc w:val="both"/>
        <w:rPr>
          <w:rFonts w:ascii="Times New Roman" w:hAnsi="Times New Roman" w:cs="Times New Roman"/>
          <w:sz w:val="24"/>
          <w:szCs w:val="24"/>
        </w:rPr>
      </w:pPr>
    </w:p>
    <w:p w14:paraId="6F45B19A" w14:textId="77777777" w:rsidR="0039487E" w:rsidRDefault="0039487E" w:rsidP="00D422FF">
      <w:pPr>
        <w:spacing w:after="0" w:line="276" w:lineRule="auto"/>
        <w:jc w:val="both"/>
        <w:rPr>
          <w:rFonts w:ascii="Times New Roman" w:hAnsi="Times New Roman" w:cs="Times New Roman"/>
          <w:sz w:val="24"/>
          <w:szCs w:val="24"/>
        </w:rPr>
      </w:pPr>
    </w:p>
    <w:p w14:paraId="3325E7C0" w14:textId="77777777" w:rsidR="000718A5" w:rsidRDefault="000718A5" w:rsidP="00D422FF">
      <w:pPr>
        <w:spacing w:after="0" w:line="276" w:lineRule="auto"/>
        <w:jc w:val="both"/>
        <w:rPr>
          <w:rFonts w:ascii="Times New Roman" w:hAnsi="Times New Roman" w:cs="Times New Roman"/>
          <w:sz w:val="24"/>
          <w:szCs w:val="24"/>
        </w:rPr>
      </w:pPr>
    </w:p>
    <w:p w14:paraId="1FBA279D" w14:textId="77777777" w:rsidR="000718A5" w:rsidRDefault="000718A5" w:rsidP="00D422FF">
      <w:pPr>
        <w:spacing w:after="0" w:line="276" w:lineRule="auto"/>
        <w:jc w:val="both"/>
        <w:rPr>
          <w:rFonts w:ascii="Times New Roman" w:hAnsi="Times New Roman" w:cs="Times New Roman"/>
          <w:sz w:val="24"/>
          <w:szCs w:val="24"/>
        </w:rPr>
      </w:pPr>
    </w:p>
    <w:p w14:paraId="4B432875" w14:textId="77777777" w:rsidR="000718A5" w:rsidRDefault="000718A5" w:rsidP="00D422FF">
      <w:pPr>
        <w:spacing w:after="0" w:line="276" w:lineRule="auto"/>
        <w:jc w:val="both"/>
        <w:rPr>
          <w:rFonts w:ascii="Times New Roman" w:hAnsi="Times New Roman" w:cs="Times New Roman"/>
          <w:sz w:val="24"/>
          <w:szCs w:val="24"/>
        </w:rPr>
      </w:pPr>
    </w:p>
    <w:p w14:paraId="7B53EAC0" w14:textId="77777777" w:rsidR="000718A5" w:rsidRDefault="000718A5" w:rsidP="00D422FF">
      <w:pPr>
        <w:spacing w:after="0" w:line="276" w:lineRule="auto"/>
        <w:jc w:val="both"/>
        <w:rPr>
          <w:rFonts w:ascii="Times New Roman" w:hAnsi="Times New Roman" w:cs="Times New Roman"/>
          <w:sz w:val="24"/>
          <w:szCs w:val="24"/>
        </w:rPr>
      </w:pPr>
    </w:p>
    <w:p w14:paraId="0AA85452" w14:textId="77777777" w:rsidR="000718A5" w:rsidRDefault="000718A5" w:rsidP="00D422FF">
      <w:pPr>
        <w:spacing w:after="0" w:line="276" w:lineRule="auto"/>
        <w:jc w:val="both"/>
        <w:rPr>
          <w:rFonts w:ascii="Times New Roman" w:hAnsi="Times New Roman" w:cs="Times New Roman"/>
          <w:sz w:val="24"/>
          <w:szCs w:val="24"/>
        </w:rPr>
      </w:pPr>
    </w:p>
    <w:p w14:paraId="6EB5450A" w14:textId="77777777" w:rsidR="000718A5" w:rsidRDefault="000718A5" w:rsidP="00D422FF">
      <w:pPr>
        <w:spacing w:after="0" w:line="276" w:lineRule="auto"/>
        <w:jc w:val="both"/>
        <w:rPr>
          <w:rFonts w:ascii="Times New Roman" w:hAnsi="Times New Roman" w:cs="Times New Roman"/>
          <w:sz w:val="24"/>
          <w:szCs w:val="24"/>
        </w:rPr>
      </w:pPr>
    </w:p>
    <w:p w14:paraId="523E8B86" w14:textId="77777777" w:rsidR="000718A5" w:rsidRDefault="000718A5" w:rsidP="00D422FF">
      <w:pPr>
        <w:spacing w:after="0" w:line="276" w:lineRule="auto"/>
        <w:jc w:val="both"/>
        <w:rPr>
          <w:rFonts w:ascii="Times New Roman" w:hAnsi="Times New Roman" w:cs="Times New Roman"/>
          <w:sz w:val="24"/>
          <w:szCs w:val="24"/>
        </w:rPr>
      </w:pPr>
    </w:p>
    <w:p w14:paraId="50A65C26" w14:textId="77777777" w:rsidR="000718A5" w:rsidRDefault="000718A5" w:rsidP="00D422FF">
      <w:pPr>
        <w:spacing w:after="0" w:line="276" w:lineRule="auto"/>
        <w:jc w:val="both"/>
        <w:rPr>
          <w:rFonts w:ascii="Times New Roman" w:hAnsi="Times New Roman" w:cs="Times New Roman"/>
          <w:sz w:val="24"/>
          <w:szCs w:val="24"/>
        </w:rPr>
      </w:pPr>
    </w:p>
    <w:p w14:paraId="7A3F2469" w14:textId="77777777" w:rsidR="000718A5" w:rsidRDefault="000718A5" w:rsidP="00D422FF">
      <w:pPr>
        <w:spacing w:after="0" w:line="276" w:lineRule="auto"/>
        <w:jc w:val="both"/>
        <w:rPr>
          <w:rFonts w:ascii="Times New Roman" w:hAnsi="Times New Roman" w:cs="Times New Roman"/>
          <w:sz w:val="24"/>
          <w:szCs w:val="24"/>
        </w:rPr>
      </w:pPr>
    </w:p>
    <w:p w14:paraId="61C91714" w14:textId="7A87494E" w:rsidR="00B57C79" w:rsidRDefault="00B57C79" w:rsidP="00D422FF">
      <w:pPr>
        <w:spacing w:after="0" w:line="276" w:lineRule="auto"/>
        <w:jc w:val="both"/>
        <w:rPr>
          <w:rFonts w:ascii="Times New Roman" w:hAnsi="Times New Roman" w:cs="Times New Roman"/>
          <w:sz w:val="24"/>
          <w:szCs w:val="24"/>
        </w:rPr>
      </w:pPr>
    </w:p>
    <w:p w14:paraId="0F983649" w14:textId="08363D37" w:rsidR="008F5CCF" w:rsidRPr="00863864" w:rsidRDefault="008F5CCF" w:rsidP="008F5CCF">
      <w:pPr>
        <w:pStyle w:val="Heading1"/>
        <w:jc w:val="center"/>
        <w:rPr>
          <w:rFonts w:ascii="Times New Roman" w:hAnsi="Times New Roman" w:cs="Times New Roman"/>
          <w:b/>
          <w:bCs/>
          <w:sz w:val="24"/>
          <w:szCs w:val="24"/>
        </w:rPr>
      </w:pPr>
      <w:bookmarkStart w:id="60" w:name="_Toc161342206"/>
      <w:r w:rsidRPr="00863864">
        <w:rPr>
          <w:rFonts w:ascii="Times New Roman" w:hAnsi="Times New Roman" w:cs="Times New Roman"/>
          <w:b/>
          <w:bCs/>
          <w:sz w:val="24"/>
          <w:szCs w:val="24"/>
        </w:rPr>
        <w:lastRenderedPageBreak/>
        <w:t xml:space="preserve">: </w:t>
      </w:r>
      <w:bookmarkStart w:id="61" w:name="_Toc158052409"/>
      <w:bookmarkStart w:id="62" w:name="_Toc158691005"/>
      <w:r>
        <w:rPr>
          <w:rFonts w:ascii="Times New Roman" w:hAnsi="Times New Roman" w:cs="Times New Roman"/>
          <w:b/>
          <w:bCs/>
          <w:sz w:val="24"/>
          <w:szCs w:val="24"/>
        </w:rPr>
        <w:t xml:space="preserve">PRESENTATION OF </w:t>
      </w:r>
      <w:r w:rsidRPr="00863864">
        <w:rPr>
          <w:rFonts w:ascii="Times New Roman" w:hAnsi="Times New Roman" w:cs="Times New Roman"/>
          <w:b/>
          <w:bCs/>
          <w:sz w:val="24"/>
          <w:szCs w:val="24"/>
        </w:rPr>
        <w:t xml:space="preserve">FINDINGS </w:t>
      </w:r>
      <w:bookmarkEnd w:id="61"/>
      <w:bookmarkEnd w:id="62"/>
      <w:r w:rsidRPr="00863864">
        <w:rPr>
          <w:rFonts w:ascii="Times New Roman" w:hAnsi="Times New Roman" w:cs="Times New Roman"/>
          <w:b/>
          <w:bCs/>
          <w:sz w:val="24"/>
          <w:szCs w:val="24"/>
        </w:rPr>
        <w:t>OF THE STUDY</w:t>
      </w:r>
      <w:bookmarkEnd w:id="60"/>
    </w:p>
    <w:p w14:paraId="44DD705B" w14:textId="1491759B" w:rsidR="0039487E" w:rsidRPr="000718A5" w:rsidRDefault="008F5CCF" w:rsidP="00F25E95">
      <w:pPr>
        <w:pStyle w:val="Heading2"/>
        <w:spacing w:after="0" w:line="276" w:lineRule="auto"/>
        <w:jc w:val="both"/>
        <w:rPr>
          <w:rFonts w:ascii="Times New Roman" w:hAnsi="Times New Roman" w:cs="Times New Roman"/>
          <w:b/>
          <w:bCs/>
          <w:sz w:val="24"/>
          <w:szCs w:val="24"/>
        </w:rPr>
      </w:pPr>
      <w:bookmarkStart w:id="63" w:name="_Toc158052410"/>
      <w:bookmarkStart w:id="64" w:name="_Toc158691006"/>
      <w:bookmarkStart w:id="65" w:name="_Toc161342207"/>
      <w:r w:rsidRPr="000718A5">
        <w:rPr>
          <w:rFonts w:ascii="Times New Roman" w:hAnsi="Times New Roman" w:cs="Times New Roman"/>
          <w:b/>
          <w:bCs/>
          <w:sz w:val="24"/>
          <w:szCs w:val="24"/>
        </w:rPr>
        <w:t>4.0 Introduction</w:t>
      </w:r>
      <w:bookmarkEnd w:id="63"/>
      <w:bookmarkEnd w:id="64"/>
      <w:bookmarkEnd w:id="65"/>
    </w:p>
    <w:p w14:paraId="7D92BE71" w14:textId="2EA362F7" w:rsidR="0039487E" w:rsidRPr="00D02248" w:rsidRDefault="00D02248" w:rsidP="00D02248">
      <w:pPr>
        <w:pStyle w:val="Heading2"/>
        <w:rPr>
          <w:rFonts w:ascii="Times New Roman" w:hAnsi="Times New Roman" w:cs="Times New Roman"/>
          <w:b/>
          <w:bCs/>
          <w:sz w:val="24"/>
          <w:szCs w:val="24"/>
        </w:rPr>
      </w:pPr>
      <w:r w:rsidRPr="00D02248">
        <w:rPr>
          <w:rFonts w:ascii="Times New Roman" w:hAnsi="Times New Roman" w:cs="Times New Roman"/>
          <w:b/>
          <w:bCs/>
          <w:sz w:val="24"/>
          <w:szCs w:val="24"/>
        </w:rPr>
        <w:t xml:space="preserve">4.1 </w:t>
      </w:r>
      <w:r w:rsidR="00E00A84" w:rsidRPr="0081391A">
        <w:rPr>
          <w:rFonts w:ascii="Times New Roman" w:hAnsi="Times New Roman" w:cs="Times New Roman"/>
          <w:b/>
          <w:bCs/>
          <w:sz w:val="24"/>
          <w:szCs w:val="24"/>
        </w:rPr>
        <w:t>Demographics of the Participants</w:t>
      </w:r>
    </w:p>
    <w:p w14:paraId="7E69AF6D" w14:textId="31AAE399" w:rsidR="0081391A" w:rsidRPr="00413DF9" w:rsidRDefault="004B50A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The demographic analysis of respondents provides key insights into the workforce of SMEs in Kampala, which is essential for understanding the context of ICT investment decision-making within these organizations. Here is a summary of the findings.</w:t>
      </w:r>
    </w:p>
    <w:p w14:paraId="74755DF6" w14:textId="0BABF190" w:rsidR="0081391A" w:rsidRPr="00413DF9" w:rsidRDefault="0081391A" w:rsidP="00413DF9">
      <w:pPr>
        <w:pStyle w:val="Caption"/>
        <w:spacing w:line="360" w:lineRule="auto"/>
        <w:jc w:val="both"/>
        <w:rPr>
          <w:rFonts w:ascii="Times New Roman" w:hAnsi="Times New Roman" w:cs="Times New Roman"/>
          <w:i w:val="0"/>
          <w:iCs w:val="0"/>
          <w:color w:val="auto"/>
          <w:sz w:val="24"/>
          <w:szCs w:val="24"/>
        </w:rPr>
      </w:pPr>
      <w:bookmarkStart w:id="66" w:name="_Toc118730527"/>
      <w:bookmarkStart w:id="67" w:name="_Toc122680813"/>
      <w:r w:rsidRPr="00413DF9">
        <w:rPr>
          <w:rFonts w:ascii="Times New Roman" w:hAnsi="Times New Roman" w:cs="Times New Roman"/>
          <w:i w:val="0"/>
          <w:iCs w:val="0"/>
          <w:color w:val="auto"/>
          <w:sz w:val="24"/>
          <w:szCs w:val="24"/>
        </w:rPr>
        <w:t xml:space="preserve">Table </w:t>
      </w:r>
      <w:r w:rsidR="00FF5460" w:rsidRPr="00413DF9">
        <w:rPr>
          <w:rFonts w:ascii="Times New Roman" w:hAnsi="Times New Roman" w:cs="Times New Roman"/>
          <w:i w:val="0"/>
          <w:iCs w:val="0"/>
          <w:color w:val="auto"/>
          <w:sz w:val="24"/>
          <w:szCs w:val="24"/>
        </w:rPr>
        <w:fldChar w:fldCharType="begin"/>
      </w:r>
      <w:r w:rsidR="00FF5460" w:rsidRPr="00413DF9">
        <w:rPr>
          <w:rFonts w:ascii="Times New Roman" w:hAnsi="Times New Roman" w:cs="Times New Roman"/>
          <w:i w:val="0"/>
          <w:iCs w:val="0"/>
          <w:color w:val="auto"/>
          <w:sz w:val="24"/>
          <w:szCs w:val="24"/>
        </w:rPr>
        <w:instrText xml:space="preserve"> STYLEREF 1 \s </w:instrText>
      </w:r>
      <w:r w:rsidR="00FF5460" w:rsidRPr="00413DF9">
        <w:rPr>
          <w:rFonts w:ascii="Times New Roman" w:hAnsi="Times New Roman" w:cs="Times New Roman"/>
          <w:i w:val="0"/>
          <w:iCs w:val="0"/>
          <w:color w:val="auto"/>
          <w:sz w:val="24"/>
          <w:szCs w:val="24"/>
        </w:rPr>
        <w:fldChar w:fldCharType="separate"/>
      </w:r>
      <w:r w:rsidR="00FF5460" w:rsidRPr="00413DF9">
        <w:rPr>
          <w:rFonts w:ascii="Times New Roman" w:hAnsi="Times New Roman" w:cs="Times New Roman"/>
          <w:i w:val="0"/>
          <w:iCs w:val="0"/>
          <w:noProof/>
          <w:color w:val="auto"/>
          <w:sz w:val="24"/>
          <w:szCs w:val="24"/>
        </w:rPr>
        <w:t>4</w:t>
      </w:r>
      <w:r w:rsidR="00FF5460" w:rsidRPr="00413DF9">
        <w:rPr>
          <w:rFonts w:ascii="Times New Roman" w:hAnsi="Times New Roman" w:cs="Times New Roman"/>
          <w:i w:val="0"/>
          <w:iCs w:val="0"/>
          <w:color w:val="auto"/>
          <w:sz w:val="24"/>
          <w:szCs w:val="24"/>
        </w:rPr>
        <w:fldChar w:fldCharType="end"/>
      </w:r>
      <w:r w:rsidR="00FF5460" w:rsidRPr="00413DF9">
        <w:rPr>
          <w:rFonts w:ascii="Times New Roman" w:hAnsi="Times New Roman" w:cs="Times New Roman"/>
          <w:i w:val="0"/>
          <w:iCs w:val="0"/>
          <w:color w:val="auto"/>
          <w:sz w:val="24"/>
          <w:szCs w:val="24"/>
        </w:rPr>
        <w:t>:</w:t>
      </w:r>
      <w:r w:rsidR="00FF5460" w:rsidRPr="00413DF9">
        <w:rPr>
          <w:rFonts w:ascii="Times New Roman" w:hAnsi="Times New Roman" w:cs="Times New Roman"/>
          <w:i w:val="0"/>
          <w:iCs w:val="0"/>
          <w:color w:val="auto"/>
          <w:sz w:val="24"/>
          <w:szCs w:val="24"/>
        </w:rPr>
        <w:fldChar w:fldCharType="begin"/>
      </w:r>
      <w:r w:rsidR="00FF5460" w:rsidRPr="00413DF9">
        <w:rPr>
          <w:rFonts w:ascii="Times New Roman" w:hAnsi="Times New Roman" w:cs="Times New Roman"/>
          <w:i w:val="0"/>
          <w:iCs w:val="0"/>
          <w:color w:val="auto"/>
          <w:sz w:val="24"/>
          <w:szCs w:val="24"/>
        </w:rPr>
        <w:instrText xml:space="preserve"> SEQ Table \* ARABIC \s 1 </w:instrText>
      </w:r>
      <w:r w:rsidR="00FF5460" w:rsidRPr="00413DF9">
        <w:rPr>
          <w:rFonts w:ascii="Times New Roman" w:hAnsi="Times New Roman" w:cs="Times New Roman"/>
          <w:i w:val="0"/>
          <w:iCs w:val="0"/>
          <w:color w:val="auto"/>
          <w:sz w:val="24"/>
          <w:szCs w:val="24"/>
        </w:rPr>
        <w:fldChar w:fldCharType="separate"/>
      </w:r>
      <w:r w:rsidR="00FF5460" w:rsidRPr="00413DF9">
        <w:rPr>
          <w:rFonts w:ascii="Times New Roman" w:hAnsi="Times New Roman" w:cs="Times New Roman"/>
          <w:i w:val="0"/>
          <w:iCs w:val="0"/>
          <w:noProof/>
          <w:color w:val="auto"/>
          <w:sz w:val="24"/>
          <w:szCs w:val="24"/>
        </w:rPr>
        <w:t>1</w:t>
      </w:r>
      <w:r w:rsidR="00FF5460" w:rsidRPr="00413DF9">
        <w:rPr>
          <w:rFonts w:ascii="Times New Roman" w:hAnsi="Times New Roman" w:cs="Times New Roman"/>
          <w:i w:val="0"/>
          <w:iCs w:val="0"/>
          <w:color w:val="auto"/>
          <w:sz w:val="24"/>
          <w:szCs w:val="24"/>
        </w:rPr>
        <w:fldChar w:fldCharType="end"/>
      </w:r>
      <w:r w:rsidRPr="00413DF9">
        <w:rPr>
          <w:rFonts w:ascii="Times New Roman" w:hAnsi="Times New Roman" w:cs="Times New Roman"/>
          <w:i w:val="0"/>
          <w:iCs w:val="0"/>
          <w:color w:val="auto"/>
          <w:sz w:val="24"/>
          <w:szCs w:val="24"/>
        </w:rPr>
        <w:t xml:space="preserve"> Demographic characteristics of </w:t>
      </w:r>
      <w:bookmarkEnd w:id="66"/>
      <w:bookmarkEnd w:id="67"/>
      <w:r w:rsidRPr="00413DF9">
        <w:rPr>
          <w:rFonts w:ascii="Times New Roman" w:hAnsi="Times New Roman" w:cs="Times New Roman"/>
          <w:i w:val="0"/>
          <w:iCs w:val="0"/>
          <w:color w:val="auto"/>
          <w:sz w:val="24"/>
          <w:szCs w:val="24"/>
        </w:rPr>
        <w:t>participants</w:t>
      </w:r>
    </w:p>
    <w:tbl>
      <w:tblPr>
        <w:tblStyle w:val="TableGrid"/>
        <w:tblW w:w="0" w:type="auto"/>
        <w:tblLook w:val="04A0" w:firstRow="1" w:lastRow="0" w:firstColumn="1" w:lastColumn="0" w:noHBand="0" w:noVBand="1"/>
      </w:tblPr>
      <w:tblGrid>
        <w:gridCol w:w="1416"/>
        <w:gridCol w:w="2219"/>
        <w:gridCol w:w="2937"/>
        <w:gridCol w:w="1820"/>
      </w:tblGrid>
      <w:tr w:rsidR="00210E40" w:rsidRPr="00413DF9" w14:paraId="38728083" w14:textId="77777777" w:rsidTr="001E3FD4">
        <w:tc>
          <w:tcPr>
            <w:tcW w:w="3635" w:type="dxa"/>
            <w:gridSpan w:val="2"/>
          </w:tcPr>
          <w:p w14:paraId="397C2AFC" w14:textId="77777777" w:rsidR="00210E40" w:rsidRPr="00413DF9" w:rsidRDefault="00210E4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Respondent characteristic</w:t>
            </w:r>
          </w:p>
        </w:tc>
        <w:tc>
          <w:tcPr>
            <w:tcW w:w="2937" w:type="dxa"/>
          </w:tcPr>
          <w:p w14:paraId="6B89E65A" w14:textId="1664F45A" w:rsidR="00210E40" w:rsidRPr="00413DF9" w:rsidRDefault="00210E4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Frequency (N=</w:t>
            </w:r>
            <w:r w:rsidR="0087266D" w:rsidRPr="00413DF9">
              <w:rPr>
                <w:rFonts w:ascii="Times New Roman" w:hAnsi="Times New Roman" w:cs="Times New Roman"/>
                <w:sz w:val="24"/>
                <w:szCs w:val="24"/>
              </w:rPr>
              <w:t>46</w:t>
            </w:r>
            <w:r w:rsidRPr="00413DF9">
              <w:rPr>
                <w:rFonts w:ascii="Times New Roman" w:hAnsi="Times New Roman" w:cs="Times New Roman"/>
                <w:sz w:val="24"/>
                <w:szCs w:val="24"/>
              </w:rPr>
              <w:t>)</w:t>
            </w:r>
          </w:p>
        </w:tc>
        <w:tc>
          <w:tcPr>
            <w:tcW w:w="1820" w:type="dxa"/>
          </w:tcPr>
          <w:p w14:paraId="2456FE9D" w14:textId="77777777" w:rsidR="00210E40" w:rsidRPr="00413DF9" w:rsidRDefault="00210E4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Percentage %</w:t>
            </w:r>
          </w:p>
        </w:tc>
      </w:tr>
      <w:tr w:rsidR="0087266D" w:rsidRPr="00413DF9" w14:paraId="51C7225B" w14:textId="77777777" w:rsidTr="001E3FD4">
        <w:tc>
          <w:tcPr>
            <w:tcW w:w="1416" w:type="dxa"/>
            <w:vMerge w:val="restart"/>
          </w:tcPr>
          <w:p w14:paraId="1BB8F344" w14:textId="74E5CAD1"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Age Group</w:t>
            </w:r>
          </w:p>
        </w:tc>
        <w:tc>
          <w:tcPr>
            <w:tcW w:w="2219" w:type="dxa"/>
            <w:vAlign w:val="bottom"/>
          </w:tcPr>
          <w:p w14:paraId="21592ABB" w14:textId="472163A5"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color w:val="000000"/>
                <w:sz w:val="24"/>
                <w:szCs w:val="24"/>
              </w:rPr>
              <w:t>18-25 years</w:t>
            </w:r>
          </w:p>
        </w:tc>
        <w:tc>
          <w:tcPr>
            <w:tcW w:w="2937" w:type="dxa"/>
          </w:tcPr>
          <w:p w14:paraId="74C91628" w14:textId="45BCC6F5"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24</w:t>
            </w:r>
          </w:p>
        </w:tc>
        <w:tc>
          <w:tcPr>
            <w:tcW w:w="1820" w:type="dxa"/>
          </w:tcPr>
          <w:p w14:paraId="6163EEA5" w14:textId="57B700E9"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52.2</w:t>
            </w:r>
          </w:p>
        </w:tc>
      </w:tr>
      <w:tr w:rsidR="0087266D" w:rsidRPr="00413DF9" w14:paraId="43159D64" w14:textId="77777777" w:rsidTr="001E3FD4">
        <w:tc>
          <w:tcPr>
            <w:tcW w:w="1416" w:type="dxa"/>
            <w:vMerge/>
          </w:tcPr>
          <w:p w14:paraId="74BA74AB" w14:textId="77777777" w:rsidR="0087266D" w:rsidRPr="00413DF9" w:rsidRDefault="0087266D" w:rsidP="00413DF9">
            <w:pPr>
              <w:spacing w:line="360" w:lineRule="auto"/>
              <w:jc w:val="both"/>
              <w:rPr>
                <w:rFonts w:ascii="Times New Roman" w:hAnsi="Times New Roman" w:cs="Times New Roman"/>
                <w:sz w:val="24"/>
                <w:szCs w:val="24"/>
              </w:rPr>
            </w:pPr>
          </w:p>
        </w:tc>
        <w:tc>
          <w:tcPr>
            <w:tcW w:w="2219" w:type="dxa"/>
            <w:vAlign w:val="bottom"/>
          </w:tcPr>
          <w:p w14:paraId="301ABE8E" w14:textId="66F88CE0"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color w:val="000000"/>
                <w:sz w:val="24"/>
                <w:szCs w:val="24"/>
              </w:rPr>
              <w:t>26-30 years</w:t>
            </w:r>
          </w:p>
        </w:tc>
        <w:tc>
          <w:tcPr>
            <w:tcW w:w="2937" w:type="dxa"/>
          </w:tcPr>
          <w:p w14:paraId="0D0D1FF0" w14:textId="0CBF1508"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15</w:t>
            </w:r>
          </w:p>
        </w:tc>
        <w:tc>
          <w:tcPr>
            <w:tcW w:w="1820" w:type="dxa"/>
          </w:tcPr>
          <w:p w14:paraId="4B8EDF34" w14:textId="579A6BAF"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32.6</w:t>
            </w:r>
          </w:p>
        </w:tc>
      </w:tr>
      <w:tr w:rsidR="0087266D" w:rsidRPr="00413DF9" w14:paraId="1B150961" w14:textId="77777777" w:rsidTr="001E3FD4">
        <w:tc>
          <w:tcPr>
            <w:tcW w:w="1416" w:type="dxa"/>
            <w:vMerge/>
          </w:tcPr>
          <w:p w14:paraId="548F8009" w14:textId="77777777" w:rsidR="0087266D" w:rsidRPr="00413DF9" w:rsidRDefault="0087266D" w:rsidP="00413DF9">
            <w:pPr>
              <w:spacing w:line="360" w:lineRule="auto"/>
              <w:jc w:val="both"/>
              <w:rPr>
                <w:rFonts w:ascii="Times New Roman" w:hAnsi="Times New Roman" w:cs="Times New Roman"/>
                <w:sz w:val="24"/>
                <w:szCs w:val="24"/>
              </w:rPr>
            </w:pPr>
          </w:p>
        </w:tc>
        <w:tc>
          <w:tcPr>
            <w:tcW w:w="2219" w:type="dxa"/>
            <w:vAlign w:val="bottom"/>
          </w:tcPr>
          <w:p w14:paraId="202FC432" w14:textId="684168B4"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color w:val="000000"/>
                <w:sz w:val="24"/>
                <w:szCs w:val="24"/>
              </w:rPr>
              <w:t>31-40 years</w:t>
            </w:r>
          </w:p>
        </w:tc>
        <w:tc>
          <w:tcPr>
            <w:tcW w:w="2937" w:type="dxa"/>
          </w:tcPr>
          <w:p w14:paraId="63866D5B" w14:textId="5A21FF26"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w:t>
            </w:r>
          </w:p>
        </w:tc>
        <w:tc>
          <w:tcPr>
            <w:tcW w:w="1820" w:type="dxa"/>
          </w:tcPr>
          <w:p w14:paraId="371E28EE" w14:textId="37A2E1F8"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10.9</w:t>
            </w:r>
          </w:p>
        </w:tc>
      </w:tr>
      <w:tr w:rsidR="0087266D" w:rsidRPr="00413DF9" w14:paraId="5645E7BB" w14:textId="77777777" w:rsidTr="001E3FD4">
        <w:tc>
          <w:tcPr>
            <w:tcW w:w="1416" w:type="dxa"/>
            <w:vMerge/>
          </w:tcPr>
          <w:p w14:paraId="46A2B2F0" w14:textId="77777777" w:rsidR="0087266D" w:rsidRPr="00413DF9" w:rsidRDefault="0087266D" w:rsidP="00413DF9">
            <w:pPr>
              <w:spacing w:line="360" w:lineRule="auto"/>
              <w:jc w:val="both"/>
              <w:rPr>
                <w:rFonts w:ascii="Times New Roman" w:hAnsi="Times New Roman" w:cs="Times New Roman"/>
                <w:sz w:val="24"/>
                <w:szCs w:val="24"/>
              </w:rPr>
            </w:pPr>
          </w:p>
        </w:tc>
        <w:tc>
          <w:tcPr>
            <w:tcW w:w="2219" w:type="dxa"/>
            <w:vAlign w:val="bottom"/>
          </w:tcPr>
          <w:p w14:paraId="6AB785BD" w14:textId="305AC0D8"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color w:val="000000"/>
                <w:sz w:val="24"/>
                <w:szCs w:val="24"/>
              </w:rPr>
              <w:t>41-50 years</w:t>
            </w:r>
          </w:p>
        </w:tc>
        <w:tc>
          <w:tcPr>
            <w:tcW w:w="2937" w:type="dxa"/>
          </w:tcPr>
          <w:p w14:paraId="1D929AB9" w14:textId="7EC3A73B"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2</w:t>
            </w:r>
          </w:p>
        </w:tc>
        <w:tc>
          <w:tcPr>
            <w:tcW w:w="1820" w:type="dxa"/>
          </w:tcPr>
          <w:p w14:paraId="1C4676BD" w14:textId="4DFFC18F"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4.3</w:t>
            </w:r>
          </w:p>
        </w:tc>
      </w:tr>
      <w:tr w:rsidR="0087266D" w:rsidRPr="00413DF9" w14:paraId="6EC49C79" w14:textId="77777777" w:rsidTr="001E3FD4">
        <w:tc>
          <w:tcPr>
            <w:tcW w:w="1416" w:type="dxa"/>
            <w:vMerge/>
          </w:tcPr>
          <w:p w14:paraId="5F7DE4E8" w14:textId="77777777" w:rsidR="0087266D" w:rsidRPr="00413DF9" w:rsidRDefault="0087266D" w:rsidP="00413DF9">
            <w:pPr>
              <w:spacing w:line="360" w:lineRule="auto"/>
              <w:jc w:val="both"/>
              <w:rPr>
                <w:rFonts w:ascii="Times New Roman" w:hAnsi="Times New Roman" w:cs="Times New Roman"/>
                <w:sz w:val="24"/>
                <w:szCs w:val="24"/>
              </w:rPr>
            </w:pPr>
          </w:p>
        </w:tc>
        <w:tc>
          <w:tcPr>
            <w:tcW w:w="2219" w:type="dxa"/>
            <w:vAlign w:val="bottom"/>
          </w:tcPr>
          <w:p w14:paraId="7BC38F0A" w14:textId="67ABA24F"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color w:val="000000"/>
                <w:sz w:val="24"/>
                <w:szCs w:val="24"/>
              </w:rPr>
              <w:t>50 and above</w:t>
            </w:r>
          </w:p>
        </w:tc>
        <w:tc>
          <w:tcPr>
            <w:tcW w:w="2937" w:type="dxa"/>
          </w:tcPr>
          <w:p w14:paraId="18536F04" w14:textId="1D6E544C"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0</w:t>
            </w:r>
          </w:p>
        </w:tc>
        <w:tc>
          <w:tcPr>
            <w:tcW w:w="1820" w:type="dxa"/>
          </w:tcPr>
          <w:p w14:paraId="53D6B402" w14:textId="2488EE8F" w:rsidR="0087266D" w:rsidRPr="00413DF9" w:rsidRDefault="0087266D"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0</w:t>
            </w:r>
          </w:p>
        </w:tc>
      </w:tr>
      <w:tr w:rsidR="00515758" w:rsidRPr="00413DF9" w14:paraId="2E3388B8" w14:textId="77777777" w:rsidTr="001E3FD4">
        <w:tc>
          <w:tcPr>
            <w:tcW w:w="1416" w:type="dxa"/>
            <w:vMerge w:val="restart"/>
          </w:tcPr>
          <w:p w14:paraId="1346FD1F" w14:textId="6E0D6289" w:rsidR="00515758"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Gender</w:t>
            </w:r>
          </w:p>
        </w:tc>
        <w:tc>
          <w:tcPr>
            <w:tcW w:w="2219" w:type="dxa"/>
            <w:vAlign w:val="bottom"/>
          </w:tcPr>
          <w:p w14:paraId="25695811" w14:textId="2722D221" w:rsidR="00515758" w:rsidRPr="00413DF9" w:rsidRDefault="00515758" w:rsidP="00413DF9">
            <w:pPr>
              <w:spacing w:line="360" w:lineRule="auto"/>
              <w:jc w:val="both"/>
              <w:rPr>
                <w:rFonts w:ascii="Times New Roman" w:hAnsi="Times New Roman" w:cs="Times New Roman"/>
                <w:color w:val="000000"/>
                <w:sz w:val="24"/>
                <w:szCs w:val="24"/>
              </w:rPr>
            </w:pPr>
            <w:r w:rsidRPr="00413DF9">
              <w:rPr>
                <w:rFonts w:ascii="Times New Roman" w:hAnsi="Times New Roman" w:cs="Times New Roman"/>
                <w:color w:val="000000"/>
                <w:sz w:val="24"/>
                <w:szCs w:val="24"/>
              </w:rPr>
              <w:t>Male</w:t>
            </w:r>
          </w:p>
        </w:tc>
        <w:tc>
          <w:tcPr>
            <w:tcW w:w="2937" w:type="dxa"/>
          </w:tcPr>
          <w:p w14:paraId="55645ACB" w14:textId="22595165" w:rsidR="00515758"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27</w:t>
            </w:r>
          </w:p>
        </w:tc>
        <w:tc>
          <w:tcPr>
            <w:tcW w:w="1820" w:type="dxa"/>
          </w:tcPr>
          <w:p w14:paraId="05FBF6B1" w14:textId="3A975628" w:rsidR="00515758"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58.7</w:t>
            </w:r>
          </w:p>
        </w:tc>
      </w:tr>
      <w:tr w:rsidR="00515758" w:rsidRPr="00413DF9" w14:paraId="5E8D140A" w14:textId="77777777" w:rsidTr="001E3FD4">
        <w:tc>
          <w:tcPr>
            <w:tcW w:w="1416" w:type="dxa"/>
            <w:vMerge/>
          </w:tcPr>
          <w:p w14:paraId="0A10B8F7" w14:textId="77777777" w:rsidR="00515758" w:rsidRPr="00413DF9" w:rsidRDefault="00515758" w:rsidP="00413DF9">
            <w:pPr>
              <w:spacing w:line="360" w:lineRule="auto"/>
              <w:jc w:val="both"/>
              <w:rPr>
                <w:rFonts w:ascii="Times New Roman" w:hAnsi="Times New Roman" w:cs="Times New Roman"/>
                <w:sz w:val="24"/>
                <w:szCs w:val="24"/>
              </w:rPr>
            </w:pPr>
          </w:p>
        </w:tc>
        <w:tc>
          <w:tcPr>
            <w:tcW w:w="2219" w:type="dxa"/>
            <w:vAlign w:val="bottom"/>
          </w:tcPr>
          <w:p w14:paraId="3E947F19" w14:textId="55985DFE" w:rsidR="00515758" w:rsidRPr="00413DF9" w:rsidRDefault="00515758" w:rsidP="00413DF9">
            <w:pPr>
              <w:spacing w:line="360" w:lineRule="auto"/>
              <w:jc w:val="both"/>
              <w:rPr>
                <w:rFonts w:ascii="Times New Roman" w:hAnsi="Times New Roman" w:cs="Times New Roman"/>
                <w:color w:val="000000"/>
                <w:sz w:val="24"/>
                <w:szCs w:val="24"/>
              </w:rPr>
            </w:pPr>
            <w:r w:rsidRPr="00413DF9">
              <w:rPr>
                <w:rFonts w:ascii="Times New Roman" w:hAnsi="Times New Roman" w:cs="Times New Roman"/>
                <w:color w:val="000000"/>
                <w:sz w:val="24"/>
                <w:szCs w:val="24"/>
              </w:rPr>
              <w:t>Female</w:t>
            </w:r>
          </w:p>
        </w:tc>
        <w:tc>
          <w:tcPr>
            <w:tcW w:w="2937" w:type="dxa"/>
          </w:tcPr>
          <w:p w14:paraId="61DCB1BB" w14:textId="711D750B" w:rsidR="00515758"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19</w:t>
            </w:r>
          </w:p>
        </w:tc>
        <w:tc>
          <w:tcPr>
            <w:tcW w:w="1820" w:type="dxa"/>
          </w:tcPr>
          <w:p w14:paraId="6A9B2FFE" w14:textId="4C386ABC" w:rsidR="00515758"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41.3</w:t>
            </w:r>
          </w:p>
        </w:tc>
      </w:tr>
      <w:tr w:rsidR="00210E40" w:rsidRPr="00413DF9" w14:paraId="59658015" w14:textId="77777777" w:rsidTr="001E3FD4">
        <w:tc>
          <w:tcPr>
            <w:tcW w:w="1416" w:type="dxa"/>
            <w:vMerge w:val="restart"/>
          </w:tcPr>
          <w:p w14:paraId="07B3AF71" w14:textId="7C02595E" w:rsidR="00210E40" w:rsidRPr="00413DF9" w:rsidRDefault="00515758"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Highest level of formal education</w:t>
            </w:r>
          </w:p>
        </w:tc>
        <w:tc>
          <w:tcPr>
            <w:tcW w:w="2219" w:type="dxa"/>
          </w:tcPr>
          <w:p w14:paraId="135E41AB" w14:textId="17B5243A"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Certificate</w:t>
            </w:r>
          </w:p>
        </w:tc>
        <w:tc>
          <w:tcPr>
            <w:tcW w:w="2937" w:type="dxa"/>
          </w:tcPr>
          <w:p w14:paraId="2209F8C4" w14:textId="64961A31"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8</w:t>
            </w:r>
          </w:p>
        </w:tc>
        <w:tc>
          <w:tcPr>
            <w:tcW w:w="1820" w:type="dxa"/>
          </w:tcPr>
          <w:p w14:paraId="73994128" w14:textId="43F5B0F9"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17.4</w:t>
            </w:r>
          </w:p>
        </w:tc>
      </w:tr>
      <w:tr w:rsidR="00210E40" w:rsidRPr="00413DF9" w14:paraId="06715030" w14:textId="77777777" w:rsidTr="001E3FD4">
        <w:tc>
          <w:tcPr>
            <w:tcW w:w="1416" w:type="dxa"/>
            <w:vMerge/>
          </w:tcPr>
          <w:p w14:paraId="25EF9CD7"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7460BD91" w14:textId="1100E5D9"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Diploma</w:t>
            </w:r>
          </w:p>
        </w:tc>
        <w:tc>
          <w:tcPr>
            <w:tcW w:w="2937" w:type="dxa"/>
          </w:tcPr>
          <w:p w14:paraId="3E555F3C" w14:textId="439325D6"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4</w:t>
            </w:r>
          </w:p>
        </w:tc>
        <w:tc>
          <w:tcPr>
            <w:tcW w:w="1820" w:type="dxa"/>
          </w:tcPr>
          <w:p w14:paraId="6C334880" w14:textId="4D245E63"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8.7</w:t>
            </w:r>
          </w:p>
        </w:tc>
      </w:tr>
      <w:tr w:rsidR="00210E40" w:rsidRPr="00413DF9" w14:paraId="178CACCA" w14:textId="77777777" w:rsidTr="001E3FD4">
        <w:tc>
          <w:tcPr>
            <w:tcW w:w="1416" w:type="dxa"/>
            <w:vMerge/>
          </w:tcPr>
          <w:p w14:paraId="441DF450"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4C3287B7" w14:textId="23270938"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Bachelors</w:t>
            </w:r>
          </w:p>
        </w:tc>
        <w:tc>
          <w:tcPr>
            <w:tcW w:w="2937" w:type="dxa"/>
          </w:tcPr>
          <w:p w14:paraId="498D4B7A" w14:textId="1B50A6B8"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30</w:t>
            </w:r>
          </w:p>
        </w:tc>
        <w:tc>
          <w:tcPr>
            <w:tcW w:w="1820" w:type="dxa"/>
          </w:tcPr>
          <w:p w14:paraId="4C95528C" w14:textId="20875DB3"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65.2</w:t>
            </w:r>
          </w:p>
        </w:tc>
      </w:tr>
      <w:tr w:rsidR="00210E40" w:rsidRPr="00413DF9" w14:paraId="6AD97721" w14:textId="77777777" w:rsidTr="001E3FD4">
        <w:tc>
          <w:tcPr>
            <w:tcW w:w="1416" w:type="dxa"/>
            <w:vMerge/>
          </w:tcPr>
          <w:p w14:paraId="0ACD7264"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06AA11DE" w14:textId="36DB06D5"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Masters</w:t>
            </w:r>
          </w:p>
        </w:tc>
        <w:tc>
          <w:tcPr>
            <w:tcW w:w="2937" w:type="dxa"/>
          </w:tcPr>
          <w:p w14:paraId="457C1337" w14:textId="580E2973"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4</w:t>
            </w:r>
          </w:p>
        </w:tc>
        <w:tc>
          <w:tcPr>
            <w:tcW w:w="1820" w:type="dxa"/>
          </w:tcPr>
          <w:p w14:paraId="43FA0D35" w14:textId="70B7D909" w:rsidR="00210E4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8.7</w:t>
            </w:r>
          </w:p>
        </w:tc>
      </w:tr>
      <w:tr w:rsidR="00A22D50" w:rsidRPr="00413DF9" w14:paraId="7C3DF89C" w14:textId="77777777" w:rsidTr="001E3FD4">
        <w:trPr>
          <w:trHeight w:val="341"/>
        </w:trPr>
        <w:tc>
          <w:tcPr>
            <w:tcW w:w="1416" w:type="dxa"/>
            <w:vMerge/>
          </w:tcPr>
          <w:p w14:paraId="33BC14C4" w14:textId="77777777" w:rsidR="00A22D50" w:rsidRPr="00413DF9" w:rsidRDefault="00A22D50" w:rsidP="00413DF9">
            <w:pPr>
              <w:spacing w:line="360" w:lineRule="auto"/>
              <w:jc w:val="both"/>
              <w:rPr>
                <w:rFonts w:ascii="Times New Roman" w:hAnsi="Times New Roman" w:cs="Times New Roman"/>
                <w:sz w:val="24"/>
                <w:szCs w:val="24"/>
              </w:rPr>
            </w:pPr>
          </w:p>
        </w:tc>
        <w:tc>
          <w:tcPr>
            <w:tcW w:w="2219" w:type="dxa"/>
          </w:tcPr>
          <w:p w14:paraId="51756CB5" w14:textId="1A53A0A3" w:rsidR="00A22D5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PHD</w:t>
            </w:r>
          </w:p>
        </w:tc>
        <w:tc>
          <w:tcPr>
            <w:tcW w:w="2937" w:type="dxa"/>
          </w:tcPr>
          <w:p w14:paraId="20D83CDD" w14:textId="3259124B" w:rsidR="00A22D5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0</w:t>
            </w:r>
          </w:p>
        </w:tc>
        <w:tc>
          <w:tcPr>
            <w:tcW w:w="1820" w:type="dxa"/>
          </w:tcPr>
          <w:p w14:paraId="22A3AD59" w14:textId="1E1FA835" w:rsidR="00A22D50" w:rsidRPr="00413DF9" w:rsidRDefault="00A22D5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0</w:t>
            </w:r>
          </w:p>
        </w:tc>
      </w:tr>
      <w:tr w:rsidR="00210E40" w:rsidRPr="00413DF9" w14:paraId="5ECD8949" w14:textId="77777777" w:rsidTr="001E3FD4">
        <w:tc>
          <w:tcPr>
            <w:tcW w:w="1416" w:type="dxa"/>
          </w:tcPr>
          <w:p w14:paraId="5234FE7B" w14:textId="42FB89D9" w:rsidR="00210E40" w:rsidRPr="00413DF9" w:rsidRDefault="003A3DBD" w:rsidP="00413DF9">
            <w:pPr>
              <w:spacing w:line="360" w:lineRule="auto"/>
              <w:jc w:val="both"/>
              <w:rPr>
                <w:rFonts w:ascii="Times New Roman" w:hAnsi="Times New Roman" w:cs="Times New Roman"/>
                <w:bCs/>
                <w:sz w:val="24"/>
                <w:szCs w:val="24"/>
              </w:rPr>
            </w:pPr>
            <w:r w:rsidRPr="00413DF9">
              <w:rPr>
                <w:rFonts w:ascii="Times New Roman" w:hAnsi="Times New Roman" w:cs="Times New Roman"/>
                <w:bCs/>
                <w:sz w:val="24"/>
                <w:szCs w:val="24"/>
              </w:rPr>
              <w:t xml:space="preserve">Role within the </w:t>
            </w:r>
            <w:r w:rsidR="00711D90" w:rsidRPr="00413DF9">
              <w:rPr>
                <w:rFonts w:ascii="Times New Roman" w:hAnsi="Times New Roman" w:cs="Times New Roman"/>
                <w:bCs/>
                <w:sz w:val="24"/>
                <w:szCs w:val="24"/>
              </w:rPr>
              <w:t>organization</w:t>
            </w:r>
          </w:p>
        </w:tc>
        <w:tc>
          <w:tcPr>
            <w:tcW w:w="2219" w:type="dxa"/>
          </w:tcPr>
          <w:p w14:paraId="4F9EA590" w14:textId="77777777" w:rsidR="00711D90" w:rsidRPr="00413DF9" w:rsidRDefault="00711D9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CEO/Managing Director/Owner</w:t>
            </w:r>
          </w:p>
          <w:p w14:paraId="56139065" w14:textId="38257AD8" w:rsidR="00210E40" w:rsidRPr="00413DF9" w:rsidRDefault="00210E40" w:rsidP="00413DF9">
            <w:pPr>
              <w:spacing w:line="360" w:lineRule="auto"/>
              <w:jc w:val="both"/>
              <w:rPr>
                <w:rFonts w:ascii="Times New Roman" w:hAnsi="Times New Roman" w:cs="Times New Roman"/>
                <w:sz w:val="24"/>
                <w:szCs w:val="24"/>
              </w:rPr>
            </w:pPr>
          </w:p>
        </w:tc>
        <w:tc>
          <w:tcPr>
            <w:tcW w:w="2937" w:type="dxa"/>
          </w:tcPr>
          <w:p w14:paraId="4797591E" w14:textId="24D26581"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6</w:t>
            </w:r>
          </w:p>
        </w:tc>
        <w:tc>
          <w:tcPr>
            <w:tcW w:w="1820" w:type="dxa"/>
          </w:tcPr>
          <w:p w14:paraId="1442B95B" w14:textId="51CB77F7"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13</w:t>
            </w:r>
          </w:p>
        </w:tc>
      </w:tr>
      <w:tr w:rsidR="00210E40" w:rsidRPr="00413DF9" w14:paraId="3840E7A5" w14:textId="77777777" w:rsidTr="001E3FD4">
        <w:tc>
          <w:tcPr>
            <w:tcW w:w="1416" w:type="dxa"/>
          </w:tcPr>
          <w:p w14:paraId="0E189C53"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55B7B592" w14:textId="77777777" w:rsidR="00711D90" w:rsidRPr="00413DF9" w:rsidRDefault="00711D9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Senior Manager/Executive</w:t>
            </w:r>
          </w:p>
          <w:p w14:paraId="6131D7B8" w14:textId="3A40CCDD" w:rsidR="00210E40" w:rsidRPr="00413DF9" w:rsidRDefault="00210E40" w:rsidP="00413DF9">
            <w:pPr>
              <w:spacing w:line="360" w:lineRule="auto"/>
              <w:jc w:val="both"/>
              <w:rPr>
                <w:rFonts w:ascii="Times New Roman" w:hAnsi="Times New Roman" w:cs="Times New Roman"/>
                <w:sz w:val="24"/>
                <w:szCs w:val="24"/>
              </w:rPr>
            </w:pPr>
          </w:p>
        </w:tc>
        <w:tc>
          <w:tcPr>
            <w:tcW w:w="2937" w:type="dxa"/>
          </w:tcPr>
          <w:p w14:paraId="502D9731" w14:textId="05C610A2"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6</w:t>
            </w:r>
          </w:p>
        </w:tc>
        <w:tc>
          <w:tcPr>
            <w:tcW w:w="1820" w:type="dxa"/>
          </w:tcPr>
          <w:p w14:paraId="000E1B7B" w14:textId="2447C919"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13</w:t>
            </w:r>
          </w:p>
        </w:tc>
      </w:tr>
      <w:tr w:rsidR="003A3DBD" w:rsidRPr="00413DF9" w14:paraId="62A82EAF" w14:textId="77777777" w:rsidTr="001E3FD4">
        <w:tc>
          <w:tcPr>
            <w:tcW w:w="1416" w:type="dxa"/>
          </w:tcPr>
          <w:p w14:paraId="1A0D746E" w14:textId="77777777" w:rsidR="003A3DBD" w:rsidRPr="00413DF9" w:rsidRDefault="003A3DBD" w:rsidP="00413DF9">
            <w:pPr>
              <w:spacing w:line="360" w:lineRule="auto"/>
              <w:jc w:val="both"/>
              <w:rPr>
                <w:rFonts w:ascii="Times New Roman" w:hAnsi="Times New Roman" w:cs="Times New Roman"/>
                <w:sz w:val="24"/>
                <w:szCs w:val="24"/>
              </w:rPr>
            </w:pPr>
          </w:p>
        </w:tc>
        <w:tc>
          <w:tcPr>
            <w:tcW w:w="2219" w:type="dxa"/>
          </w:tcPr>
          <w:p w14:paraId="03481981" w14:textId="77777777" w:rsidR="00711D90" w:rsidRPr="00413DF9" w:rsidRDefault="00711D9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Middle Manager/Supervisor</w:t>
            </w:r>
          </w:p>
          <w:p w14:paraId="11386BCB" w14:textId="5FF288B7" w:rsidR="003A3DBD" w:rsidRPr="00413DF9" w:rsidRDefault="003A3DBD" w:rsidP="00413DF9">
            <w:pPr>
              <w:spacing w:line="360" w:lineRule="auto"/>
              <w:jc w:val="both"/>
              <w:rPr>
                <w:rFonts w:ascii="Times New Roman" w:hAnsi="Times New Roman" w:cs="Times New Roman"/>
                <w:sz w:val="24"/>
                <w:szCs w:val="24"/>
              </w:rPr>
            </w:pPr>
          </w:p>
        </w:tc>
        <w:tc>
          <w:tcPr>
            <w:tcW w:w="2937" w:type="dxa"/>
          </w:tcPr>
          <w:p w14:paraId="3C8BF754" w14:textId="798E0F6C" w:rsidR="003A3DBD"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lastRenderedPageBreak/>
              <w:t>7</w:t>
            </w:r>
          </w:p>
        </w:tc>
        <w:tc>
          <w:tcPr>
            <w:tcW w:w="1820" w:type="dxa"/>
          </w:tcPr>
          <w:p w14:paraId="609C2E46" w14:textId="55675E00" w:rsidR="003A3DBD"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15.2</w:t>
            </w:r>
          </w:p>
        </w:tc>
      </w:tr>
      <w:tr w:rsidR="00210E40" w:rsidRPr="00413DF9" w14:paraId="62FC079E" w14:textId="77777777" w:rsidTr="001E3FD4">
        <w:tc>
          <w:tcPr>
            <w:tcW w:w="1416" w:type="dxa"/>
          </w:tcPr>
          <w:p w14:paraId="2D0373FE"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7885B096" w14:textId="7673CB5A" w:rsidR="00210E40" w:rsidRPr="00413DF9" w:rsidRDefault="00711D9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Junior Staff/Operational</w:t>
            </w:r>
          </w:p>
        </w:tc>
        <w:tc>
          <w:tcPr>
            <w:tcW w:w="2937" w:type="dxa"/>
          </w:tcPr>
          <w:p w14:paraId="3BD4581D" w14:textId="3760831C"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27</w:t>
            </w:r>
          </w:p>
        </w:tc>
        <w:tc>
          <w:tcPr>
            <w:tcW w:w="1820" w:type="dxa"/>
          </w:tcPr>
          <w:p w14:paraId="5C45207B" w14:textId="4CCD7EC2" w:rsidR="00210E40" w:rsidRPr="00413DF9" w:rsidRDefault="005039D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58.7</w:t>
            </w:r>
          </w:p>
        </w:tc>
      </w:tr>
      <w:tr w:rsidR="00210E40" w:rsidRPr="00413DF9" w14:paraId="6E2F173B" w14:textId="77777777" w:rsidTr="001E3FD4">
        <w:tc>
          <w:tcPr>
            <w:tcW w:w="1416" w:type="dxa"/>
          </w:tcPr>
          <w:p w14:paraId="79BD18AE" w14:textId="24A3667A" w:rsidR="00210E40" w:rsidRPr="00413DF9" w:rsidRDefault="00210E4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 xml:space="preserve">Years spent in </w:t>
            </w:r>
            <w:r w:rsidR="00237DDD" w:rsidRPr="00413DF9">
              <w:rPr>
                <w:rFonts w:ascii="Times New Roman" w:hAnsi="Times New Roman" w:cs="Times New Roman"/>
                <w:sz w:val="24"/>
                <w:szCs w:val="24"/>
              </w:rPr>
              <w:t>each role</w:t>
            </w:r>
          </w:p>
        </w:tc>
        <w:tc>
          <w:tcPr>
            <w:tcW w:w="2219" w:type="dxa"/>
          </w:tcPr>
          <w:p w14:paraId="6668B4B5" w14:textId="350182C0" w:rsidR="00210E40" w:rsidRPr="00413DF9" w:rsidRDefault="00210E40"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 xml:space="preserve">Less </w:t>
            </w:r>
            <w:r w:rsidR="001E3FD4" w:rsidRPr="00413DF9">
              <w:rPr>
                <w:rFonts w:ascii="Times New Roman" w:hAnsi="Times New Roman" w:cs="Times New Roman"/>
                <w:sz w:val="24"/>
                <w:szCs w:val="24"/>
              </w:rPr>
              <w:t>than</w:t>
            </w:r>
            <w:r w:rsidRPr="00413DF9">
              <w:rPr>
                <w:rFonts w:ascii="Times New Roman" w:hAnsi="Times New Roman" w:cs="Times New Roman"/>
                <w:sz w:val="24"/>
                <w:szCs w:val="24"/>
              </w:rPr>
              <w:t xml:space="preserve"> a year</w:t>
            </w:r>
          </w:p>
        </w:tc>
        <w:tc>
          <w:tcPr>
            <w:tcW w:w="2937" w:type="dxa"/>
          </w:tcPr>
          <w:p w14:paraId="59E97A5D" w14:textId="485EBE11"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16</w:t>
            </w:r>
          </w:p>
        </w:tc>
        <w:tc>
          <w:tcPr>
            <w:tcW w:w="1820" w:type="dxa"/>
          </w:tcPr>
          <w:p w14:paraId="6D08303A" w14:textId="0CA450CA"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34.8</w:t>
            </w:r>
          </w:p>
        </w:tc>
      </w:tr>
      <w:tr w:rsidR="00210E40" w:rsidRPr="00413DF9" w14:paraId="03674CEC" w14:textId="77777777" w:rsidTr="001E3FD4">
        <w:tc>
          <w:tcPr>
            <w:tcW w:w="1416" w:type="dxa"/>
          </w:tcPr>
          <w:p w14:paraId="1F9B1D82"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1CC7CD6F" w14:textId="5F80D2B8"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1-3 years</w:t>
            </w:r>
          </w:p>
        </w:tc>
        <w:tc>
          <w:tcPr>
            <w:tcW w:w="2937" w:type="dxa"/>
          </w:tcPr>
          <w:p w14:paraId="3820E08F" w14:textId="36A29F17"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20</w:t>
            </w:r>
          </w:p>
        </w:tc>
        <w:tc>
          <w:tcPr>
            <w:tcW w:w="1820" w:type="dxa"/>
          </w:tcPr>
          <w:p w14:paraId="6053A17E" w14:textId="0CA67CC9"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43.5</w:t>
            </w:r>
          </w:p>
        </w:tc>
      </w:tr>
      <w:tr w:rsidR="00210E40" w:rsidRPr="00413DF9" w14:paraId="4D757DFF" w14:textId="77777777" w:rsidTr="001E3FD4">
        <w:tc>
          <w:tcPr>
            <w:tcW w:w="1416" w:type="dxa"/>
          </w:tcPr>
          <w:p w14:paraId="2CFEADA9"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41590183" w14:textId="48F2E552"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3-5</w:t>
            </w:r>
            <w:r w:rsidR="00210E40" w:rsidRPr="00413DF9">
              <w:rPr>
                <w:rFonts w:ascii="Times New Roman" w:hAnsi="Times New Roman" w:cs="Times New Roman"/>
                <w:sz w:val="24"/>
                <w:szCs w:val="24"/>
              </w:rPr>
              <w:t xml:space="preserve"> year</w:t>
            </w:r>
            <w:r w:rsidRPr="00413DF9">
              <w:rPr>
                <w:rFonts w:ascii="Times New Roman" w:hAnsi="Times New Roman" w:cs="Times New Roman"/>
                <w:sz w:val="24"/>
                <w:szCs w:val="24"/>
              </w:rPr>
              <w:t>s</w:t>
            </w:r>
          </w:p>
        </w:tc>
        <w:tc>
          <w:tcPr>
            <w:tcW w:w="2937" w:type="dxa"/>
          </w:tcPr>
          <w:p w14:paraId="0E9BE59F" w14:textId="744E75ED"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w:t>
            </w:r>
          </w:p>
        </w:tc>
        <w:tc>
          <w:tcPr>
            <w:tcW w:w="1820" w:type="dxa"/>
          </w:tcPr>
          <w:p w14:paraId="0DC4AEE0" w14:textId="2ACF787F"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10.9</w:t>
            </w:r>
          </w:p>
        </w:tc>
      </w:tr>
      <w:tr w:rsidR="00210E40" w:rsidRPr="00413DF9" w14:paraId="1449C2E6" w14:textId="77777777" w:rsidTr="001E3FD4">
        <w:tc>
          <w:tcPr>
            <w:tcW w:w="1416" w:type="dxa"/>
          </w:tcPr>
          <w:p w14:paraId="2F6F8970" w14:textId="77777777" w:rsidR="00210E40" w:rsidRPr="00413DF9" w:rsidRDefault="00210E40" w:rsidP="00413DF9">
            <w:pPr>
              <w:spacing w:line="360" w:lineRule="auto"/>
              <w:jc w:val="both"/>
              <w:rPr>
                <w:rFonts w:ascii="Times New Roman" w:hAnsi="Times New Roman" w:cs="Times New Roman"/>
                <w:sz w:val="24"/>
                <w:szCs w:val="24"/>
              </w:rPr>
            </w:pPr>
          </w:p>
        </w:tc>
        <w:tc>
          <w:tcPr>
            <w:tcW w:w="2219" w:type="dxa"/>
          </w:tcPr>
          <w:p w14:paraId="64F85372" w14:textId="1BB96145"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 xml:space="preserve">5 </w:t>
            </w:r>
            <w:r w:rsidR="00210E40" w:rsidRPr="00413DF9">
              <w:rPr>
                <w:rFonts w:ascii="Times New Roman" w:hAnsi="Times New Roman" w:cs="Times New Roman"/>
                <w:sz w:val="24"/>
                <w:szCs w:val="24"/>
              </w:rPr>
              <w:t>years</w:t>
            </w:r>
            <w:r w:rsidRPr="00413DF9">
              <w:rPr>
                <w:rFonts w:ascii="Times New Roman" w:hAnsi="Times New Roman" w:cs="Times New Roman"/>
                <w:sz w:val="24"/>
                <w:szCs w:val="24"/>
              </w:rPr>
              <w:t xml:space="preserve"> or more</w:t>
            </w:r>
          </w:p>
        </w:tc>
        <w:tc>
          <w:tcPr>
            <w:tcW w:w="2937" w:type="dxa"/>
          </w:tcPr>
          <w:p w14:paraId="25A61A60" w14:textId="6A0DDB32"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5</w:t>
            </w:r>
          </w:p>
        </w:tc>
        <w:tc>
          <w:tcPr>
            <w:tcW w:w="1820" w:type="dxa"/>
          </w:tcPr>
          <w:p w14:paraId="704EA62B" w14:textId="7D003963" w:rsidR="00210E40" w:rsidRPr="00413DF9" w:rsidRDefault="001E3FD4"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10.9</w:t>
            </w:r>
          </w:p>
        </w:tc>
      </w:tr>
    </w:tbl>
    <w:p w14:paraId="4932B5FB" w14:textId="77777777" w:rsidR="00210E40" w:rsidRPr="00413DF9" w:rsidRDefault="00210E40" w:rsidP="00413DF9">
      <w:pPr>
        <w:spacing w:after="0" w:line="360" w:lineRule="auto"/>
        <w:jc w:val="both"/>
        <w:rPr>
          <w:rFonts w:ascii="Times New Roman" w:hAnsi="Times New Roman" w:cs="Times New Roman"/>
          <w:sz w:val="24"/>
          <w:szCs w:val="24"/>
        </w:rPr>
      </w:pPr>
    </w:p>
    <w:p w14:paraId="74A119F7" w14:textId="11948730" w:rsidR="00A84E72" w:rsidRPr="00413DF9" w:rsidRDefault="00A84E72" w:rsidP="00413DF9">
      <w:pPr>
        <w:pStyle w:val="ListParagraph"/>
        <w:numPr>
          <w:ilvl w:val="0"/>
          <w:numId w:val="17"/>
        </w:numPr>
        <w:spacing w:after="0"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Age Group</w:t>
      </w:r>
    </w:p>
    <w:p w14:paraId="636E1ABB" w14:textId="77777777" w:rsidR="00A84E72" w:rsidRPr="00413DF9" w:rsidRDefault="00A84E72" w:rsidP="00413DF9">
      <w:pPr>
        <w:spacing w:after="0" w:line="360" w:lineRule="auto"/>
        <w:jc w:val="both"/>
        <w:rPr>
          <w:rFonts w:ascii="Times New Roman" w:hAnsi="Times New Roman" w:cs="Times New Roman"/>
          <w:sz w:val="24"/>
          <w:szCs w:val="24"/>
        </w:rPr>
      </w:pPr>
    </w:p>
    <w:p w14:paraId="38FF53E1" w14:textId="3A757055"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 xml:space="preserve">The majority of the respondents fall within the 18-25 year age group, representing 52.2% of the sample. This is followed by 32.6% in the 26-30 year range, 10.9% in the 31-40 year range, 4.3% in the 41-50 year range, and none in the 50 and above </w:t>
      </w:r>
      <w:r w:rsidR="00A05B74" w:rsidRPr="00413DF9">
        <w:rPr>
          <w:rFonts w:ascii="Times New Roman" w:hAnsi="Times New Roman" w:cs="Times New Roman"/>
          <w:sz w:val="24"/>
          <w:szCs w:val="24"/>
        </w:rPr>
        <w:t>category. The</w:t>
      </w:r>
      <w:r w:rsidRPr="00413DF9">
        <w:rPr>
          <w:rFonts w:ascii="Times New Roman" w:hAnsi="Times New Roman" w:cs="Times New Roman"/>
          <w:sz w:val="24"/>
          <w:szCs w:val="24"/>
        </w:rPr>
        <w:t xml:space="preserve"> dominance of younger respondents (18-30 years) suggests a relatively youthful workforce in SMEs within Kampala. This age distribution could imply a higher propensity for adopting new technologies, as younger individuals tend to be more tech-savvy and open to ICT innovations.</w:t>
      </w:r>
    </w:p>
    <w:p w14:paraId="3641AB64" w14:textId="77777777" w:rsidR="00A84E72" w:rsidRPr="00413DF9" w:rsidRDefault="00A84E72" w:rsidP="00413DF9">
      <w:pPr>
        <w:spacing w:after="0" w:line="360" w:lineRule="auto"/>
        <w:jc w:val="both"/>
        <w:rPr>
          <w:rFonts w:ascii="Times New Roman" w:hAnsi="Times New Roman" w:cs="Times New Roman"/>
          <w:sz w:val="24"/>
          <w:szCs w:val="24"/>
        </w:rPr>
      </w:pPr>
    </w:p>
    <w:p w14:paraId="1058EE34" w14:textId="3EDDC80E" w:rsidR="00A84E72" w:rsidRPr="00413DF9" w:rsidRDefault="00A84E72" w:rsidP="00413DF9">
      <w:pPr>
        <w:pStyle w:val="ListParagraph"/>
        <w:numPr>
          <w:ilvl w:val="0"/>
          <w:numId w:val="17"/>
        </w:numPr>
        <w:spacing w:after="0"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Gender</w:t>
      </w:r>
    </w:p>
    <w:p w14:paraId="3EB6F052" w14:textId="77777777" w:rsidR="00A84E72" w:rsidRPr="00413DF9" w:rsidRDefault="00A84E72" w:rsidP="00413DF9">
      <w:pPr>
        <w:spacing w:after="0" w:line="360" w:lineRule="auto"/>
        <w:jc w:val="both"/>
        <w:rPr>
          <w:rFonts w:ascii="Times New Roman" w:hAnsi="Times New Roman" w:cs="Times New Roman"/>
          <w:sz w:val="24"/>
          <w:szCs w:val="24"/>
        </w:rPr>
      </w:pPr>
    </w:p>
    <w:p w14:paraId="0B2B7A96" w14:textId="4B6AF244"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The gender distribution among the respondents shows that 58.7% are male and 41.3% are female.</w:t>
      </w:r>
    </w:p>
    <w:p w14:paraId="14D63384" w14:textId="18228439"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The gender disparity, although not extreme, indicates a slight male dominance in the workforce of SMEs in Kampala. This may have implications for diversity and inclusivity within these organizations.</w:t>
      </w:r>
    </w:p>
    <w:p w14:paraId="78831B14" w14:textId="77777777" w:rsidR="00A84E72" w:rsidRPr="00413DF9" w:rsidRDefault="00A84E72" w:rsidP="00413DF9">
      <w:pPr>
        <w:spacing w:after="0" w:line="360" w:lineRule="auto"/>
        <w:jc w:val="both"/>
        <w:rPr>
          <w:rFonts w:ascii="Times New Roman" w:hAnsi="Times New Roman" w:cs="Times New Roman"/>
          <w:sz w:val="24"/>
          <w:szCs w:val="24"/>
        </w:rPr>
      </w:pPr>
    </w:p>
    <w:p w14:paraId="58B2BD15" w14:textId="3E42F883" w:rsidR="00A84E72" w:rsidRPr="00413DF9" w:rsidRDefault="00A84E72" w:rsidP="00413DF9">
      <w:pPr>
        <w:pStyle w:val="ListParagraph"/>
        <w:numPr>
          <w:ilvl w:val="0"/>
          <w:numId w:val="17"/>
        </w:numPr>
        <w:spacing w:after="0"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Highest Level of Formal Education</w:t>
      </w:r>
    </w:p>
    <w:p w14:paraId="5C0CC158" w14:textId="77777777" w:rsidR="00A84E72" w:rsidRPr="00413DF9" w:rsidRDefault="00A84E72" w:rsidP="00413DF9">
      <w:pPr>
        <w:spacing w:after="0" w:line="360" w:lineRule="auto"/>
        <w:jc w:val="both"/>
        <w:rPr>
          <w:rFonts w:ascii="Times New Roman" w:hAnsi="Times New Roman" w:cs="Times New Roman"/>
          <w:sz w:val="24"/>
          <w:szCs w:val="24"/>
        </w:rPr>
      </w:pPr>
    </w:p>
    <w:p w14:paraId="020C4F0D" w14:textId="31E26DD6"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Regarding education, 17.4% of respondents hold a certificate, 8.7% a diploma, 65.2% a bachelor's degree, and 8.7% a master's degree. None of the respondents have a PhD.</w:t>
      </w:r>
      <w:r w:rsidR="00513D81" w:rsidRPr="00413DF9">
        <w:rPr>
          <w:rFonts w:ascii="Times New Roman" w:hAnsi="Times New Roman" w:cs="Times New Roman"/>
          <w:sz w:val="24"/>
          <w:szCs w:val="24"/>
        </w:rPr>
        <w:t xml:space="preserve"> </w:t>
      </w:r>
      <w:r w:rsidRPr="00413DF9">
        <w:rPr>
          <w:rFonts w:ascii="Times New Roman" w:hAnsi="Times New Roman" w:cs="Times New Roman"/>
          <w:sz w:val="24"/>
          <w:szCs w:val="24"/>
        </w:rPr>
        <w:t xml:space="preserve">The high percentage of respondents with bachelor's degrees (65.2%) indicates a relatively well-educated workforce. This </w:t>
      </w:r>
      <w:r w:rsidRPr="00413DF9">
        <w:rPr>
          <w:rFonts w:ascii="Times New Roman" w:hAnsi="Times New Roman" w:cs="Times New Roman"/>
          <w:sz w:val="24"/>
          <w:szCs w:val="24"/>
        </w:rPr>
        <w:lastRenderedPageBreak/>
        <w:t>educational background could enhance the capacity of SMEs to understand and implement ICT solutions effectively.</w:t>
      </w:r>
    </w:p>
    <w:p w14:paraId="2D414665" w14:textId="77777777" w:rsidR="00A84E72" w:rsidRPr="00413DF9" w:rsidRDefault="00A84E72" w:rsidP="00413DF9">
      <w:pPr>
        <w:spacing w:after="0" w:line="360" w:lineRule="auto"/>
        <w:jc w:val="both"/>
        <w:rPr>
          <w:rFonts w:ascii="Times New Roman" w:hAnsi="Times New Roman" w:cs="Times New Roman"/>
          <w:sz w:val="24"/>
          <w:szCs w:val="24"/>
        </w:rPr>
      </w:pPr>
    </w:p>
    <w:p w14:paraId="3C364BAA" w14:textId="33033512" w:rsidR="00A84E72" w:rsidRPr="00413DF9" w:rsidRDefault="00A84E72" w:rsidP="00413DF9">
      <w:pPr>
        <w:pStyle w:val="ListParagraph"/>
        <w:numPr>
          <w:ilvl w:val="0"/>
          <w:numId w:val="17"/>
        </w:numPr>
        <w:spacing w:after="0"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Role Within the Organization</w:t>
      </w:r>
    </w:p>
    <w:p w14:paraId="0A01815E" w14:textId="77777777" w:rsidR="00A84E72" w:rsidRPr="00413DF9" w:rsidRDefault="00A84E72" w:rsidP="00413DF9">
      <w:pPr>
        <w:spacing w:after="0" w:line="360" w:lineRule="auto"/>
        <w:jc w:val="both"/>
        <w:rPr>
          <w:rFonts w:ascii="Times New Roman" w:hAnsi="Times New Roman" w:cs="Times New Roman"/>
          <w:sz w:val="24"/>
          <w:szCs w:val="24"/>
        </w:rPr>
      </w:pPr>
    </w:p>
    <w:p w14:paraId="70B9ED9B" w14:textId="66A02A9A"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Respondent roles within their organizations are distributed as follows: 13% are CEO/Managing Director/Owner, 13% are Senior Manager/Executive, 15.2% are Middle Manager/Supervisor, and 58.7% are Junior Staff/Operational.</w:t>
      </w:r>
      <w:r w:rsidR="00F721C0" w:rsidRPr="00413DF9">
        <w:rPr>
          <w:rFonts w:ascii="Times New Roman" w:hAnsi="Times New Roman" w:cs="Times New Roman"/>
          <w:sz w:val="24"/>
          <w:szCs w:val="24"/>
        </w:rPr>
        <w:t xml:space="preserve"> </w:t>
      </w:r>
      <w:r w:rsidR="006B66E4" w:rsidRPr="00413DF9">
        <w:rPr>
          <w:rFonts w:ascii="Times New Roman" w:hAnsi="Times New Roman" w:cs="Times New Roman"/>
          <w:sz w:val="24"/>
          <w:szCs w:val="24"/>
        </w:rPr>
        <w:t>Most</w:t>
      </w:r>
      <w:r w:rsidRPr="00413DF9">
        <w:rPr>
          <w:rFonts w:ascii="Times New Roman" w:hAnsi="Times New Roman" w:cs="Times New Roman"/>
          <w:sz w:val="24"/>
          <w:szCs w:val="24"/>
        </w:rPr>
        <w:t xml:space="preserve"> </w:t>
      </w:r>
      <w:r w:rsidR="006B66E4">
        <w:rPr>
          <w:rFonts w:ascii="Times New Roman" w:hAnsi="Times New Roman" w:cs="Times New Roman"/>
          <w:sz w:val="24"/>
          <w:szCs w:val="24"/>
        </w:rPr>
        <w:t xml:space="preserve">of </w:t>
      </w:r>
      <w:r w:rsidRPr="00413DF9">
        <w:rPr>
          <w:rFonts w:ascii="Times New Roman" w:hAnsi="Times New Roman" w:cs="Times New Roman"/>
          <w:sz w:val="24"/>
          <w:szCs w:val="24"/>
        </w:rPr>
        <w:t>junior staff and operational roles (58.7%) highlights a workforce primarily engaged in day-to-day operations rather than strategic decision-making.</w:t>
      </w:r>
    </w:p>
    <w:p w14:paraId="27DD560F" w14:textId="77777777" w:rsidR="00A84E72" w:rsidRPr="00413DF9" w:rsidRDefault="00A84E72" w:rsidP="00413DF9">
      <w:pPr>
        <w:spacing w:after="0" w:line="360" w:lineRule="auto"/>
        <w:jc w:val="both"/>
        <w:rPr>
          <w:rFonts w:ascii="Times New Roman" w:hAnsi="Times New Roman" w:cs="Times New Roman"/>
          <w:sz w:val="24"/>
          <w:szCs w:val="24"/>
        </w:rPr>
      </w:pPr>
    </w:p>
    <w:p w14:paraId="713B55F0" w14:textId="02558EFC" w:rsidR="00A84E72" w:rsidRPr="00413DF9" w:rsidRDefault="00A84E72" w:rsidP="00413DF9">
      <w:pPr>
        <w:pStyle w:val="ListParagraph"/>
        <w:numPr>
          <w:ilvl w:val="0"/>
          <w:numId w:val="24"/>
        </w:numPr>
        <w:spacing w:after="0"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5. Years Spent in Each Role</w:t>
      </w:r>
    </w:p>
    <w:p w14:paraId="0C5CC5E3" w14:textId="77777777" w:rsidR="00A84E72" w:rsidRPr="00413DF9" w:rsidRDefault="00A84E72" w:rsidP="00413DF9">
      <w:pPr>
        <w:spacing w:after="0" w:line="360" w:lineRule="auto"/>
        <w:jc w:val="both"/>
        <w:rPr>
          <w:rFonts w:ascii="Times New Roman" w:hAnsi="Times New Roman" w:cs="Times New Roman"/>
          <w:sz w:val="24"/>
          <w:szCs w:val="24"/>
        </w:rPr>
      </w:pPr>
    </w:p>
    <w:p w14:paraId="147A2923" w14:textId="37146D98" w:rsidR="00A84E72" w:rsidRPr="00413DF9" w:rsidRDefault="00A84E72"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In terms of tenure, 34.8% of respondents have been in their role for less than a year, 43.5% for 1-3 years, 10.9% for 3-5 years, and 10.9% for 5 years or more.</w:t>
      </w:r>
      <w:r w:rsidR="00782D8F" w:rsidRPr="00413DF9">
        <w:rPr>
          <w:rFonts w:ascii="Times New Roman" w:hAnsi="Times New Roman" w:cs="Times New Roman"/>
          <w:sz w:val="24"/>
          <w:szCs w:val="24"/>
        </w:rPr>
        <w:t xml:space="preserve"> </w:t>
      </w:r>
      <w:r w:rsidRPr="00413DF9">
        <w:rPr>
          <w:rFonts w:ascii="Times New Roman" w:hAnsi="Times New Roman" w:cs="Times New Roman"/>
          <w:sz w:val="24"/>
          <w:szCs w:val="24"/>
        </w:rPr>
        <w:t xml:space="preserve">The significant proportion of respondents with less than 3 years in their roles (78.3%) indicates a relatively high turnover or recent </w:t>
      </w:r>
      <w:r w:rsidR="00782D8F" w:rsidRPr="00413DF9">
        <w:rPr>
          <w:rFonts w:ascii="Times New Roman" w:hAnsi="Times New Roman" w:cs="Times New Roman"/>
          <w:sz w:val="24"/>
          <w:szCs w:val="24"/>
        </w:rPr>
        <w:t>entry</w:t>
      </w:r>
      <w:r w:rsidRPr="00413DF9">
        <w:rPr>
          <w:rFonts w:ascii="Times New Roman" w:hAnsi="Times New Roman" w:cs="Times New Roman"/>
          <w:sz w:val="24"/>
          <w:szCs w:val="24"/>
        </w:rPr>
        <w:t xml:space="preserve"> of employees in these positions. This could impact the stability and continuity of strategic decision-making processes. On the positive side, new employees might bring fresh perspectives and innovative ideas to ICT investment decisions.</w:t>
      </w:r>
    </w:p>
    <w:p w14:paraId="0589C899" w14:textId="25BD4201" w:rsidR="0039487E" w:rsidRPr="00413DF9" w:rsidRDefault="001E3FD4" w:rsidP="00413DF9">
      <w:pPr>
        <w:pStyle w:val="Heading2"/>
        <w:spacing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t>4.</w:t>
      </w:r>
      <w:r w:rsidR="00E00A84" w:rsidRPr="00413DF9">
        <w:rPr>
          <w:rFonts w:ascii="Times New Roman" w:hAnsi="Times New Roman" w:cs="Times New Roman"/>
          <w:b/>
          <w:bCs/>
          <w:sz w:val="24"/>
          <w:szCs w:val="24"/>
        </w:rPr>
        <w:t>2 Decision support and ICT tools</w:t>
      </w:r>
    </w:p>
    <w:p w14:paraId="276F6830" w14:textId="298F5660" w:rsidR="00F9380B" w:rsidRPr="00F9380B" w:rsidRDefault="00F9380B" w:rsidP="00413DF9">
      <w:pPr>
        <w:spacing w:after="0" w:line="360" w:lineRule="auto"/>
        <w:jc w:val="both"/>
        <w:rPr>
          <w:rFonts w:ascii="Times New Roman" w:eastAsia="Times New Roman" w:hAnsi="Times New Roman" w:cs="Times New Roman"/>
          <w:sz w:val="24"/>
          <w:szCs w:val="24"/>
        </w:rPr>
      </w:pPr>
      <w:r w:rsidRPr="00F9380B">
        <w:rPr>
          <w:rFonts w:ascii="Times New Roman" w:eastAsia="Times New Roman" w:hAnsi="Times New Roman" w:cs="Times New Roman"/>
          <w:sz w:val="24"/>
          <w:szCs w:val="24"/>
        </w:rPr>
        <w:t>A thorough examination of the dynamics behind ICT investment decision-making processes within Small and Medium-sized Enterprises (SMEs) is contained in the section on Decision Support and ICT Tools. This section explores the depth of information obtained from stakeholder views and survey responses, providing light on the environment surrounding ICT investments.</w:t>
      </w:r>
      <w:r w:rsidRPr="00F9380B">
        <w:rPr>
          <w:rFonts w:ascii="Times New Roman" w:eastAsia="Times New Roman" w:hAnsi="Times New Roman" w:cs="Times New Roman"/>
          <w:sz w:val="24"/>
          <w:szCs w:val="24"/>
        </w:rPr>
        <w:br/>
      </w:r>
      <w:r w:rsidRPr="00F9380B">
        <w:rPr>
          <w:rFonts w:ascii="Times New Roman" w:eastAsia="Times New Roman" w:hAnsi="Times New Roman" w:cs="Times New Roman"/>
          <w:sz w:val="24"/>
          <w:szCs w:val="24"/>
        </w:rPr>
        <w:br/>
        <w:t>This section presents the key factors in ICT investment decision-making, from stakeholder involvement and level of competence to prevalent decision-making techniques and expected benefits, via careful analysis and interpretation. A detailed knowledge of the challenges faced, suggested solutions, and the possible game-changing effects of successful ICT investments on organizational performance and strategic goals are provided in each subsection.</w:t>
      </w:r>
    </w:p>
    <w:p w14:paraId="0CE75D2A" w14:textId="46B1012E" w:rsidR="0039487E" w:rsidRPr="00413DF9" w:rsidRDefault="00854813" w:rsidP="00413DF9">
      <w:pPr>
        <w:pStyle w:val="Heading3"/>
        <w:spacing w:line="360" w:lineRule="auto"/>
        <w:jc w:val="both"/>
        <w:rPr>
          <w:rFonts w:ascii="Times New Roman" w:hAnsi="Times New Roman" w:cs="Times New Roman"/>
          <w:b/>
          <w:bCs/>
          <w:sz w:val="24"/>
          <w:szCs w:val="24"/>
        </w:rPr>
      </w:pPr>
      <w:r w:rsidRPr="00413DF9">
        <w:rPr>
          <w:rFonts w:ascii="Times New Roman" w:hAnsi="Times New Roman" w:cs="Times New Roman"/>
          <w:b/>
          <w:bCs/>
          <w:sz w:val="24"/>
          <w:szCs w:val="24"/>
        </w:rPr>
        <w:lastRenderedPageBreak/>
        <w:t>4.2.1 Assessing the expertise in Using ICT Tools and Technologies</w:t>
      </w:r>
    </w:p>
    <w:p w14:paraId="7E6660F4" w14:textId="19267C62" w:rsidR="0039487E" w:rsidRDefault="00CA57E6" w:rsidP="00413DF9">
      <w:pPr>
        <w:spacing w:after="0" w:line="360" w:lineRule="auto"/>
        <w:jc w:val="both"/>
        <w:rPr>
          <w:rFonts w:ascii="Times New Roman" w:hAnsi="Times New Roman" w:cs="Times New Roman"/>
          <w:sz w:val="24"/>
          <w:szCs w:val="24"/>
        </w:rPr>
      </w:pPr>
      <w:r w:rsidRPr="00413DF9">
        <w:rPr>
          <w:rFonts w:ascii="Times New Roman" w:hAnsi="Times New Roman" w:cs="Times New Roman"/>
          <w:sz w:val="24"/>
          <w:szCs w:val="24"/>
        </w:rPr>
        <w:t xml:space="preserve">The survey results indicate a diverse range of expertise levels among respondents in using ICT tools and technologies. A significant portion of the respondents (45.7%) classify themselves as having intermediate expertise. This suggests that nearly half of the workforce has a solid foundational understanding and practical experience with ICT </w:t>
      </w:r>
      <w:r w:rsidR="006B66E4" w:rsidRPr="00413DF9">
        <w:rPr>
          <w:rFonts w:ascii="Times New Roman" w:hAnsi="Times New Roman" w:cs="Times New Roman"/>
          <w:sz w:val="24"/>
          <w:szCs w:val="24"/>
        </w:rPr>
        <w:t>tools but</w:t>
      </w:r>
      <w:r w:rsidRPr="00413DF9">
        <w:rPr>
          <w:rFonts w:ascii="Times New Roman" w:hAnsi="Times New Roman" w:cs="Times New Roman"/>
          <w:sz w:val="24"/>
          <w:szCs w:val="24"/>
        </w:rPr>
        <w:t xml:space="preserve"> may still require further training to handle more complex tasks. Additionally, 32.6% of respondents identify as advanced users, indicating a substantial group that can leverage ICT tools for more sophisticated and strategic purposes. 13% of respondents consider themselves experts, reflecting a smaller but crucial segment of highly skilled individuals capable of driving innovation and leading ICT initiatives within their organizations. Conversely, 8.7% of respondents are at the beginner level, highlighting a need for basic ICT training and support to bring these users up to speed. Overall, the majority of respondents possess at least an intermediate level of ICT proficiency, which is a positive indicator for the adoption and effective use of ICT investments in SMEs</w:t>
      </w:r>
      <w:r w:rsidR="001F0267" w:rsidRPr="00413DF9">
        <w:rPr>
          <w:rFonts w:ascii="Times New Roman" w:hAnsi="Times New Roman" w:cs="Times New Roman"/>
          <w:sz w:val="24"/>
          <w:szCs w:val="24"/>
        </w:rPr>
        <w:t xml:space="preserve"> as shown in figure 4.1 below</w:t>
      </w:r>
      <w:r w:rsidR="001F0267">
        <w:rPr>
          <w:rFonts w:ascii="Times New Roman" w:hAnsi="Times New Roman" w:cs="Times New Roman"/>
          <w:sz w:val="24"/>
          <w:szCs w:val="24"/>
        </w:rPr>
        <w:t>.</w:t>
      </w:r>
    </w:p>
    <w:p w14:paraId="338DD8B1" w14:textId="75987032" w:rsidR="000D2E10" w:rsidRDefault="00366BA4" w:rsidP="00366BA4">
      <w:pPr>
        <w:keepNext/>
        <w:spacing w:after="0" w:line="276" w:lineRule="auto"/>
        <w:jc w:val="center"/>
      </w:pPr>
      <w:r>
        <w:rPr>
          <w:noProof/>
        </w:rPr>
        <w:drawing>
          <wp:inline distT="0" distB="0" distL="0" distR="0" wp14:anchorId="74153196" wp14:editId="7C010BD9">
            <wp:extent cx="4572000" cy="2647950"/>
            <wp:effectExtent l="0" t="0" r="0" b="0"/>
            <wp:docPr id="1281544559" name="Chart 1">
              <a:extLst xmlns:a="http://schemas.openxmlformats.org/drawingml/2006/main">
                <a:ext uri="{FF2B5EF4-FFF2-40B4-BE49-F238E27FC236}">
                  <a16:creationId xmlns:a16="http://schemas.microsoft.com/office/drawing/2014/main" id="{C51605B3-78F3-2333-996E-703879071E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C460BC" w14:textId="349A978C" w:rsidR="0039487E" w:rsidRPr="00622C18" w:rsidRDefault="000D2E10" w:rsidP="00622C18">
      <w:pPr>
        <w:pStyle w:val="Caption"/>
        <w:jc w:val="center"/>
        <w:rPr>
          <w:rFonts w:ascii="Times New Roman" w:hAnsi="Times New Roman" w:cs="Times New Roman"/>
          <w:color w:val="auto"/>
          <w:sz w:val="24"/>
          <w:szCs w:val="24"/>
        </w:rPr>
      </w:pPr>
      <w:r w:rsidRPr="00622C18">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1</w:t>
      </w:r>
      <w:r w:rsidR="00071130">
        <w:rPr>
          <w:rFonts w:ascii="Times New Roman" w:hAnsi="Times New Roman" w:cs="Times New Roman"/>
          <w:color w:val="auto"/>
          <w:sz w:val="24"/>
          <w:szCs w:val="24"/>
        </w:rPr>
        <w:fldChar w:fldCharType="end"/>
      </w:r>
      <w:r w:rsidRPr="00622C18">
        <w:rPr>
          <w:rFonts w:ascii="Times New Roman" w:hAnsi="Times New Roman" w:cs="Times New Roman"/>
          <w:color w:val="auto"/>
          <w:sz w:val="24"/>
          <w:szCs w:val="24"/>
        </w:rPr>
        <w:t xml:space="preserve"> Showing the level of ICT expertise of stakeholders</w:t>
      </w:r>
    </w:p>
    <w:p w14:paraId="72EC2395" w14:textId="77777777" w:rsidR="0039487E" w:rsidRDefault="0039487E" w:rsidP="00D422FF">
      <w:pPr>
        <w:spacing w:after="0" w:line="276" w:lineRule="auto"/>
        <w:jc w:val="both"/>
        <w:rPr>
          <w:rFonts w:ascii="Times New Roman" w:hAnsi="Times New Roman" w:cs="Times New Roman"/>
          <w:sz w:val="24"/>
          <w:szCs w:val="24"/>
        </w:rPr>
      </w:pPr>
    </w:p>
    <w:p w14:paraId="64A5620A" w14:textId="4571C395" w:rsidR="0039487E" w:rsidRDefault="005C1EAD" w:rsidP="005C1EAD">
      <w:pPr>
        <w:pStyle w:val="Heading3"/>
        <w:rPr>
          <w:rFonts w:ascii="Times New Roman" w:hAnsi="Times New Roman" w:cs="Times New Roman"/>
          <w:b/>
          <w:bCs/>
          <w:sz w:val="24"/>
          <w:szCs w:val="24"/>
        </w:rPr>
      </w:pPr>
      <w:r w:rsidRPr="005C1EAD">
        <w:rPr>
          <w:rFonts w:ascii="Times New Roman" w:hAnsi="Times New Roman" w:cs="Times New Roman"/>
          <w:b/>
          <w:bCs/>
          <w:sz w:val="24"/>
          <w:szCs w:val="24"/>
        </w:rPr>
        <w:t>4.2.2 Frequency of ICT Tools and Technologies Usage in Job Roles</w:t>
      </w:r>
    </w:p>
    <w:p w14:paraId="68642CCB" w14:textId="43544CBF" w:rsidR="004B3D6C" w:rsidRPr="004B3D6C" w:rsidRDefault="004B3D6C" w:rsidP="00413DF9">
      <w:pPr>
        <w:spacing w:line="360" w:lineRule="auto"/>
        <w:jc w:val="both"/>
        <w:rPr>
          <w:rFonts w:ascii="Times New Roman" w:hAnsi="Times New Roman" w:cs="Times New Roman"/>
          <w:sz w:val="24"/>
          <w:szCs w:val="24"/>
        </w:rPr>
      </w:pPr>
      <w:r w:rsidRPr="004B3D6C">
        <w:rPr>
          <w:rFonts w:ascii="Times New Roman" w:hAnsi="Times New Roman" w:cs="Times New Roman"/>
          <w:sz w:val="24"/>
          <w:szCs w:val="24"/>
        </w:rPr>
        <w:t xml:space="preserve">The results on the frequency of ICT tools and technologies usage reveal that a significant majority of respondents (67.4%) use ICT tools every day, indicating that these tools are integral to their daily job functions. This high frequency of use underscores the importance of ICT in the </w:t>
      </w:r>
      <w:r w:rsidRPr="004B3D6C">
        <w:rPr>
          <w:rFonts w:ascii="Times New Roman" w:hAnsi="Times New Roman" w:cs="Times New Roman"/>
          <w:sz w:val="24"/>
          <w:szCs w:val="24"/>
        </w:rPr>
        <w:lastRenderedPageBreak/>
        <w:t>operational activities of SMEs in Kampala and highlights the reliance on technology for day-to-day business processes.</w:t>
      </w:r>
      <w:r w:rsidR="00527C10">
        <w:rPr>
          <w:rFonts w:ascii="Times New Roman" w:hAnsi="Times New Roman" w:cs="Times New Roman"/>
          <w:sz w:val="24"/>
          <w:szCs w:val="24"/>
        </w:rPr>
        <w:t xml:space="preserve"> </w:t>
      </w:r>
      <w:r w:rsidRPr="004B3D6C">
        <w:rPr>
          <w:rFonts w:ascii="Times New Roman" w:hAnsi="Times New Roman" w:cs="Times New Roman"/>
          <w:sz w:val="24"/>
          <w:szCs w:val="24"/>
        </w:rPr>
        <w:t>A smaller portion of respondents (19.6%) use ICT tools once or twice a week, suggesting that while ICT is important to their roles, it may not be essential for their daily tasks. Additionally, 10.9% of respondents use ICT tools occasionally, about once or twice a month. This indicates that some roles within SMEs may not require constant interaction with ICT tools, potentially due to the nature of their job functions or the specific needs of their tasks.</w:t>
      </w:r>
    </w:p>
    <w:p w14:paraId="66174BD0" w14:textId="77777777" w:rsidR="004B3D6C" w:rsidRPr="004B3D6C" w:rsidRDefault="004B3D6C" w:rsidP="00413DF9">
      <w:pPr>
        <w:spacing w:line="360" w:lineRule="auto"/>
        <w:jc w:val="both"/>
        <w:rPr>
          <w:rFonts w:ascii="Times New Roman" w:hAnsi="Times New Roman" w:cs="Times New Roman"/>
          <w:sz w:val="24"/>
          <w:szCs w:val="24"/>
        </w:rPr>
      </w:pPr>
    </w:p>
    <w:p w14:paraId="411F4C1E" w14:textId="787A0B5F" w:rsidR="004B3D6C" w:rsidRPr="004B3D6C" w:rsidRDefault="004B3D6C" w:rsidP="00413DF9">
      <w:pPr>
        <w:spacing w:line="360" w:lineRule="auto"/>
        <w:jc w:val="both"/>
        <w:rPr>
          <w:rFonts w:ascii="Times New Roman" w:hAnsi="Times New Roman" w:cs="Times New Roman"/>
          <w:sz w:val="24"/>
          <w:szCs w:val="24"/>
        </w:rPr>
      </w:pPr>
      <w:r w:rsidRPr="004B3D6C">
        <w:rPr>
          <w:rFonts w:ascii="Times New Roman" w:hAnsi="Times New Roman" w:cs="Times New Roman"/>
          <w:sz w:val="24"/>
          <w:szCs w:val="24"/>
        </w:rPr>
        <w:t>A very small percentage (2.2%) of respondents reported using ICT tools rarely, less than once a month. This minimal usage might be reflective of positions that have minimal interaction with technology, or possibly a lack of access to ICT resources.</w:t>
      </w:r>
      <w:r w:rsidR="00AA4FB4">
        <w:rPr>
          <w:rFonts w:ascii="Times New Roman" w:hAnsi="Times New Roman" w:cs="Times New Roman"/>
          <w:sz w:val="24"/>
          <w:szCs w:val="24"/>
        </w:rPr>
        <w:t xml:space="preserve"> </w:t>
      </w:r>
      <w:r w:rsidR="00AA4FB4" w:rsidRPr="00AA4FB4">
        <w:rPr>
          <w:rFonts w:ascii="Times New Roman" w:hAnsi="Times New Roman" w:cs="Times New Roman"/>
          <w:sz w:val="24"/>
          <w:szCs w:val="24"/>
        </w:rPr>
        <w:t>The predominance of daily ICT usage among the majority of respondents points to the critical role of technology in enhancing efficiency, productivity, and overall business operations within SMEs. This frequent usage pattern suggests that investments in ICT are likely to have a significant impact on the performance and competitive advantage of these enterprises.</w:t>
      </w:r>
    </w:p>
    <w:p w14:paraId="62E0B6EB" w14:textId="1BBCF7CE" w:rsidR="007C2D54" w:rsidRDefault="00366BA4" w:rsidP="00413DF9">
      <w:pPr>
        <w:keepNext/>
        <w:spacing w:after="0" w:line="276" w:lineRule="auto"/>
        <w:jc w:val="center"/>
      </w:pPr>
      <w:r>
        <w:rPr>
          <w:noProof/>
        </w:rPr>
        <w:drawing>
          <wp:inline distT="0" distB="0" distL="0" distR="0" wp14:anchorId="3B7B5BC6" wp14:editId="35C585DA">
            <wp:extent cx="4881563" cy="3108325"/>
            <wp:effectExtent l="0" t="0" r="14605" b="15875"/>
            <wp:docPr id="124308442" name="Chart 1">
              <a:extLst xmlns:a="http://schemas.openxmlformats.org/drawingml/2006/main">
                <a:ext uri="{FF2B5EF4-FFF2-40B4-BE49-F238E27FC236}">
                  <a16:creationId xmlns:a16="http://schemas.microsoft.com/office/drawing/2014/main" id="{C2967BB4-E22C-8EB2-B8D1-C2C4E2E887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34BE4E" w14:textId="7802207E" w:rsidR="0039487E" w:rsidRPr="007C2D54" w:rsidRDefault="007C2D54" w:rsidP="007C2D54">
      <w:pPr>
        <w:pStyle w:val="Caption"/>
        <w:jc w:val="center"/>
        <w:rPr>
          <w:rFonts w:ascii="Times New Roman" w:hAnsi="Times New Roman" w:cs="Times New Roman"/>
          <w:color w:val="auto"/>
          <w:sz w:val="24"/>
          <w:szCs w:val="24"/>
        </w:rPr>
      </w:pPr>
      <w:r w:rsidRPr="007C2D54">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2</w:t>
      </w:r>
      <w:r w:rsidR="00071130">
        <w:rPr>
          <w:rFonts w:ascii="Times New Roman" w:hAnsi="Times New Roman" w:cs="Times New Roman"/>
          <w:color w:val="auto"/>
          <w:sz w:val="24"/>
          <w:szCs w:val="24"/>
        </w:rPr>
        <w:fldChar w:fldCharType="end"/>
      </w:r>
      <w:r w:rsidRPr="007C2D54">
        <w:rPr>
          <w:rFonts w:ascii="Times New Roman" w:hAnsi="Times New Roman" w:cs="Times New Roman"/>
          <w:color w:val="auto"/>
          <w:sz w:val="24"/>
          <w:szCs w:val="24"/>
        </w:rPr>
        <w:t xml:space="preserve"> Frequency of ICT Tools and Technologies Usage in Job Roles</w:t>
      </w:r>
    </w:p>
    <w:p w14:paraId="09D9748A" w14:textId="491D2210" w:rsidR="0039487E" w:rsidRDefault="00FC0DA3" w:rsidP="00FC0DA3">
      <w:pPr>
        <w:pStyle w:val="Heading3"/>
        <w:rPr>
          <w:rFonts w:ascii="Times New Roman" w:hAnsi="Times New Roman" w:cs="Times New Roman"/>
          <w:b/>
          <w:bCs/>
          <w:sz w:val="24"/>
          <w:szCs w:val="24"/>
        </w:rPr>
      </w:pPr>
      <w:r w:rsidRPr="00FC0DA3">
        <w:rPr>
          <w:rFonts w:ascii="Times New Roman" w:hAnsi="Times New Roman" w:cs="Times New Roman"/>
          <w:b/>
          <w:bCs/>
          <w:sz w:val="24"/>
          <w:szCs w:val="24"/>
        </w:rPr>
        <w:lastRenderedPageBreak/>
        <w:t>4.2.3 Training and Support for Effective Use of ICT Tools in Organization</w:t>
      </w:r>
      <w:r w:rsidR="0017233A">
        <w:rPr>
          <w:rFonts w:ascii="Times New Roman" w:hAnsi="Times New Roman" w:cs="Times New Roman"/>
          <w:b/>
          <w:bCs/>
          <w:sz w:val="24"/>
          <w:szCs w:val="24"/>
        </w:rPr>
        <w:t>s</w:t>
      </w:r>
    </w:p>
    <w:p w14:paraId="44E9257B" w14:textId="2382724B" w:rsidR="00964F35" w:rsidRPr="00413DF9" w:rsidRDefault="00964F35" w:rsidP="00413DF9">
      <w:pPr>
        <w:spacing w:line="360" w:lineRule="auto"/>
        <w:jc w:val="both"/>
        <w:rPr>
          <w:rFonts w:ascii="Times New Roman" w:hAnsi="Times New Roman" w:cs="Times New Roman"/>
          <w:sz w:val="24"/>
          <w:szCs w:val="24"/>
        </w:rPr>
      </w:pPr>
      <w:r w:rsidRPr="00413DF9">
        <w:rPr>
          <w:rFonts w:ascii="Times New Roman" w:hAnsi="Times New Roman" w:cs="Times New Roman"/>
          <w:sz w:val="24"/>
          <w:szCs w:val="24"/>
        </w:rPr>
        <w:t>When asked whether they had received any training or support to help them use ICT tools and technologies more effectively, 71.7% of respondents indicated that they had, while 28.3% reported that they had not received such support.</w:t>
      </w:r>
      <w:r w:rsidR="00791849" w:rsidRPr="00413DF9">
        <w:rPr>
          <w:rFonts w:ascii="Times New Roman" w:hAnsi="Times New Roman" w:cs="Times New Roman"/>
          <w:sz w:val="24"/>
          <w:szCs w:val="24"/>
        </w:rPr>
        <w:t xml:space="preserve"> </w:t>
      </w:r>
      <w:r w:rsidRPr="00413DF9">
        <w:rPr>
          <w:rFonts w:ascii="Times New Roman" w:hAnsi="Times New Roman" w:cs="Times New Roman"/>
          <w:sz w:val="24"/>
          <w:szCs w:val="24"/>
        </w:rPr>
        <w:t>The fact that a significant majority of respondents have received training or support suggests that many SMEs in Kampala recognize the importance of equipping their employees with the necessary skills to use ICT tools effectively. This proactive approach to training is crucial for ensuring that employees can leverage technology to enhance productivity, efficiency, and overall business performance.</w:t>
      </w:r>
    </w:p>
    <w:p w14:paraId="7C803017" w14:textId="62F4CCDB" w:rsidR="00964F35" w:rsidRDefault="00413DF9" w:rsidP="00413DF9">
      <w:pPr>
        <w:keepNext/>
        <w:spacing w:after="0" w:line="276" w:lineRule="auto"/>
        <w:jc w:val="center"/>
      </w:pPr>
      <w:r>
        <w:rPr>
          <w:noProof/>
        </w:rPr>
        <w:drawing>
          <wp:inline distT="0" distB="0" distL="0" distR="0" wp14:anchorId="6463CC31" wp14:editId="1D961835">
            <wp:extent cx="4572000" cy="2654300"/>
            <wp:effectExtent l="0" t="0" r="0" b="12700"/>
            <wp:docPr id="324854377" name="Chart 1">
              <a:extLst xmlns:a="http://schemas.openxmlformats.org/drawingml/2006/main">
                <a:ext uri="{FF2B5EF4-FFF2-40B4-BE49-F238E27FC236}">
                  <a16:creationId xmlns:a16="http://schemas.microsoft.com/office/drawing/2014/main" id="{C262929B-7BC6-3CBB-3A93-BE1192A646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556B7E" w14:textId="21A0FEF1" w:rsidR="0039487E" w:rsidRPr="00964F35" w:rsidRDefault="00964F35" w:rsidP="00964F35">
      <w:pPr>
        <w:pStyle w:val="Caption"/>
        <w:jc w:val="center"/>
        <w:rPr>
          <w:rFonts w:ascii="Times New Roman" w:hAnsi="Times New Roman" w:cs="Times New Roman"/>
          <w:color w:val="auto"/>
          <w:sz w:val="36"/>
          <w:szCs w:val="36"/>
        </w:rPr>
      </w:pPr>
      <w:r w:rsidRPr="00964F35">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3</w:t>
      </w:r>
      <w:r w:rsidR="00071130">
        <w:rPr>
          <w:rFonts w:ascii="Times New Roman" w:hAnsi="Times New Roman" w:cs="Times New Roman"/>
          <w:color w:val="auto"/>
          <w:sz w:val="24"/>
          <w:szCs w:val="24"/>
        </w:rPr>
        <w:fldChar w:fldCharType="end"/>
      </w:r>
      <w:r w:rsidRPr="00964F35">
        <w:rPr>
          <w:rFonts w:ascii="Times New Roman" w:hAnsi="Times New Roman" w:cs="Times New Roman"/>
          <w:color w:val="auto"/>
          <w:sz w:val="24"/>
          <w:szCs w:val="24"/>
        </w:rPr>
        <w:t xml:space="preserve"> Showing training and support for effective ICT tools</w:t>
      </w:r>
    </w:p>
    <w:p w14:paraId="6E18DABE" w14:textId="571E2E4A" w:rsidR="0039487E" w:rsidRDefault="00AD76F9" w:rsidP="00AD76F9">
      <w:pPr>
        <w:pStyle w:val="Heading3"/>
        <w:rPr>
          <w:rFonts w:ascii="Times New Roman" w:hAnsi="Times New Roman" w:cs="Times New Roman"/>
          <w:b/>
          <w:bCs/>
          <w:sz w:val="24"/>
          <w:szCs w:val="24"/>
        </w:rPr>
      </w:pPr>
      <w:r w:rsidRPr="00AD76F9">
        <w:rPr>
          <w:rFonts w:ascii="Times New Roman" w:hAnsi="Times New Roman" w:cs="Times New Roman"/>
          <w:b/>
          <w:bCs/>
          <w:sz w:val="24"/>
          <w:szCs w:val="24"/>
        </w:rPr>
        <w:t>4.2.4 Current ICT Tools and Technologies Used in the Company</w:t>
      </w:r>
    </w:p>
    <w:p w14:paraId="01C75445" w14:textId="35A573D4" w:rsidR="00F905C6" w:rsidRDefault="00F905C6"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 xml:space="preserve">The survey results on the types of ICT tools currently being used in companies reveal a diverse array of technologies that SMEs in Kampala are integrating into their operations. The findings are as follows; Computer Hardware: 73.9%, Cloud Computing: 30.4%, E-commerce Platforms: 26.1%, Virtual Meetings: 52.2%, Software: 56.5%, </w:t>
      </w:r>
      <w:r w:rsidR="006B66E4" w:rsidRPr="00FF4DBE">
        <w:rPr>
          <w:rFonts w:ascii="Times New Roman" w:hAnsi="Times New Roman" w:cs="Times New Roman"/>
          <w:sz w:val="24"/>
          <w:szCs w:val="24"/>
        </w:rPr>
        <w:t>social media</w:t>
      </w:r>
      <w:r w:rsidRPr="00FF4DBE">
        <w:rPr>
          <w:rFonts w:ascii="Times New Roman" w:hAnsi="Times New Roman" w:cs="Times New Roman"/>
          <w:sz w:val="24"/>
          <w:szCs w:val="24"/>
        </w:rPr>
        <w:t>: 60.9% and Mobile Devices: 69.6%.</w:t>
      </w:r>
    </w:p>
    <w:p w14:paraId="2AF9D812" w14:textId="77777777"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The high usage of computer hardware (73.9%) and mobile devices (69.6%) underscores the fundamental role these tools play in the daily operations of SMEs. This widespread adoption indicates that the basic infrastructure for ICT is well established within these organizations.</w:t>
      </w:r>
    </w:p>
    <w:p w14:paraId="3F81649D" w14:textId="0883A07F"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lastRenderedPageBreak/>
        <w:t>The substantial use of software (56.5%) and virtual meetings (52.2%) highlights the importance of digital solutions and remote collaboration tools in enhancing productivity and communication. This is especially relevant in the current business environment where flexibility and remote work capabilities are crucial.</w:t>
      </w:r>
    </w:p>
    <w:p w14:paraId="5A6785B2" w14:textId="33548F00"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 xml:space="preserve">The </w:t>
      </w:r>
      <w:r w:rsidR="00272722">
        <w:rPr>
          <w:rFonts w:ascii="Times New Roman" w:hAnsi="Times New Roman" w:cs="Times New Roman"/>
          <w:sz w:val="24"/>
          <w:szCs w:val="24"/>
        </w:rPr>
        <w:t>usage</w:t>
      </w:r>
      <w:r w:rsidRPr="00FF4DBE">
        <w:rPr>
          <w:rFonts w:ascii="Times New Roman" w:hAnsi="Times New Roman" w:cs="Times New Roman"/>
          <w:sz w:val="24"/>
          <w:szCs w:val="24"/>
        </w:rPr>
        <w:t xml:space="preserve"> of social media by 60.9% of respondents shows a strong emphasis on digital marketing and customer engagement. Social media platforms provide SMEs with valuable opportunities to reach and interact with their target audience, thereby driving brand awareness and customer loyalty.</w:t>
      </w:r>
    </w:p>
    <w:p w14:paraId="7C6A83EB" w14:textId="010E098C"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Cloud computing is used by 30.4% of respondents, reflecting a growing but still moderate adoption rate. This suggests that while some SMEs are leveraging the scalability, flexibility, and cost-efficiency of cloud services, there is still potential for increased uptake. Cloud computing can provide significant advantages in terms of data storage, accessibility, and collaborative work environments.</w:t>
      </w:r>
    </w:p>
    <w:p w14:paraId="2FA4F7B4" w14:textId="1290FD27"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E-commerce platforms are utilized by 26.1% of respondents, indicating that a smaller but significant segment of SMEs are engaging in online sales and services. This adoption is crucial for businesses looking to expand their market reach and offer convenient purchasing options to their customers.</w:t>
      </w:r>
    </w:p>
    <w:p w14:paraId="242F27CD" w14:textId="082B5601" w:rsidR="00FF4DBE" w:rsidRPr="00FF4DBE" w:rsidRDefault="00FF4DBE" w:rsidP="00413DF9">
      <w:pPr>
        <w:spacing w:line="360" w:lineRule="auto"/>
        <w:jc w:val="both"/>
        <w:rPr>
          <w:rFonts w:ascii="Times New Roman" w:hAnsi="Times New Roman" w:cs="Times New Roman"/>
          <w:sz w:val="24"/>
          <w:szCs w:val="24"/>
        </w:rPr>
      </w:pPr>
      <w:r w:rsidRPr="00FF4DBE">
        <w:rPr>
          <w:rFonts w:ascii="Times New Roman" w:hAnsi="Times New Roman" w:cs="Times New Roman"/>
          <w:sz w:val="24"/>
          <w:szCs w:val="24"/>
        </w:rPr>
        <w:t>Overall, the data indicates a strong reliance on essential ICT tools such as computer hardware, mobile devices, and software</w:t>
      </w:r>
      <w:r w:rsidR="007B6296">
        <w:rPr>
          <w:rFonts w:ascii="Times New Roman" w:hAnsi="Times New Roman" w:cs="Times New Roman"/>
          <w:sz w:val="24"/>
          <w:szCs w:val="24"/>
        </w:rPr>
        <w:t xml:space="preserve"> as shown in the figure 4.4</w:t>
      </w:r>
      <w:r w:rsidRPr="00FF4DBE">
        <w:rPr>
          <w:rFonts w:ascii="Times New Roman" w:hAnsi="Times New Roman" w:cs="Times New Roman"/>
          <w:sz w:val="24"/>
          <w:szCs w:val="24"/>
        </w:rPr>
        <w:t>.</w:t>
      </w:r>
    </w:p>
    <w:p w14:paraId="53723B88" w14:textId="7BF2D7E5" w:rsidR="00F905C6" w:rsidRDefault="00413DF9" w:rsidP="00413DF9">
      <w:pPr>
        <w:keepNext/>
        <w:jc w:val="center"/>
      </w:pPr>
      <w:r>
        <w:rPr>
          <w:noProof/>
        </w:rPr>
        <w:lastRenderedPageBreak/>
        <w:drawing>
          <wp:inline distT="0" distB="0" distL="0" distR="0" wp14:anchorId="2E51638E" wp14:editId="27850BBF">
            <wp:extent cx="4852988" cy="3197225"/>
            <wp:effectExtent l="0" t="0" r="5080" b="3175"/>
            <wp:docPr id="99082929" name="Chart 1">
              <a:extLst xmlns:a="http://schemas.openxmlformats.org/drawingml/2006/main">
                <a:ext uri="{FF2B5EF4-FFF2-40B4-BE49-F238E27FC236}">
                  <a16:creationId xmlns:a16="http://schemas.microsoft.com/office/drawing/2014/main" id="{9E2EB63A-E436-A9BD-2441-015730A60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6873A40" w14:textId="2366C46E" w:rsidR="00AD76F9" w:rsidRPr="00413DF9" w:rsidRDefault="00F905C6" w:rsidP="00413DF9">
      <w:pPr>
        <w:pStyle w:val="Caption"/>
        <w:jc w:val="center"/>
        <w:rPr>
          <w:rFonts w:ascii="Times New Roman" w:hAnsi="Times New Roman" w:cs="Times New Roman"/>
          <w:color w:val="auto"/>
          <w:sz w:val="24"/>
          <w:szCs w:val="24"/>
        </w:rPr>
      </w:pPr>
      <w:r w:rsidRPr="00413DF9">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Pr="00413DF9">
        <w:rPr>
          <w:rFonts w:ascii="Times New Roman" w:hAnsi="Times New Roman" w:cs="Times New Roman"/>
          <w:color w:val="auto"/>
          <w:sz w:val="24"/>
          <w:szCs w:val="24"/>
        </w:rPr>
        <w:t xml:space="preserve"> Showing current ICT tools and technologies used</w:t>
      </w:r>
    </w:p>
    <w:p w14:paraId="0D980F9A" w14:textId="5FD4425D" w:rsidR="0039487E" w:rsidRDefault="002F221F" w:rsidP="002F221F">
      <w:pPr>
        <w:pStyle w:val="Heading3"/>
        <w:rPr>
          <w:rFonts w:ascii="Times New Roman" w:hAnsi="Times New Roman" w:cs="Times New Roman"/>
          <w:b/>
          <w:bCs/>
          <w:sz w:val="24"/>
          <w:szCs w:val="24"/>
        </w:rPr>
      </w:pPr>
      <w:r w:rsidRPr="002F221F">
        <w:rPr>
          <w:rFonts w:ascii="Times New Roman" w:hAnsi="Times New Roman" w:cs="Times New Roman"/>
          <w:b/>
          <w:bCs/>
          <w:sz w:val="24"/>
          <w:szCs w:val="24"/>
        </w:rPr>
        <w:t>4.2.5 Main Challenges in Using ICT Tools and Technologies</w:t>
      </w:r>
    </w:p>
    <w:p w14:paraId="23A54DE0" w14:textId="7E6B4A21" w:rsidR="000B3941" w:rsidRPr="000B3941" w:rsidRDefault="000B3941" w:rsidP="00E53AC1">
      <w:pPr>
        <w:spacing w:line="360" w:lineRule="auto"/>
        <w:jc w:val="both"/>
        <w:rPr>
          <w:rFonts w:ascii="Times New Roman" w:hAnsi="Times New Roman" w:cs="Times New Roman"/>
          <w:sz w:val="24"/>
          <w:szCs w:val="24"/>
        </w:rPr>
      </w:pPr>
      <w:r w:rsidRPr="000B3941">
        <w:rPr>
          <w:rFonts w:ascii="Times New Roman" w:hAnsi="Times New Roman" w:cs="Times New Roman"/>
          <w:sz w:val="24"/>
          <w:szCs w:val="24"/>
        </w:rPr>
        <w:t>The survey results on the main challenges faced by SMEs when using ICT tools and technologies highlight several key issues</w:t>
      </w:r>
      <w:r w:rsidR="004C0A27">
        <w:rPr>
          <w:rFonts w:ascii="Times New Roman" w:hAnsi="Times New Roman" w:cs="Times New Roman"/>
          <w:sz w:val="24"/>
          <w:szCs w:val="24"/>
        </w:rPr>
        <w:t xml:space="preserve">. The challenges are </w:t>
      </w:r>
      <w:r w:rsidRPr="000B3941">
        <w:rPr>
          <w:rFonts w:ascii="Times New Roman" w:hAnsi="Times New Roman" w:cs="Times New Roman"/>
          <w:sz w:val="24"/>
          <w:szCs w:val="24"/>
        </w:rPr>
        <w:t>Technical Problems or Glitches: 60.9%</w:t>
      </w:r>
      <w:r w:rsidR="004C0A27">
        <w:rPr>
          <w:rFonts w:ascii="Times New Roman" w:hAnsi="Times New Roman" w:cs="Times New Roman"/>
          <w:sz w:val="24"/>
          <w:szCs w:val="24"/>
        </w:rPr>
        <w:t xml:space="preserve">, </w:t>
      </w:r>
      <w:r w:rsidRPr="000B3941">
        <w:rPr>
          <w:rFonts w:ascii="Times New Roman" w:hAnsi="Times New Roman" w:cs="Times New Roman"/>
          <w:sz w:val="24"/>
          <w:szCs w:val="24"/>
        </w:rPr>
        <w:t>Lack of Access to Technology: 32.6%</w:t>
      </w:r>
      <w:r w:rsidR="004C0A27">
        <w:rPr>
          <w:rFonts w:ascii="Times New Roman" w:hAnsi="Times New Roman" w:cs="Times New Roman"/>
          <w:sz w:val="24"/>
          <w:szCs w:val="24"/>
        </w:rPr>
        <w:t xml:space="preserve">, </w:t>
      </w:r>
      <w:r w:rsidRPr="000B3941">
        <w:rPr>
          <w:rFonts w:ascii="Times New Roman" w:hAnsi="Times New Roman" w:cs="Times New Roman"/>
          <w:sz w:val="24"/>
          <w:szCs w:val="24"/>
        </w:rPr>
        <w:t>Insufficient Training or Support: 30.4%</w:t>
      </w:r>
      <w:r w:rsidR="004C0A27">
        <w:rPr>
          <w:rFonts w:ascii="Times New Roman" w:hAnsi="Times New Roman" w:cs="Times New Roman"/>
          <w:sz w:val="24"/>
          <w:szCs w:val="24"/>
        </w:rPr>
        <w:t xml:space="preserve">, </w:t>
      </w:r>
      <w:r w:rsidRPr="000B3941">
        <w:rPr>
          <w:rFonts w:ascii="Times New Roman" w:hAnsi="Times New Roman" w:cs="Times New Roman"/>
          <w:sz w:val="24"/>
          <w:szCs w:val="24"/>
        </w:rPr>
        <w:t>Lack of Skills/Expertise: 19.6%</w:t>
      </w:r>
      <w:r w:rsidR="004C0A27">
        <w:rPr>
          <w:rFonts w:ascii="Times New Roman" w:hAnsi="Times New Roman" w:cs="Times New Roman"/>
          <w:sz w:val="24"/>
          <w:szCs w:val="24"/>
        </w:rPr>
        <w:t xml:space="preserve">, </w:t>
      </w:r>
      <w:r w:rsidR="00105259">
        <w:rPr>
          <w:rFonts w:ascii="Times New Roman" w:hAnsi="Times New Roman" w:cs="Times New Roman"/>
          <w:sz w:val="24"/>
          <w:szCs w:val="24"/>
        </w:rPr>
        <w:t>Others: 11%</w:t>
      </w:r>
      <w:r w:rsidR="004C0A27">
        <w:rPr>
          <w:rFonts w:ascii="Times New Roman" w:hAnsi="Times New Roman" w:cs="Times New Roman"/>
          <w:sz w:val="24"/>
          <w:szCs w:val="24"/>
        </w:rPr>
        <w:t xml:space="preserve">. </w:t>
      </w:r>
      <w:r w:rsidRPr="000B3941">
        <w:rPr>
          <w:rFonts w:ascii="Times New Roman" w:hAnsi="Times New Roman" w:cs="Times New Roman"/>
          <w:sz w:val="24"/>
          <w:szCs w:val="24"/>
        </w:rPr>
        <w:t xml:space="preserve">Other Suggested </w:t>
      </w:r>
      <w:r w:rsidR="007611BF">
        <w:rPr>
          <w:rFonts w:ascii="Times New Roman" w:hAnsi="Times New Roman" w:cs="Times New Roman"/>
          <w:sz w:val="24"/>
          <w:szCs w:val="24"/>
        </w:rPr>
        <w:t>c</w:t>
      </w:r>
      <w:r w:rsidRPr="000B3941">
        <w:rPr>
          <w:rFonts w:ascii="Times New Roman" w:hAnsi="Times New Roman" w:cs="Times New Roman"/>
          <w:sz w:val="24"/>
          <w:szCs w:val="24"/>
        </w:rPr>
        <w:t>hallenges</w:t>
      </w:r>
      <w:r w:rsidR="00920218">
        <w:rPr>
          <w:rFonts w:ascii="Times New Roman" w:hAnsi="Times New Roman" w:cs="Times New Roman"/>
          <w:sz w:val="24"/>
          <w:szCs w:val="24"/>
        </w:rPr>
        <w:t xml:space="preserve"> included low f</w:t>
      </w:r>
      <w:r w:rsidRPr="000B3941">
        <w:rPr>
          <w:rFonts w:ascii="Times New Roman" w:hAnsi="Times New Roman" w:cs="Times New Roman"/>
          <w:sz w:val="24"/>
          <w:szCs w:val="24"/>
        </w:rPr>
        <w:t>unding of ICT investments, Slow internet service, Limited access to some tech tools</w:t>
      </w:r>
      <w:r w:rsidR="007611BF">
        <w:rPr>
          <w:rFonts w:ascii="Times New Roman" w:hAnsi="Times New Roman" w:cs="Times New Roman"/>
          <w:sz w:val="24"/>
          <w:szCs w:val="24"/>
        </w:rPr>
        <w:t>.</w:t>
      </w:r>
    </w:p>
    <w:p w14:paraId="3DD4EE6B" w14:textId="2899875F" w:rsidR="000B3941" w:rsidRPr="000B3941" w:rsidRDefault="000B3941" w:rsidP="00E53AC1">
      <w:pPr>
        <w:spacing w:line="360" w:lineRule="auto"/>
        <w:jc w:val="both"/>
        <w:rPr>
          <w:rFonts w:ascii="Times New Roman" w:hAnsi="Times New Roman" w:cs="Times New Roman"/>
          <w:sz w:val="24"/>
          <w:szCs w:val="24"/>
        </w:rPr>
      </w:pPr>
      <w:r w:rsidRPr="000B3941">
        <w:rPr>
          <w:rFonts w:ascii="Times New Roman" w:hAnsi="Times New Roman" w:cs="Times New Roman"/>
          <w:sz w:val="24"/>
          <w:szCs w:val="24"/>
        </w:rPr>
        <w:t>The prevalence of technical problems or glitches, reported by 60.9% of respondents, indicates a significant barrier to effective ICT use. This suggests that maintaining reliable and functional ICT systems is a major concern for SMEs. Frequent technical issues can disrupt business operations, reduce productivity, and cause frustration among employees.</w:t>
      </w:r>
    </w:p>
    <w:p w14:paraId="112263C4" w14:textId="5BC9660D" w:rsidR="000B3941" w:rsidRPr="000B3941" w:rsidRDefault="000B3941" w:rsidP="00E53AC1">
      <w:pPr>
        <w:spacing w:line="360" w:lineRule="auto"/>
        <w:jc w:val="both"/>
        <w:rPr>
          <w:rFonts w:ascii="Times New Roman" w:hAnsi="Times New Roman" w:cs="Times New Roman"/>
          <w:sz w:val="24"/>
          <w:szCs w:val="24"/>
        </w:rPr>
      </w:pPr>
      <w:r w:rsidRPr="000B3941">
        <w:rPr>
          <w:rFonts w:ascii="Times New Roman" w:hAnsi="Times New Roman" w:cs="Times New Roman"/>
          <w:sz w:val="24"/>
          <w:szCs w:val="24"/>
        </w:rPr>
        <w:t>Lack of access to technology, cited by 32.6% of respondents, points to an issue with the availability and affordability of necessary ICT tools and resources. This challenge may stem from financial constraints or logistical difficulties in obtaining and deploying suitable technology.</w:t>
      </w:r>
    </w:p>
    <w:p w14:paraId="6C2F4A02" w14:textId="585CF589" w:rsidR="000B3941" w:rsidRPr="000B3941" w:rsidRDefault="000B3941" w:rsidP="00E53AC1">
      <w:pPr>
        <w:spacing w:line="360" w:lineRule="auto"/>
        <w:jc w:val="both"/>
        <w:rPr>
          <w:rFonts w:ascii="Times New Roman" w:hAnsi="Times New Roman" w:cs="Times New Roman"/>
          <w:sz w:val="24"/>
          <w:szCs w:val="24"/>
        </w:rPr>
      </w:pPr>
      <w:r w:rsidRPr="000B3941">
        <w:rPr>
          <w:rFonts w:ascii="Times New Roman" w:hAnsi="Times New Roman" w:cs="Times New Roman"/>
          <w:sz w:val="24"/>
          <w:szCs w:val="24"/>
        </w:rPr>
        <w:t xml:space="preserve">Insufficient training or support, experienced by 30.4% of respondents, underscores the need for better educational resources and ongoing technical assistance. Without adequate training, </w:t>
      </w:r>
      <w:r w:rsidRPr="000B3941">
        <w:rPr>
          <w:rFonts w:ascii="Times New Roman" w:hAnsi="Times New Roman" w:cs="Times New Roman"/>
          <w:sz w:val="24"/>
          <w:szCs w:val="24"/>
        </w:rPr>
        <w:lastRenderedPageBreak/>
        <w:t>employees may struggle to use ICT tools effectively, leading to suboptimal utilization and reduced benefits from ICT investments.</w:t>
      </w:r>
    </w:p>
    <w:p w14:paraId="6D3732AC" w14:textId="77777777" w:rsidR="000B3941" w:rsidRPr="000B3941" w:rsidRDefault="000B3941" w:rsidP="00E53AC1">
      <w:pPr>
        <w:spacing w:line="360" w:lineRule="auto"/>
        <w:jc w:val="both"/>
        <w:rPr>
          <w:rFonts w:ascii="Times New Roman" w:hAnsi="Times New Roman" w:cs="Times New Roman"/>
          <w:sz w:val="24"/>
          <w:szCs w:val="24"/>
        </w:rPr>
      </w:pPr>
      <w:r w:rsidRPr="000B3941">
        <w:rPr>
          <w:rFonts w:ascii="Times New Roman" w:hAnsi="Times New Roman" w:cs="Times New Roman"/>
          <w:sz w:val="24"/>
          <w:szCs w:val="24"/>
        </w:rPr>
        <w:t>The lack of skills or expertise, noted by 19.6% of respondents, highlights a skills gap that can hinder the efficient use of ICT tools. This gap can be addressed through targeted training programs and professional development opportunities to enhance the ICT competencies of the workforce.</w:t>
      </w:r>
    </w:p>
    <w:p w14:paraId="799FEBBD" w14:textId="77777777" w:rsidR="000B3941" w:rsidRPr="000B3941" w:rsidRDefault="000B3941" w:rsidP="000B3941">
      <w:pPr>
        <w:rPr>
          <w:rFonts w:ascii="Times New Roman" w:hAnsi="Times New Roman" w:cs="Times New Roman"/>
          <w:sz w:val="24"/>
          <w:szCs w:val="24"/>
        </w:rPr>
      </w:pPr>
    </w:p>
    <w:p w14:paraId="4CF6B426" w14:textId="1CA0DC63" w:rsidR="00105259" w:rsidRDefault="00E53AC1" w:rsidP="00E53AC1">
      <w:pPr>
        <w:keepNext/>
        <w:spacing w:after="0" w:line="276" w:lineRule="auto"/>
        <w:jc w:val="center"/>
      </w:pPr>
      <w:r>
        <w:rPr>
          <w:noProof/>
        </w:rPr>
        <w:drawing>
          <wp:inline distT="0" distB="0" distL="0" distR="0" wp14:anchorId="62338AB8" wp14:editId="59E69431">
            <wp:extent cx="5943600" cy="3656965"/>
            <wp:effectExtent l="0" t="0" r="0" b="635"/>
            <wp:docPr id="1887638863" name="Chart 1">
              <a:extLst xmlns:a="http://schemas.openxmlformats.org/drawingml/2006/main">
                <a:ext uri="{FF2B5EF4-FFF2-40B4-BE49-F238E27FC236}">
                  <a16:creationId xmlns:a16="http://schemas.microsoft.com/office/drawing/2014/main" id="{E228D114-7EC8-305A-00E1-FD40DB9D2F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83F65D8" w14:textId="074C06CD" w:rsidR="0039487E" w:rsidRPr="00105259" w:rsidRDefault="00105259" w:rsidP="00105259">
      <w:pPr>
        <w:pStyle w:val="Caption"/>
        <w:jc w:val="center"/>
        <w:rPr>
          <w:rFonts w:ascii="Times New Roman" w:hAnsi="Times New Roman" w:cs="Times New Roman"/>
          <w:color w:val="auto"/>
          <w:sz w:val="36"/>
          <w:szCs w:val="36"/>
        </w:rPr>
      </w:pPr>
      <w:r w:rsidRPr="00105259">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5</w:t>
      </w:r>
      <w:r w:rsidR="00071130">
        <w:rPr>
          <w:rFonts w:ascii="Times New Roman" w:hAnsi="Times New Roman" w:cs="Times New Roman"/>
          <w:color w:val="auto"/>
          <w:sz w:val="24"/>
          <w:szCs w:val="24"/>
        </w:rPr>
        <w:fldChar w:fldCharType="end"/>
      </w:r>
      <w:r w:rsidRPr="00105259">
        <w:rPr>
          <w:rFonts w:ascii="Times New Roman" w:hAnsi="Times New Roman" w:cs="Times New Roman"/>
          <w:color w:val="auto"/>
          <w:sz w:val="24"/>
          <w:szCs w:val="24"/>
        </w:rPr>
        <w:t xml:space="preserve"> Showing main challenges in using ICT tools and technologies</w:t>
      </w:r>
    </w:p>
    <w:p w14:paraId="6F677567" w14:textId="62D4ACF5" w:rsidR="009E747F" w:rsidRPr="009E747F" w:rsidRDefault="009E747F" w:rsidP="009E747F">
      <w:pPr>
        <w:pStyle w:val="Heading3"/>
        <w:rPr>
          <w:rFonts w:ascii="Times New Roman" w:hAnsi="Times New Roman" w:cs="Times New Roman"/>
          <w:b/>
          <w:bCs/>
          <w:sz w:val="24"/>
          <w:szCs w:val="24"/>
        </w:rPr>
      </w:pPr>
      <w:r w:rsidRPr="009E747F">
        <w:rPr>
          <w:rFonts w:ascii="Times New Roman" w:hAnsi="Times New Roman" w:cs="Times New Roman"/>
          <w:b/>
          <w:bCs/>
          <w:sz w:val="24"/>
          <w:szCs w:val="24"/>
        </w:rPr>
        <w:t>4.2.6 Impact of ICT Investments on Organizational Performance</w:t>
      </w:r>
    </w:p>
    <w:p w14:paraId="687D4CB9" w14:textId="2B76E9FD" w:rsidR="00B57C79" w:rsidRDefault="00CA1C85" w:rsidP="00CA1C85">
      <w:pPr>
        <w:spacing w:after="0" w:line="276" w:lineRule="auto"/>
        <w:jc w:val="both"/>
        <w:rPr>
          <w:rStyle w:val="Emphasis"/>
          <w:rFonts w:ascii="Times New Roman" w:hAnsi="Times New Roman" w:cs="Times New Roman"/>
          <w:i w:val="0"/>
          <w:iCs w:val="0"/>
          <w:sz w:val="24"/>
          <w:szCs w:val="24"/>
        </w:rPr>
      </w:pPr>
      <w:r w:rsidRPr="00CA1C85">
        <w:rPr>
          <w:rStyle w:val="Emphasis"/>
          <w:rFonts w:ascii="Times New Roman" w:hAnsi="Times New Roman" w:cs="Times New Roman"/>
          <w:i w:val="0"/>
          <w:iCs w:val="0"/>
          <w:sz w:val="24"/>
          <w:szCs w:val="24"/>
        </w:rPr>
        <w:t>The survey results on how ICT investments can help improve organizational performance reveal the following insights</w:t>
      </w:r>
      <w:r>
        <w:rPr>
          <w:rStyle w:val="Emphasis"/>
          <w:rFonts w:ascii="Times New Roman" w:hAnsi="Times New Roman" w:cs="Times New Roman"/>
          <w:i w:val="0"/>
          <w:iCs w:val="0"/>
          <w:sz w:val="24"/>
          <w:szCs w:val="24"/>
        </w:rPr>
        <w:t xml:space="preserve">. </w:t>
      </w:r>
      <w:r w:rsidRPr="00CA1C85">
        <w:rPr>
          <w:rStyle w:val="Emphasis"/>
          <w:rFonts w:ascii="Times New Roman" w:hAnsi="Times New Roman" w:cs="Times New Roman"/>
          <w:i w:val="0"/>
          <w:iCs w:val="0"/>
          <w:sz w:val="24"/>
          <w:szCs w:val="24"/>
        </w:rPr>
        <w:t>Improve Efficiency and Productivity: 78.1%</w:t>
      </w:r>
      <w:r>
        <w:rPr>
          <w:rStyle w:val="Emphasis"/>
          <w:rFonts w:ascii="Times New Roman" w:hAnsi="Times New Roman" w:cs="Times New Roman"/>
          <w:i w:val="0"/>
          <w:iCs w:val="0"/>
          <w:sz w:val="24"/>
          <w:szCs w:val="24"/>
        </w:rPr>
        <w:t xml:space="preserve">, </w:t>
      </w:r>
      <w:r w:rsidRPr="00CA1C85">
        <w:rPr>
          <w:rStyle w:val="Emphasis"/>
          <w:rFonts w:ascii="Times New Roman" w:hAnsi="Times New Roman" w:cs="Times New Roman"/>
          <w:i w:val="0"/>
          <w:iCs w:val="0"/>
          <w:sz w:val="24"/>
          <w:szCs w:val="24"/>
        </w:rPr>
        <w:t>Enhance Communication and Collaboration: 69.6%</w:t>
      </w:r>
      <w:r>
        <w:rPr>
          <w:rStyle w:val="Emphasis"/>
          <w:rFonts w:ascii="Times New Roman" w:hAnsi="Times New Roman" w:cs="Times New Roman"/>
          <w:i w:val="0"/>
          <w:iCs w:val="0"/>
          <w:sz w:val="24"/>
          <w:szCs w:val="24"/>
        </w:rPr>
        <w:t xml:space="preserve">, </w:t>
      </w:r>
      <w:r w:rsidRPr="00CA1C85">
        <w:rPr>
          <w:rStyle w:val="Emphasis"/>
          <w:rFonts w:ascii="Times New Roman" w:hAnsi="Times New Roman" w:cs="Times New Roman"/>
          <w:i w:val="0"/>
          <w:iCs w:val="0"/>
          <w:sz w:val="24"/>
          <w:szCs w:val="24"/>
        </w:rPr>
        <w:t>Expand Customer Reach and Engagement: 67.4%</w:t>
      </w:r>
      <w:r>
        <w:rPr>
          <w:rStyle w:val="Emphasis"/>
          <w:rFonts w:ascii="Times New Roman" w:hAnsi="Times New Roman" w:cs="Times New Roman"/>
          <w:i w:val="0"/>
          <w:iCs w:val="0"/>
          <w:sz w:val="24"/>
          <w:szCs w:val="24"/>
        </w:rPr>
        <w:t xml:space="preserve">, </w:t>
      </w:r>
      <w:r w:rsidRPr="00CA1C85">
        <w:rPr>
          <w:rStyle w:val="Emphasis"/>
          <w:rFonts w:ascii="Times New Roman" w:hAnsi="Times New Roman" w:cs="Times New Roman"/>
          <w:i w:val="0"/>
          <w:iCs w:val="0"/>
          <w:sz w:val="24"/>
          <w:szCs w:val="24"/>
        </w:rPr>
        <w:t>Streamline Processes and Operations: 43.5%</w:t>
      </w:r>
      <w:r>
        <w:rPr>
          <w:rStyle w:val="Emphasis"/>
          <w:rFonts w:ascii="Times New Roman" w:hAnsi="Times New Roman" w:cs="Times New Roman"/>
          <w:i w:val="0"/>
          <w:iCs w:val="0"/>
          <w:sz w:val="24"/>
          <w:szCs w:val="24"/>
        </w:rPr>
        <w:t xml:space="preserve">, </w:t>
      </w:r>
      <w:r w:rsidR="001A2A53">
        <w:rPr>
          <w:rStyle w:val="Emphasis"/>
          <w:rFonts w:ascii="Times New Roman" w:hAnsi="Times New Roman" w:cs="Times New Roman"/>
          <w:i w:val="0"/>
          <w:iCs w:val="0"/>
          <w:sz w:val="24"/>
          <w:szCs w:val="24"/>
        </w:rPr>
        <w:t xml:space="preserve">and </w:t>
      </w:r>
      <w:r w:rsidRPr="00CA1C85">
        <w:rPr>
          <w:rStyle w:val="Emphasis"/>
          <w:rFonts w:ascii="Times New Roman" w:hAnsi="Times New Roman" w:cs="Times New Roman"/>
          <w:i w:val="0"/>
          <w:iCs w:val="0"/>
          <w:sz w:val="24"/>
          <w:szCs w:val="24"/>
        </w:rPr>
        <w:t>Others: 4.4%</w:t>
      </w:r>
      <w:r>
        <w:rPr>
          <w:rStyle w:val="Emphasis"/>
          <w:rFonts w:ascii="Times New Roman" w:hAnsi="Times New Roman" w:cs="Times New Roman"/>
          <w:i w:val="0"/>
          <w:iCs w:val="0"/>
          <w:sz w:val="24"/>
          <w:szCs w:val="24"/>
        </w:rPr>
        <w:t>.</w:t>
      </w:r>
    </w:p>
    <w:p w14:paraId="1326C318"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r w:rsidRPr="00B3338F">
        <w:rPr>
          <w:rStyle w:val="Emphasis"/>
          <w:rFonts w:ascii="Times New Roman" w:hAnsi="Times New Roman" w:cs="Times New Roman"/>
          <w:i w:val="0"/>
          <w:iCs w:val="0"/>
          <w:sz w:val="24"/>
          <w:szCs w:val="24"/>
        </w:rPr>
        <w:t>The findings suggest that a significant majority of respondents (78.1%) believe that ICT investments primarily improve efficiency and productivity within their organizations. This indicates that ICT tools are perceived as essential for optimizing workflows, reducing time wastage, and enhancing the overall output of employees and processes.</w:t>
      </w:r>
    </w:p>
    <w:p w14:paraId="51173B3F"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p>
    <w:p w14:paraId="0348BD54"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r w:rsidRPr="00B3338F">
        <w:rPr>
          <w:rStyle w:val="Emphasis"/>
          <w:rFonts w:ascii="Times New Roman" w:hAnsi="Times New Roman" w:cs="Times New Roman"/>
          <w:i w:val="0"/>
          <w:iCs w:val="0"/>
          <w:sz w:val="24"/>
          <w:szCs w:val="24"/>
        </w:rPr>
        <w:lastRenderedPageBreak/>
        <w:t>A substantial portion (69.6%) of respondents also recognize the role of ICT in enhancing communication and collaboration. This underscores the importance of technologies such as virtual meetings, messaging platforms, and collaborative software in facilitating effective teamwork and information sharing, both within the organization and with external stakeholders.</w:t>
      </w:r>
    </w:p>
    <w:p w14:paraId="1893E00A"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p>
    <w:p w14:paraId="7C068CAA"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r w:rsidRPr="00B3338F">
        <w:rPr>
          <w:rStyle w:val="Emphasis"/>
          <w:rFonts w:ascii="Times New Roman" w:hAnsi="Times New Roman" w:cs="Times New Roman"/>
          <w:i w:val="0"/>
          <w:iCs w:val="0"/>
          <w:sz w:val="24"/>
          <w:szCs w:val="24"/>
        </w:rPr>
        <w:t>Similarly, 67.4% of respondents highlight the potential of ICT investments to expand customer reach and engagement. This suggests that SMEs see value in using digital marketing tools, e-commerce platforms, and social media to connect with a broader audience and foster stronger customer relationships.</w:t>
      </w:r>
    </w:p>
    <w:p w14:paraId="224F4CF9"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p>
    <w:p w14:paraId="57489FA2"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r w:rsidRPr="00B3338F">
        <w:rPr>
          <w:rStyle w:val="Emphasis"/>
          <w:rFonts w:ascii="Times New Roman" w:hAnsi="Times New Roman" w:cs="Times New Roman"/>
          <w:i w:val="0"/>
          <w:iCs w:val="0"/>
          <w:sz w:val="24"/>
          <w:szCs w:val="24"/>
        </w:rPr>
        <w:t>Streamlining processes and operations is noted by 43.5% of respondents as a benefit of ICT investments. This reflects the role of technology in automating routine tasks, integrating various business functions, and improving overall operational efficiency.</w:t>
      </w:r>
    </w:p>
    <w:p w14:paraId="1820E604" w14:textId="77777777" w:rsidR="00B3338F" w:rsidRPr="00B3338F" w:rsidRDefault="00B3338F" w:rsidP="00B3338F">
      <w:pPr>
        <w:spacing w:after="0" w:line="276" w:lineRule="auto"/>
        <w:jc w:val="both"/>
        <w:rPr>
          <w:rStyle w:val="Emphasis"/>
          <w:rFonts w:ascii="Times New Roman" w:hAnsi="Times New Roman" w:cs="Times New Roman"/>
          <w:i w:val="0"/>
          <w:iCs w:val="0"/>
          <w:sz w:val="24"/>
          <w:szCs w:val="24"/>
        </w:rPr>
      </w:pPr>
    </w:p>
    <w:p w14:paraId="4FFE12F9" w14:textId="4124EAF7" w:rsidR="00B3338F" w:rsidRDefault="00B3338F" w:rsidP="00B3338F">
      <w:pPr>
        <w:spacing w:after="0" w:line="276" w:lineRule="auto"/>
        <w:jc w:val="both"/>
        <w:rPr>
          <w:rStyle w:val="Emphasis"/>
          <w:rFonts w:ascii="Times New Roman" w:hAnsi="Times New Roman" w:cs="Times New Roman"/>
          <w:i w:val="0"/>
          <w:iCs w:val="0"/>
          <w:sz w:val="24"/>
          <w:szCs w:val="24"/>
        </w:rPr>
      </w:pPr>
      <w:r w:rsidRPr="00B3338F">
        <w:rPr>
          <w:rStyle w:val="Emphasis"/>
          <w:rFonts w:ascii="Times New Roman" w:hAnsi="Times New Roman" w:cs="Times New Roman"/>
          <w:i w:val="0"/>
          <w:iCs w:val="0"/>
          <w:sz w:val="24"/>
          <w:szCs w:val="24"/>
        </w:rPr>
        <w:t>The additional comments (4.4%) indicate that some respondents see ICT as a means to generally improve SME businesses and ensure timely accomplishment of tasks. These insights reinforce the multifaceted benefits of ICT, which extend beyond the primary categories mentioned.</w:t>
      </w:r>
    </w:p>
    <w:p w14:paraId="47B22B1F" w14:textId="77777777" w:rsidR="009E747F" w:rsidRDefault="009E747F" w:rsidP="00D422FF">
      <w:pPr>
        <w:spacing w:after="0" w:line="276" w:lineRule="auto"/>
        <w:jc w:val="both"/>
        <w:rPr>
          <w:rStyle w:val="Emphasis"/>
          <w:rFonts w:ascii="Times New Roman" w:hAnsi="Times New Roman" w:cs="Times New Roman"/>
          <w:i w:val="0"/>
          <w:iCs w:val="0"/>
          <w:sz w:val="24"/>
          <w:szCs w:val="24"/>
        </w:rPr>
      </w:pPr>
    </w:p>
    <w:p w14:paraId="7247AFD2" w14:textId="77777777" w:rsidR="009E747F" w:rsidRDefault="009E747F" w:rsidP="00D422FF">
      <w:pPr>
        <w:spacing w:after="0" w:line="276" w:lineRule="auto"/>
        <w:jc w:val="both"/>
        <w:rPr>
          <w:rStyle w:val="Emphasis"/>
          <w:rFonts w:ascii="Times New Roman" w:hAnsi="Times New Roman" w:cs="Times New Roman"/>
          <w:i w:val="0"/>
          <w:iCs w:val="0"/>
          <w:sz w:val="24"/>
          <w:szCs w:val="24"/>
        </w:rPr>
      </w:pPr>
    </w:p>
    <w:p w14:paraId="62F35103" w14:textId="4503742E" w:rsidR="00F3487A" w:rsidRDefault="00E53AC1" w:rsidP="00F3487A">
      <w:pPr>
        <w:keepNext/>
        <w:spacing w:after="0" w:line="276" w:lineRule="auto"/>
        <w:jc w:val="both"/>
      </w:pPr>
      <w:r>
        <w:rPr>
          <w:noProof/>
        </w:rPr>
        <w:drawing>
          <wp:inline distT="0" distB="0" distL="0" distR="0" wp14:anchorId="308CEF71" wp14:editId="656F6D24">
            <wp:extent cx="5505450" cy="2978150"/>
            <wp:effectExtent l="0" t="0" r="0" b="12700"/>
            <wp:docPr id="842754088" name="Chart 1">
              <a:extLst xmlns:a="http://schemas.openxmlformats.org/drawingml/2006/main">
                <a:ext uri="{FF2B5EF4-FFF2-40B4-BE49-F238E27FC236}">
                  <a16:creationId xmlns:a16="http://schemas.microsoft.com/office/drawing/2014/main" id="{9DA1F000-A357-9458-155F-D3C3BFB932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64E02D" w14:textId="136ADE6A" w:rsidR="009E747F" w:rsidRPr="00F3487A" w:rsidRDefault="00F3487A" w:rsidP="00F3487A">
      <w:pPr>
        <w:pStyle w:val="Caption"/>
        <w:jc w:val="center"/>
        <w:rPr>
          <w:rStyle w:val="Emphasis"/>
          <w:rFonts w:ascii="Times New Roman" w:hAnsi="Times New Roman" w:cs="Times New Roman"/>
          <w:i/>
          <w:iCs/>
          <w:color w:val="auto"/>
          <w:sz w:val="36"/>
          <w:szCs w:val="36"/>
        </w:rPr>
      </w:pPr>
      <w:r w:rsidRPr="00F3487A">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6</w:t>
      </w:r>
      <w:r w:rsidR="00071130">
        <w:rPr>
          <w:rFonts w:ascii="Times New Roman" w:hAnsi="Times New Roman" w:cs="Times New Roman"/>
          <w:color w:val="auto"/>
          <w:sz w:val="24"/>
          <w:szCs w:val="24"/>
        </w:rPr>
        <w:fldChar w:fldCharType="end"/>
      </w:r>
      <w:r w:rsidRPr="00F3487A">
        <w:rPr>
          <w:rFonts w:ascii="Times New Roman" w:hAnsi="Times New Roman" w:cs="Times New Roman"/>
          <w:color w:val="auto"/>
          <w:sz w:val="24"/>
          <w:szCs w:val="24"/>
        </w:rPr>
        <w:t xml:space="preserve"> Showing the impact of ICT investments on organizational performance</w:t>
      </w:r>
    </w:p>
    <w:p w14:paraId="20F13617" w14:textId="77777777" w:rsidR="00340AEE" w:rsidRDefault="00340AEE" w:rsidP="00340AEE">
      <w:pPr>
        <w:pStyle w:val="Heading10"/>
        <w:spacing w:before="0" w:after="0" w:line="276" w:lineRule="auto"/>
        <w:jc w:val="both"/>
        <w:rPr>
          <w:rStyle w:val="Emphasis"/>
          <w:b/>
          <w:bCs/>
          <w:i w:val="0"/>
          <w:iCs w:val="0"/>
        </w:rPr>
      </w:pPr>
    </w:p>
    <w:p w14:paraId="54A2225B" w14:textId="5D4EAF0E" w:rsidR="00F860BC" w:rsidRPr="00515CE8" w:rsidRDefault="00F860BC" w:rsidP="00515CE8">
      <w:pPr>
        <w:pStyle w:val="Heading3"/>
        <w:spacing w:line="360" w:lineRule="auto"/>
        <w:jc w:val="both"/>
        <w:rPr>
          <w:rStyle w:val="Emphasis"/>
          <w:rFonts w:ascii="Times New Roman" w:hAnsi="Times New Roman" w:cs="Times New Roman"/>
          <w:b/>
          <w:bCs/>
          <w:i w:val="0"/>
          <w:iCs w:val="0"/>
          <w:sz w:val="24"/>
          <w:szCs w:val="24"/>
        </w:rPr>
      </w:pPr>
      <w:r w:rsidRPr="00515CE8">
        <w:rPr>
          <w:rStyle w:val="Emphasis"/>
          <w:rFonts w:ascii="Times New Roman" w:hAnsi="Times New Roman" w:cs="Times New Roman"/>
          <w:b/>
          <w:bCs/>
          <w:i w:val="0"/>
          <w:iCs w:val="0"/>
          <w:sz w:val="24"/>
          <w:szCs w:val="24"/>
        </w:rPr>
        <w:lastRenderedPageBreak/>
        <w:t>4.2.7 Current ICT Investment Strategies in the Organization</w:t>
      </w:r>
    </w:p>
    <w:p w14:paraId="23EFE56E" w14:textId="1DECDCC4" w:rsidR="002C0909" w:rsidRPr="00515CE8" w:rsidRDefault="002C0909"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The survey results on how organizations currently invest in ICT reveal the following investment practices. Purchasing Hardware or Software: 63%</w:t>
      </w:r>
      <w:r w:rsidR="000C56EC" w:rsidRPr="00515CE8">
        <w:rPr>
          <w:rFonts w:ascii="Times New Roman" w:hAnsi="Times New Roman" w:cs="Times New Roman"/>
          <w:sz w:val="24"/>
          <w:szCs w:val="24"/>
        </w:rPr>
        <w:t xml:space="preserve">, </w:t>
      </w:r>
      <w:r w:rsidRPr="00515CE8">
        <w:rPr>
          <w:rFonts w:ascii="Times New Roman" w:hAnsi="Times New Roman" w:cs="Times New Roman"/>
          <w:sz w:val="24"/>
          <w:szCs w:val="24"/>
        </w:rPr>
        <w:t>Upgrading Existing Technology: 56.5%</w:t>
      </w:r>
      <w:r w:rsidR="000C56EC" w:rsidRPr="00515CE8">
        <w:rPr>
          <w:rFonts w:ascii="Times New Roman" w:hAnsi="Times New Roman" w:cs="Times New Roman"/>
          <w:sz w:val="24"/>
          <w:szCs w:val="24"/>
        </w:rPr>
        <w:t xml:space="preserve">, </w:t>
      </w:r>
      <w:r w:rsidRPr="00515CE8">
        <w:rPr>
          <w:rFonts w:ascii="Times New Roman" w:hAnsi="Times New Roman" w:cs="Times New Roman"/>
          <w:sz w:val="24"/>
          <w:szCs w:val="24"/>
        </w:rPr>
        <w:t>Implementing New Systems or Processes: 54.3%</w:t>
      </w:r>
      <w:r w:rsidR="000C56EC" w:rsidRPr="00515CE8">
        <w:rPr>
          <w:rFonts w:ascii="Times New Roman" w:hAnsi="Times New Roman" w:cs="Times New Roman"/>
          <w:sz w:val="24"/>
          <w:szCs w:val="24"/>
        </w:rPr>
        <w:t xml:space="preserve">, </w:t>
      </w:r>
      <w:r w:rsidRPr="00515CE8">
        <w:rPr>
          <w:rFonts w:ascii="Times New Roman" w:hAnsi="Times New Roman" w:cs="Times New Roman"/>
          <w:sz w:val="24"/>
          <w:szCs w:val="24"/>
        </w:rPr>
        <w:t>Developing New Products or Services That Require ICT: 32.6%</w:t>
      </w:r>
      <w:r w:rsidR="000C56EC" w:rsidRPr="00515CE8">
        <w:rPr>
          <w:rFonts w:ascii="Times New Roman" w:hAnsi="Times New Roman" w:cs="Times New Roman"/>
          <w:sz w:val="24"/>
          <w:szCs w:val="24"/>
        </w:rPr>
        <w:t xml:space="preserve">, and </w:t>
      </w:r>
      <w:r w:rsidRPr="00515CE8">
        <w:rPr>
          <w:rFonts w:ascii="Times New Roman" w:hAnsi="Times New Roman" w:cs="Times New Roman"/>
          <w:sz w:val="24"/>
          <w:szCs w:val="24"/>
        </w:rPr>
        <w:t>Other: 2.2%</w:t>
      </w:r>
      <w:r w:rsidR="000C56EC" w:rsidRPr="00515CE8">
        <w:rPr>
          <w:rFonts w:ascii="Times New Roman" w:hAnsi="Times New Roman" w:cs="Times New Roman"/>
          <w:sz w:val="24"/>
          <w:szCs w:val="24"/>
        </w:rPr>
        <w:t>.</w:t>
      </w:r>
    </w:p>
    <w:p w14:paraId="2B2DAB57" w14:textId="55281427" w:rsidR="006F7BB4" w:rsidRPr="00515CE8" w:rsidRDefault="006F7BB4"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The majority of organizations (63%) prioritize purchasing hardware or software as a key area of ICT investment. This highlights the fundamental need for reliable and up-to-date technology infrastructure to support business operations. By acquiring new hardware and software, SMEs can enhance their capabilities and improve overall efficiency.</w:t>
      </w:r>
    </w:p>
    <w:p w14:paraId="79721936" w14:textId="1F566F82" w:rsidR="006F7BB4" w:rsidRPr="00515CE8" w:rsidRDefault="006F7BB4"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Upgrading existing technology is also a significant investment focus, noted by 56.5% of respondents. This indicates that many organizations recognize the importance of maintaining modern and efficient systems by continually updating their technology. Regular upgrades ensure that businesses can keep pace with technological advancements and avoid the pitfalls of outdated systems.</w:t>
      </w:r>
    </w:p>
    <w:p w14:paraId="4F0B5FE7" w14:textId="520090C3" w:rsidR="006F7BB4" w:rsidRPr="00515CE8" w:rsidRDefault="006F7BB4"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Implementing new systems or processes is another critical investment area, with 54.3% of respondents highlighting this practice. This shows that organizations are not only interested in acquiring new technologies but also in integrating them into their operational workflows to optimize processes and drive innovation.</w:t>
      </w:r>
    </w:p>
    <w:p w14:paraId="5B25ED0A" w14:textId="0A4DF752" w:rsidR="006F7BB4" w:rsidRPr="00515CE8" w:rsidRDefault="006F7BB4"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Developing new products or services that require ICT is reported by 32.6% of respondents. This suggests that a significant portion of SMEs are leveraging ICT to expand their offerings and create new business opportunities. By investing in the development of ICT-enabled products and services, organizations can enhance their market competitiveness and drive growth.</w:t>
      </w:r>
    </w:p>
    <w:p w14:paraId="2A23FD31" w14:textId="5903728C" w:rsidR="006F7BB4" w:rsidRPr="00515CE8" w:rsidRDefault="006F7BB4" w:rsidP="00515CE8">
      <w:pPr>
        <w:spacing w:line="360" w:lineRule="auto"/>
        <w:jc w:val="both"/>
        <w:rPr>
          <w:rFonts w:ascii="Times New Roman" w:hAnsi="Times New Roman" w:cs="Times New Roman"/>
          <w:sz w:val="24"/>
          <w:szCs w:val="24"/>
        </w:rPr>
      </w:pPr>
      <w:r w:rsidRPr="00515CE8">
        <w:rPr>
          <w:rFonts w:ascii="Times New Roman" w:hAnsi="Times New Roman" w:cs="Times New Roman"/>
          <w:sz w:val="24"/>
          <w:szCs w:val="24"/>
        </w:rPr>
        <w:t>A small percentage (2.2%) of respondents mentioned other investment practices, such as conducting ICT sensitizing trainings. This reflects an understanding of the importance of not only acquiring technology but also ensuring that employees are well-versed in its use. Training initiatives can help maximize the return on ICT investments by enabling staff to effectively utilize the new tools and systems.</w:t>
      </w:r>
    </w:p>
    <w:p w14:paraId="6EEBF15C" w14:textId="1B5CA0C7" w:rsidR="009F5DB7" w:rsidRDefault="00515CE8" w:rsidP="00515CE8">
      <w:pPr>
        <w:keepNext/>
        <w:jc w:val="center"/>
      </w:pPr>
      <w:r>
        <w:rPr>
          <w:noProof/>
        </w:rPr>
        <w:lastRenderedPageBreak/>
        <w:drawing>
          <wp:inline distT="0" distB="0" distL="0" distR="0" wp14:anchorId="4B90A52B" wp14:editId="5B8C9E9A">
            <wp:extent cx="5476875" cy="2768601"/>
            <wp:effectExtent l="0" t="0" r="9525" b="12700"/>
            <wp:docPr id="1139506041" name="Chart 1">
              <a:extLst xmlns:a="http://schemas.openxmlformats.org/drawingml/2006/main">
                <a:ext uri="{FF2B5EF4-FFF2-40B4-BE49-F238E27FC236}">
                  <a16:creationId xmlns:a16="http://schemas.microsoft.com/office/drawing/2014/main" id="{E5B936F7-794A-91C8-76FA-C48807FBFA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EF8DB98" w14:textId="45149585" w:rsidR="00F860BC" w:rsidRPr="009F5DB7" w:rsidRDefault="009F5DB7" w:rsidP="009F5DB7">
      <w:pPr>
        <w:pStyle w:val="Caption"/>
        <w:jc w:val="center"/>
        <w:rPr>
          <w:rFonts w:ascii="Times New Roman" w:hAnsi="Times New Roman" w:cs="Times New Roman"/>
          <w:color w:val="auto"/>
          <w:sz w:val="24"/>
          <w:szCs w:val="24"/>
        </w:rPr>
      </w:pPr>
      <w:r w:rsidRPr="009F5DB7">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7</w:t>
      </w:r>
      <w:r w:rsidR="00071130">
        <w:rPr>
          <w:rFonts w:ascii="Times New Roman" w:hAnsi="Times New Roman" w:cs="Times New Roman"/>
          <w:color w:val="auto"/>
          <w:sz w:val="24"/>
          <w:szCs w:val="24"/>
        </w:rPr>
        <w:fldChar w:fldCharType="end"/>
      </w:r>
      <w:r w:rsidRPr="009F5DB7">
        <w:rPr>
          <w:rFonts w:ascii="Times New Roman" w:hAnsi="Times New Roman" w:cs="Times New Roman"/>
          <w:color w:val="auto"/>
          <w:sz w:val="24"/>
          <w:szCs w:val="24"/>
        </w:rPr>
        <w:t xml:space="preserve"> Showing current ICT investment strategies in the organization</w:t>
      </w:r>
    </w:p>
    <w:p w14:paraId="192E5E4A" w14:textId="74571F92" w:rsidR="00F860BC" w:rsidRPr="00A946ED" w:rsidRDefault="00F860BC" w:rsidP="00F860BC">
      <w:pPr>
        <w:pStyle w:val="Heading3"/>
        <w:rPr>
          <w:rFonts w:ascii="Times New Roman" w:hAnsi="Times New Roman" w:cs="Times New Roman"/>
          <w:b/>
          <w:bCs/>
          <w:sz w:val="24"/>
          <w:szCs w:val="24"/>
        </w:rPr>
      </w:pPr>
      <w:r w:rsidRPr="00A946ED">
        <w:rPr>
          <w:rFonts w:ascii="Times New Roman" w:hAnsi="Times New Roman" w:cs="Times New Roman"/>
          <w:b/>
          <w:bCs/>
          <w:sz w:val="24"/>
          <w:szCs w:val="24"/>
        </w:rPr>
        <w:t>4.2.8 Key ICT Investments Made by the Organization in the Past Year</w:t>
      </w:r>
    </w:p>
    <w:p w14:paraId="2B157B1B" w14:textId="43595FE1" w:rsidR="001055E6" w:rsidRDefault="00395761" w:rsidP="00AC60EE">
      <w:pPr>
        <w:spacing w:line="360" w:lineRule="auto"/>
        <w:jc w:val="both"/>
        <w:rPr>
          <w:rFonts w:ascii="Times New Roman" w:hAnsi="Times New Roman" w:cs="Times New Roman"/>
          <w:sz w:val="24"/>
          <w:szCs w:val="24"/>
        </w:rPr>
      </w:pPr>
      <w:r w:rsidRPr="00395761">
        <w:rPr>
          <w:rFonts w:ascii="Times New Roman" w:hAnsi="Times New Roman" w:cs="Times New Roman"/>
          <w:sz w:val="24"/>
          <w:szCs w:val="24"/>
        </w:rPr>
        <w:t>The survey results indicate the following key ICT investments made by organizations in the past year</w:t>
      </w:r>
      <w:r w:rsidR="00A16076">
        <w:rPr>
          <w:rFonts w:ascii="Times New Roman" w:hAnsi="Times New Roman" w:cs="Times New Roman"/>
          <w:sz w:val="24"/>
          <w:szCs w:val="24"/>
        </w:rPr>
        <w:t xml:space="preserve">. </w:t>
      </w:r>
      <w:r w:rsidRPr="00395761">
        <w:rPr>
          <w:rFonts w:ascii="Times New Roman" w:hAnsi="Times New Roman" w:cs="Times New Roman"/>
          <w:sz w:val="24"/>
          <w:szCs w:val="24"/>
        </w:rPr>
        <w:t>Hardware (e.g., computers, servers, mobile devices): 37%</w:t>
      </w:r>
      <w:r w:rsidR="00A16076">
        <w:rPr>
          <w:rFonts w:ascii="Times New Roman" w:hAnsi="Times New Roman" w:cs="Times New Roman"/>
          <w:sz w:val="24"/>
          <w:szCs w:val="24"/>
        </w:rPr>
        <w:t xml:space="preserve">, </w:t>
      </w:r>
      <w:r w:rsidRPr="00395761">
        <w:rPr>
          <w:rFonts w:ascii="Times New Roman" w:hAnsi="Times New Roman" w:cs="Times New Roman"/>
          <w:sz w:val="24"/>
          <w:szCs w:val="24"/>
        </w:rPr>
        <w:t>Software (e.g., applications, platforms): 30.4%</w:t>
      </w:r>
      <w:r w:rsidR="00A16076">
        <w:rPr>
          <w:rFonts w:ascii="Times New Roman" w:hAnsi="Times New Roman" w:cs="Times New Roman"/>
          <w:sz w:val="24"/>
          <w:szCs w:val="24"/>
        </w:rPr>
        <w:t xml:space="preserve">, </w:t>
      </w:r>
      <w:r w:rsidRPr="00395761">
        <w:rPr>
          <w:rFonts w:ascii="Times New Roman" w:hAnsi="Times New Roman" w:cs="Times New Roman"/>
          <w:sz w:val="24"/>
          <w:szCs w:val="24"/>
        </w:rPr>
        <w:t>IT Infrastructure (e.g., networking, security): 17.4%</w:t>
      </w:r>
      <w:r w:rsidR="00A16076">
        <w:rPr>
          <w:rFonts w:ascii="Times New Roman" w:hAnsi="Times New Roman" w:cs="Times New Roman"/>
          <w:sz w:val="24"/>
          <w:szCs w:val="24"/>
        </w:rPr>
        <w:t xml:space="preserve">, and </w:t>
      </w:r>
      <w:r w:rsidRPr="00395761">
        <w:rPr>
          <w:rFonts w:ascii="Times New Roman" w:hAnsi="Times New Roman" w:cs="Times New Roman"/>
          <w:sz w:val="24"/>
          <w:szCs w:val="24"/>
        </w:rPr>
        <w:t>Training and Development: 15.2%</w:t>
      </w:r>
      <w:r w:rsidR="00A16076">
        <w:rPr>
          <w:rFonts w:ascii="Times New Roman" w:hAnsi="Times New Roman" w:cs="Times New Roman"/>
          <w:sz w:val="24"/>
          <w:szCs w:val="24"/>
        </w:rPr>
        <w:t>.</w:t>
      </w:r>
    </w:p>
    <w:p w14:paraId="7749C002" w14:textId="77777777" w:rsidR="00FD4DCF" w:rsidRPr="00FD4DCF" w:rsidRDefault="00FD4DCF" w:rsidP="00AC60EE">
      <w:pPr>
        <w:spacing w:line="360" w:lineRule="auto"/>
        <w:jc w:val="both"/>
        <w:rPr>
          <w:rFonts w:ascii="Times New Roman" w:hAnsi="Times New Roman" w:cs="Times New Roman"/>
          <w:sz w:val="24"/>
          <w:szCs w:val="24"/>
        </w:rPr>
      </w:pPr>
      <w:r w:rsidRPr="00FD4DCF">
        <w:rPr>
          <w:rFonts w:ascii="Times New Roman" w:hAnsi="Times New Roman" w:cs="Times New Roman"/>
          <w:sz w:val="24"/>
          <w:szCs w:val="24"/>
        </w:rPr>
        <w:t>The significant investment in hardware (37%) suggests that organizations prioritize acquiring tangible assets such as computers, servers, and mobile devices to support their day-to-day operations. These hardware investments are essential for providing employees with the necessary tools to carry out their tasks efficiently and effectively.</w:t>
      </w:r>
    </w:p>
    <w:p w14:paraId="11D74810" w14:textId="7B10B4D6" w:rsidR="00FD4DCF" w:rsidRPr="00FD4DCF" w:rsidRDefault="00FD4DCF" w:rsidP="00AC60EE">
      <w:pPr>
        <w:spacing w:line="360" w:lineRule="auto"/>
        <w:jc w:val="both"/>
        <w:rPr>
          <w:rFonts w:ascii="Times New Roman" w:hAnsi="Times New Roman" w:cs="Times New Roman"/>
          <w:sz w:val="24"/>
          <w:szCs w:val="24"/>
        </w:rPr>
      </w:pPr>
      <w:r w:rsidRPr="00FD4DCF">
        <w:rPr>
          <w:rFonts w:ascii="Times New Roman" w:hAnsi="Times New Roman" w:cs="Times New Roman"/>
          <w:sz w:val="24"/>
          <w:szCs w:val="24"/>
        </w:rPr>
        <w:t>Software investments (30.4%) are also prominent, indicating a focus on acquiring or upgrading applications and platforms to enhance business processes and capabilities. Investing in software solutions enables organizations to streamline workflows, improve collaboration, and leverage advanced functionalities to stay competitive in the market.</w:t>
      </w:r>
    </w:p>
    <w:p w14:paraId="5870BA6E" w14:textId="5CDD5753" w:rsidR="00FD4DCF" w:rsidRPr="00FD4DCF" w:rsidRDefault="00FD4DCF" w:rsidP="00AC60EE">
      <w:pPr>
        <w:spacing w:line="360" w:lineRule="auto"/>
        <w:jc w:val="both"/>
        <w:rPr>
          <w:rFonts w:ascii="Times New Roman" w:hAnsi="Times New Roman" w:cs="Times New Roman"/>
          <w:sz w:val="24"/>
          <w:szCs w:val="24"/>
        </w:rPr>
      </w:pPr>
      <w:r w:rsidRPr="00FD4DCF">
        <w:rPr>
          <w:rFonts w:ascii="Times New Roman" w:hAnsi="Times New Roman" w:cs="Times New Roman"/>
          <w:sz w:val="24"/>
          <w:szCs w:val="24"/>
        </w:rPr>
        <w:t>IT infrastructure investments (17.4%) encompass networking and security solutions, reflecting a recognition of the importance of building a robust and secure technological foundation. A reliable IT infrastructure is crucial for ensuring seamless connectivity, data protection, and system integrity, which are essential for business continuity and risk management.</w:t>
      </w:r>
    </w:p>
    <w:p w14:paraId="7E3786DE" w14:textId="77AD0492" w:rsidR="00FD4DCF" w:rsidRPr="00395761" w:rsidRDefault="00FD4DCF" w:rsidP="00AC60EE">
      <w:pPr>
        <w:spacing w:line="360" w:lineRule="auto"/>
        <w:jc w:val="both"/>
        <w:rPr>
          <w:rFonts w:ascii="Times New Roman" w:hAnsi="Times New Roman" w:cs="Times New Roman"/>
          <w:sz w:val="24"/>
          <w:szCs w:val="24"/>
        </w:rPr>
      </w:pPr>
      <w:r w:rsidRPr="00FD4DCF">
        <w:rPr>
          <w:rFonts w:ascii="Times New Roman" w:hAnsi="Times New Roman" w:cs="Times New Roman"/>
          <w:sz w:val="24"/>
          <w:szCs w:val="24"/>
        </w:rPr>
        <w:lastRenderedPageBreak/>
        <w:t>Training and development initiatives (15.2%) are also recognized as key ICT investments, indicating a commitment to upskilling employees and enhancing their proficiency in using ICT tools and technologies. Investing in training programs helps organizations maximize the ROI of their ICT investments by ensuring that employees are equipped with the knowledge and skills needed to leverage technology effectively.</w:t>
      </w:r>
    </w:p>
    <w:p w14:paraId="7E7D62CC" w14:textId="00597697" w:rsidR="001055E6" w:rsidRDefault="00AC60EE" w:rsidP="00AC60EE">
      <w:pPr>
        <w:keepNext/>
        <w:jc w:val="center"/>
      </w:pPr>
      <w:r>
        <w:rPr>
          <w:noProof/>
        </w:rPr>
        <w:drawing>
          <wp:inline distT="0" distB="0" distL="0" distR="0" wp14:anchorId="0327333C" wp14:editId="3AD44EC6">
            <wp:extent cx="4876800" cy="3314700"/>
            <wp:effectExtent l="0" t="0" r="0" b="0"/>
            <wp:docPr id="652562440" name="Chart 1">
              <a:extLst xmlns:a="http://schemas.openxmlformats.org/drawingml/2006/main">
                <a:ext uri="{FF2B5EF4-FFF2-40B4-BE49-F238E27FC236}">
                  <a16:creationId xmlns:a16="http://schemas.microsoft.com/office/drawing/2014/main" id="{17779CC3-7D8B-7153-FBD4-A3D15B188E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D6FD4A" w14:textId="27005CF8" w:rsidR="00F860BC" w:rsidRPr="001055E6" w:rsidRDefault="001055E6" w:rsidP="001055E6">
      <w:pPr>
        <w:pStyle w:val="Caption"/>
        <w:jc w:val="center"/>
        <w:rPr>
          <w:rFonts w:ascii="Times New Roman" w:hAnsi="Times New Roman" w:cs="Times New Roman"/>
          <w:color w:val="auto"/>
          <w:sz w:val="24"/>
          <w:szCs w:val="24"/>
        </w:rPr>
      </w:pPr>
      <w:r w:rsidRPr="001055E6">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8</w:t>
      </w:r>
      <w:r w:rsidR="00071130">
        <w:rPr>
          <w:rFonts w:ascii="Times New Roman" w:hAnsi="Times New Roman" w:cs="Times New Roman"/>
          <w:color w:val="auto"/>
          <w:sz w:val="24"/>
          <w:szCs w:val="24"/>
        </w:rPr>
        <w:fldChar w:fldCharType="end"/>
      </w:r>
      <w:r w:rsidRPr="001055E6">
        <w:rPr>
          <w:rFonts w:ascii="Times New Roman" w:hAnsi="Times New Roman" w:cs="Times New Roman"/>
          <w:color w:val="auto"/>
          <w:sz w:val="24"/>
          <w:szCs w:val="24"/>
        </w:rPr>
        <w:t xml:space="preserve"> showing ICT investments made by the organization in the past year</w:t>
      </w:r>
    </w:p>
    <w:p w14:paraId="182E07B5" w14:textId="1DEEC765" w:rsidR="00F860BC" w:rsidRPr="004B7D31" w:rsidRDefault="00F860BC" w:rsidP="00F860BC">
      <w:pPr>
        <w:pStyle w:val="Heading3"/>
        <w:rPr>
          <w:rFonts w:ascii="Times New Roman" w:hAnsi="Times New Roman" w:cs="Times New Roman"/>
          <w:b/>
          <w:bCs/>
          <w:sz w:val="24"/>
          <w:szCs w:val="24"/>
        </w:rPr>
      </w:pPr>
      <w:r w:rsidRPr="004B7D31">
        <w:rPr>
          <w:rFonts w:ascii="Times New Roman" w:hAnsi="Times New Roman" w:cs="Times New Roman"/>
          <w:b/>
          <w:bCs/>
          <w:sz w:val="24"/>
          <w:szCs w:val="24"/>
        </w:rPr>
        <w:t>4.2.9 Decision-Making Process for ICT Investments in the Organization</w:t>
      </w:r>
    </w:p>
    <w:p w14:paraId="1E2B26D7" w14:textId="77777777" w:rsidR="004B7D31" w:rsidRPr="004B7D31" w:rsidRDefault="004B7D31" w:rsidP="00C30339">
      <w:pPr>
        <w:spacing w:line="360" w:lineRule="auto"/>
        <w:jc w:val="both"/>
        <w:rPr>
          <w:rFonts w:ascii="Times New Roman" w:hAnsi="Times New Roman" w:cs="Times New Roman"/>
          <w:sz w:val="24"/>
          <w:szCs w:val="24"/>
        </w:rPr>
      </w:pPr>
      <w:r w:rsidRPr="004B7D31">
        <w:rPr>
          <w:rFonts w:ascii="Times New Roman" w:hAnsi="Times New Roman" w:cs="Times New Roman"/>
          <w:sz w:val="24"/>
          <w:szCs w:val="24"/>
        </w:rPr>
        <w:t>The survey results indicate the following approaches to ICT investment decision-making within organizations</w:t>
      </w:r>
      <w:r>
        <w:rPr>
          <w:rFonts w:ascii="Times New Roman" w:hAnsi="Times New Roman" w:cs="Times New Roman"/>
          <w:sz w:val="24"/>
          <w:szCs w:val="24"/>
        </w:rPr>
        <w:t xml:space="preserve">. </w:t>
      </w:r>
      <w:r w:rsidRPr="004B7D31">
        <w:rPr>
          <w:rFonts w:ascii="Times New Roman" w:hAnsi="Times New Roman" w:cs="Times New Roman"/>
          <w:sz w:val="24"/>
          <w:szCs w:val="24"/>
        </w:rPr>
        <w:t>Top-down approach (decisions made by senior management): 41.3%</w:t>
      </w:r>
      <w:r>
        <w:rPr>
          <w:rFonts w:ascii="Times New Roman" w:hAnsi="Times New Roman" w:cs="Times New Roman"/>
          <w:sz w:val="24"/>
          <w:szCs w:val="24"/>
        </w:rPr>
        <w:t xml:space="preserve">, </w:t>
      </w:r>
      <w:r w:rsidRPr="004B7D31">
        <w:rPr>
          <w:rFonts w:ascii="Times New Roman" w:hAnsi="Times New Roman" w:cs="Times New Roman"/>
          <w:sz w:val="24"/>
          <w:szCs w:val="24"/>
        </w:rPr>
        <w:t>Bottom-up approach (decisions made by front-line staff): 8.7%</w:t>
      </w:r>
      <w:r>
        <w:rPr>
          <w:rFonts w:ascii="Times New Roman" w:hAnsi="Times New Roman" w:cs="Times New Roman"/>
          <w:sz w:val="24"/>
          <w:szCs w:val="24"/>
        </w:rPr>
        <w:t xml:space="preserve">, and </w:t>
      </w:r>
      <w:r w:rsidRPr="004B7D31">
        <w:rPr>
          <w:rFonts w:ascii="Times New Roman" w:hAnsi="Times New Roman" w:cs="Times New Roman"/>
          <w:sz w:val="24"/>
          <w:szCs w:val="24"/>
        </w:rPr>
        <w:t>Collaborative approach (decisions made through consultation and consensus-building): 50%</w:t>
      </w:r>
      <w:r>
        <w:rPr>
          <w:rFonts w:ascii="Times New Roman" w:hAnsi="Times New Roman" w:cs="Times New Roman"/>
          <w:sz w:val="24"/>
          <w:szCs w:val="24"/>
        </w:rPr>
        <w:t xml:space="preserve">. </w:t>
      </w:r>
      <w:r>
        <w:rPr>
          <w:rFonts w:ascii="Times New Roman" w:hAnsi="Times New Roman" w:cs="Times New Roman"/>
          <w:sz w:val="24"/>
          <w:szCs w:val="24"/>
        </w:rPr>
        <w:br/>
      </w:r>
      <w:r w:rsidRPr="004B7D31">
        <w:rPr>
          <w:rFonts w:ascii="Times New Roman" w:hAnsi="Times New Roman" w:cs="Times New Roman"/>
          <w:sz w:val="24"/>
          <w:szCs w:val="24"/>
        </w:rPr>
        <w:t>A significant portion of organizations (41.3%) employ a top-down approach, where ICT investment decisions are primarily made by senior management. This suggests that strategic decisions regarding technology investments are centralized and driven by the vision and objectives set by the leadership team. While this approach ensures alignment with organizational goals, it may also result in limited input from frontline staff who are directly involved in day-to-day operations.</w:t>
      </w:r>
    </w:p>
    <w:p w14:paraId="787DD394" w14:textId="77777777" w:rsidR="004B7D31" w:rsidRPr="004B7D31" w:rsidRDefault="004B7D31" w:rsidP="00C30339">
      <w:pPr>
        <w:spacing w:line="360" w:lineRule="auto"/>
        <w:jc w:val="both"/>
        <w:rPr>
          <w:rFonts w:ascii="Times New Roman" w:hAnsi="Times New Roman" w:cs="Times New Roman"/>
          <w:sz w:val="24"/>
          <w:szCs w:val="24"/>
        </w:rPr>
      </w:pPr>
    </w:p>
    <w:p w14:paraId="0E2ACDEE" w14:textId="77777777" w:rsidR="004B7D31" w:rsidRPr="004B7D31" w:rsidRDefault="004B7D31" w:rsidP="00C30339">
      <w:pPr>
        <w:spacing w:line="360" w:lineRule="auto"/>
        <w:jc w:val="both"/>
        <w:rPr>
          <w:rFonts w:ascii="Times New Roman" w:hAnsi="Times New Roman" w:cs="Times New Roman"/>
          <w:sz w:val="24"/>
          <w:szCs w:val="24"/>
        </w:rPr>
      </w:pPr>
      <w:r w:rsidRPr="004B7D31">
        <w:rPr>
          <w:rFonts w:ascii="Times New Roman" w:hAnsi="Times New Roman" w:cs="Times New Roman"/>
          <w:sz w:val="24"/>
          <w:szCs w:val="24"/>
        </w:rPr>
        <w:t>A smaller percentage of organizations (8.7%) adopt a bottom-up approach, where front-line staff are empowered to make ICT investment decisions. This approach allows for greater autonomy and encourages innovation at the grassroots level. However, it may lack strategic direction and coordination if not properly integrated with overarching organizational objectives.</w:t>
      </w:r>
    </w:p>
    <w:p w14:paraId="1B2ACC00" w14:textId="77777777" w:rsidR="004B7D31" w:rsidRPr="004B7D31" w:rsidRDefault="004B7D31" w:rsidP="00C30339">
      <w:pPr>
        <w:spacing w:line="360" w:lineRule="auto"/>
        <w:jc w:val="both"/>
        <w:rPr>
          <w:rFonts w:ascii="Times New Roman" w:hAnsi="Times New Roman" w:cs="Times New Roman"/>
          <w:sz w:val="24"/>
          <w:szCs w:val="24"/>
        </w:rPr>
      </w:pPr>
    </w:p>
    <w:p w14:paraId="7DF2992C" w14:textId="53E0D9BD" w:rsidR="004B7D31" w:rsidRPr="004B7D31" w:rsidRDefault="004B7D31" w:rsidP="00C30339">
      <w:pPr>
        <w:spacing w:line="360" w:lineRule="auto"/>
        <w:jc w:val="both"/>
        <w:rPr>
          <w:rFonts w:ascii="Times New Roman" w:hAnsi="Times New Roman" w:cs="Times New Roman"/>
          <w:sz w:val="24"/>
          <w:szCs w:val="24"/>
        </w:rPr>
      </w:pPr>
      <w:r w:rsidRPr="004B7D31">
        <w:rPr>
          <w:rFonts w:ascii="Times New Roman" w:hAnsi="Times New Roman" w:cs="Times New Roman"/>
          <w:sz w:val="24"/>
          <w:szCs w:val="24"/>
        </w:rPr>
        <w:t>The majority of organizations (50%) utilize a collaborative approach to ICT investment decision-making, where decisions are made through consultation and consensus-building. This approach involves input from various stakeholders across different levels of the organization, including senior management, frontline staff, IT professionals, and other relevant parties. By fostering collaboration and involving multiple perspectives, organizations can ensure that ICT investments are well-informed, aligned with strategic goals, and supported by the entire workforce.</w:t>
      </w:r>
    </w:p>
    <w:p w14:paraId="52A344A1" w14:textId="5F897835" w:rsidR="004B7D31" w:rsidRDefault="0051741A" w:rsidP="0051741A">
      <w:pPr>
        <w:keepNext/>
        <w:jc w:val="center"/>
      </w:pPr>
      <w:r>
        <w:rPr>
          <w:noProof/>
        </w:rPr>
        <w:drawing>
          <wp:inline distT="0" distB="0" distL="0" distR="0" wp14:anchorId="37D58410" wp14:editId="6FB7A879">
            <wp:extent cx="4895850" cy="2962275"/>
            <wp:effectExtent l="0" t="0" r="0" b="9525"/>
            <wp:docPr id="861254255" name="Chart 1">
              <a:extLst xmlns:a="http://schemas.openxmlformats.org/drawingml/2006/main">
                <a:ext uri="{FF2B5EF4-FFF2-40B4-BE49-F238E27FC236}">
                  <a16:creationId xmlns:a16="http://schemas.microsoft.com/office/drawing/2014/main" id="{EFB60F61-1472-EA5B-05FE-DA132636AD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A3BC78" w14:textId="083274F0" w:rsidR="00F860BC" w:rsidRPr="004B7D31" w:rsidRDefault="004B7D31" w:rsidP="004B7D31">
      <w:pPr>
        <w:pStyle w:val="Caption"/>
        <w:jc w:val="center"/>
        <w:rPr>
          <w:rFonts w:ascii="Times New Roman" w:hAnsi="Times New Roman" w:cs="Times New Roman"/>
          <w:color w:val="auto"/>
          <w:sz w:val="24"/>
          <w:szCs w:val="24"/>
        </w:rPr>
      </w:pPr>
      <w:r w:rsidRPr="004B7D31">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9</w:t>
      </w:r>
      <w:r w:rsidR="00071130">
        <w:rPr>
          <w:rFonts w:ascii="Times New Roman" w:hAnsi="Times New Roman" w:cs="Times New Roman"/>
          <w:color w:val="auto"/>
          <w:sz w:val="24"/>
          <w:szCs w:val="24"/>
        </w:rPr>
        <w:fldChar w:fldCharType="end"/>
      </w:r>
      <w:r w:rsidRPr="004B7D31">
        <w:rPr>
          <w:rFonts w:ascii="Times New Roman" w:hAnsi="Times New Roman" w:cs="Times New Roman"/>
          <w:color w:val="auto"/>
          <w:sz w:val="24"/>
          <w:szCs w:val="24"/>
        </w:rPr>
        <w:t xml:space="preserve"> Showing decision-making process for ICT investments in the organization</w:t>
      </w:r>
    </w:p>
    <w:p w14:paraId="01DF3A94" w14:textId="2B048E01" w:rsidR="00F860BC" w:rsidRDefault="00F860BC" w:rsidP="00F860BC">
      <w:pPr>
        <w:pStyle w:val="Heading3"/>
        <w:rPr>
          <w:rFonts w:ascii="Times New Roman" w:hAnsi="Times New Roman" w:cs="Times New Roman"/>
          <w:b/>
          <w:bCs/>
          <w:sz w:val="24"/>
          <w:szCs w:val="24"/>
        </w:rPr>
      </w:pPr>
      <w:r w:rsidRPr="002F0B58">
        <w:rPr>
          <w:rFonts w:ascii="Times New Roman" w:hAnsi="Times New Roman" w:cs="Times New Roman"/>
          <w:b/>
          <w:bCs/>
          <w:sz w:val="24"/>
          <w:szCs w:val="24"/>
        </w:rPr>
        <w:t>4.2.10 Involvement in ICT Investment Decision-Making Processes</w:t>
      </w:r>
    </w:p>
    <w:p w14:paraId="09DD86B4" w14:textId="5BF7F2EB" w:rsidR="00517A90" w:rsidRDefault="00517A90" w:rsidP="00BF64C2">
      <w:pPr>
        <w:spacing w:line="360" w:lineRule="auto"/>
        <w:jc w:val="both"/>
        <w:rPr>
          <w:rFonts w:ascii="Times New Roman" w:hAnsi="Times New Roman" w:cs="Times New Roman"/>
          <w:sz w:val="24"/>
          <w:szCs w:val="24"/>
        </w:rPr>
      </w:pPr>
      <w:r w:rsidRPr="00517A90">
        <w:rPr>
          <w:rFonts w:ascii="Times New Roman" w:hAnsi="Times New Roman" w:cs="Times New Roman"/>
          <w:sz w:val="24"/>
          <w:szCs w:val="24"/>
        </w:rPr>
        <w:t>The survey results reveal the following levels of involvement of respondents in decision-making processes related to ICT investments</w:t>
      </w:r>
      <w:r w:rsidR="00BA7923">
        <w:rPr>
          <w:rFonts w:ascii="Times New Roman" w:hAnsi="Times New Roman" w:cs="Times New Roman"/>
          <w:sz w:val="24"/>
          <w:szCs w:val="24"/>
        </w:rPr>
        <w:t xml:space="preserve">. </w:t>
      </w:r>
      <w:r w:rsidRPr="00517A90">
        <w:rPr>
          <w:rFonts w:ascii="Times New Roman" w:hAnsi="Times New Roman" w:cs="Times New Roman"/>
          <w:sz w:val="24"/>
          <w:szCs w:val="24"/>
        </w:rPr>
        <w:t>Yes, I have been directly involved in decision-making processes: 56.5%</w:t>
      </w:r>
      <w:r w:rsidR="00655F48">
        <w:rPr>
          <w:rFonts w:ascii="Times New Roman" w:hAnsi="Times New Roman" w:cs="Times New Roman"/>
          <w:sz w:val="24"/>
          <w:szCs w:val="24"/>
        </w:rPr>
        <w:t xml:space="preserve">, </w:t>
      </w:r>
      <w:r w:rsidRPr="00517A90">
        <w:rPr>
          <w:rFonts w:ascii="Times New Roman" w:hAnsi="Times New Roman" w:cs="Times New Roman"/>
          <w:sz w:val="24"/>
          <w:szCs w:val="24"/>
        </w:rPr>
        <w:t xml:space="preserve">No, I have not been directly involved in decision-making processes but have </w:t>
      </w:r>
      <w:r w:rsidRPr="00517A90">
        <w:rPr>
          <w:rFonts w:ascii="Times New Roman" w:hAnsi="Times New Roman" w:cs="Times New Roman"/>
          <w:sz w:val="24"/>
          <w:szCs w:val="24"/>
        </w:rPr>
        <w:lastRenderedPageBreak/>
        <w:t>provided input or feedback: 39.1%</w:t>
      </w:r>
      <w:r w:rsidR="00655F48">
        <w:rPr>
          <w:rFonts w:ascii="Times New Roman" w:hAnsi="Times New Roman" w:cs="Times New Roman"/>
          <w:sz w:val="24"/>
          <w:szCs w:val="24"/>
        </w:rPr>
        <w:t xml:space="preserve">, and </w:t>
      </w:r>
      <w:r w:rsidR="00E42AEA" w:rsidRPr="00517A90">
        <w:rPr>
          <w:rFonts w:ascii="Times New Roman" w:hAnsi="Times New Roman" w:cs="Times New Roman"/>
          <w:sz w:val="24"/>
          <w:szCs w:val="24"/>
        </w:rPr>
        <w:t>no</w:t>
      </w:r>
      <w:r w:rsidRPr="00517A90">
        <w:rPr>
          <w:rFonts w:ascii="Times New Roman" w:hAnsi="Times New Roman" w:cs="Times New Roman"/>
          <w:sz w:val="24"/>
          <w:szCs w:val="24"/>
        </w:rPr>
        <w:t>, I have not been involved in decision-making processes at all: 4.3%</w:t>
      </w:r>
      <w:r w:rsidR="00266E94">
        <w:rPr>
          <w:rFonts w:ascii="Times New Roman" w:hAnsi="Times New Roman" w:cs="Times New Roman"/>
          <w:sz w:val="24"/>
          <w:szCs w:val="24"/>
        </w:rPr>
        <w:t>.</w:t>
      </w:r>
    </w:p>
    <w:p w14:paraId="53571CC3" w14:textId="77777777" w:rsidR="00E42AEA" w:rsidRPr="00E42AEA" w:rsidRDefault="00E42AEA" w:rsidP="00BF64C2">
      <w:pPr>
        <w:spacing w:line="360" w:lineRule="auto"/>
        <w:jc w:val="both"/>
        <w:rPr>
          <w:rFonts w:ascii="Times New Roman" w:hAnsi="Times New Roman" w:cs="Times New Roman"/>
          <w:sz w:val="24"/>
          <w:szCs w:val="24"/>
        </w:rPr>
      </w:pPr>
      <w:r w:rsidRPr="00E42AEA">
        <w:rPr>
          <w:rFonts w:ascii="Times New Roman" w:hAnsi="Times New Roman" w:cs="Times New Roman"/>
          <w:sz w:val="24"/>
          <w:szCs w:val="24"/>
        </w:rPr>
        <w:t>A significant majority of respondents (56.5%) have been directly involved in decision-making processes related to ICT investments. This indicates that a substantial portion of the workforce has played an active role in shaping the organization's ICT strategy, priorities, and initiatives. Direct involvement in decision-making allows individuals to contribute their expertise, insights, and perspectives, leading to more informed and inclusive outcomes.</w:t>
      </w:r>
    </w:p>
    <w:p w14:paraId="4FF75143" w14:textId="77777777" w:rsidR="00E42AEA" w:rsidRPr="00E42AEA" w:rsidRDefault="00E42AEA" w:rsidP="00BF64C2">
      <w:pPr>
        <w:spacing w:line="360" w:lineRule="auto"/>
        <w:jc w:val="both"/>
        <w:rPr>
          <w:rFonts w:ascii="Times New Roman" w:hAnsi="Times New Roman" w:cs="Times New Roman"/>
          <w:sz w:val="24"/>
          <w:szCs w:val="24"/>
        </w:rPr>
      </w:pPr>
    </w:p>
    <w:p w14:paraId="5DF54ACF" w14:textId="77777777" w:rsidR="00E42AEA" w:rsidRPr="00E42AEA" w:rsidRDefault="00E42AEA" w:rsidP="00BF64C2">
      <w:pPr>
        <w:spacing w:line="360" w:lineRule="auto"/>
        <w:jc w:val="both"/>
        <w:rPr>
          <w:rFonts w:ascii="Times New Roman" w:hAnsi="Times New Roman" w:cs="Times New Roman"/>
          <w:sz w:val="24"/>
          <w:szCs w:val="24"/>
        </w:rPr>
      </w:pPr>
      <w:r w:rsidRPr="00E42AEA">
        <w:rPr>
          <w:rFonts w:ascii="Times New Roman" w:hAnsi="Times New Roman" w:cs="Times New Roman"/>
          <w:sz w:val="24"/>
          <w:szCs w:val="24"/>
        </w:rPr>
        <w:t>Nearly 40% of respondents have not been directly involved in decision-making processes but have provided input or feedback. While these individuals may not have had decision-making authority, their contributions through feedback and input still play a valuable role in shaping ICT investment decisions. This level of involvement suggests that organizations value the input of employees at all levels and seek to gather diverse perspectives when making strategic decisions.</w:t>
      </w:r>
    </w:p>
    <w:p w14:paraId="2643CE61" w14:textId="77777777" w:rsidR="00E42AEA" w:rsidRPr="00E42AEA" w:rsidRDefault="00E42AEA" w:rsidP="00BF64C2">
      <w:pPr>
        <w:spacing w:line="360" w:lineRule="auto"/>
        <w:jc w:val="both"/>
        <w:rPr>
          <w:rFonts w:ascii="Times New Roman" w:hAnsi="Times New Roman" w:cs="Times New Roman"/>
          <w:sz w:val="24"/>
          <w:szCs w:val="24"/>
        </w:rPr>
      </w:pPr>
    </w:p>
    <w:p w14:paraId="24761D4E" w14:textId="1251174A" w:rsidR="00D84E67" w:rsidRPr="00517A90" w:rsidRDefault="00E42AEA" w:rsidP="00BF64C2">
      <w:pPr>
        <w:spacing w:line="360" w:lineRule="auto"/>
        <w:jc w:val="both"/>
        <w:rPr>
          <w:rFonts w:ascii="Times New Roman" w:hAnsi="Times New Roman" w:cs="Times New Roman"/>
          <w:sz w:val="24"/>
          <w:szCs w:val="24"/>
        </w:rPr>
      </w:pPr>
      <w:r w:rsidRPr="00E42AEA">
        <w:rPr>
          <w:rFonts w:ascii="Times New Roman" w:hAnsi="Times New Roman" w:cs="Times New Roman"/>
          <w:sz w:val="24"/>
          <w:szCs w:val="24"/>
        </w:rPr>
        <w:t>A small percentage of respondents (4.3%) have not been involved in decision-making processes related to ICT investments at all. This may indicate a gap in communication or opportunities for involvement within the organization. Lack of involvement can lead to disengagement and missed opportunities for innovation and improvement. It is essential for organizations to ensure that all employees have opportunities to contribute to decision-making processes, regardless of their role or level within the organization.</w:t>
      </w:r>
    </w:p>
    <w:p w14:paraId="55D2EBF9" w14:textId="159C6B55" w:rsidR="007C22A0" w:rsidRDefault="00BF64C2" w:rsidP="007C22A0">
      <w:pPr>
        <w:keepNext/>
      </w:pPr>
      <w:r>
        <w:rPr>
          <w:noProof/>
        </w:rPr>
        <w:lastRenderedPageBreak/>
        <w:drawing>
          <wp:inline distT="0" distB="0" distL="0" distR="0" wp14:anchorId="2CCE54D3" wp14:editId="0B9CCEA7">
            <wp:extent cx="5264149" cy="2936875"/>
            <wp:effectExtent l="0" t="0" r="13335" b="15875"/>
            <wp:docPr id="1107049380" name="Chart 1">
              <a:extLst xmlns:a="http://schemas.openxmlformats.org/drawingml/2006/main">
                <a:ext uri="{FF2B5EF4-FFF2-40B4-BE49-F238E27FC236}">
                  <a16:creationId xmlns:a16="http://schemas.microsoft.com/office/drawing/2014/main" id="{E79A3DDB-123F-4437-3F52-180BDFC6B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8538F3" w14:textId="6015D83E" w:rsidR="00F860BC" w:rsidRPr="007C22A0" w:rsidRDefault="007C22A0" w:rsidP="007C22A0">
      <w:pPr>
        <w:pStyle w:val="Caption"/>
        <w:jc w:val="center"/>
        <w:rPr>
          <w:rFonts w:ascii="Times New Roman" w:hAnsi="Times New Roman" w:cs="Times New Roman"/>
          <w:color w:val="auto"/>
          <w:sz w:val="24"/>
          <w:szCs w:val="24"/>
        </w:rPr>
      </w:pPr>
      <w:r w:rsidRPr="007C22A0">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10</w:t>
      </w:r>
      <w:r w:rsidR="00071130">
        <w:rPr>
          <w:rFonts w:ascii="Times New Roman" w:hAnsi="Times New Roman" w:cs="Times New Roman"/>
          <w:color w:val="auto"/>
          <w:sz w:val="24"/>
          <w:szCs w:val="24"/>
        </w:rPr>
        <w:fldChar w:fldCharType="end"/>
      </w:r>
      <w:r w:rsidRPr="007C22A0">
        <w:rPr>
          <w:rFonts w:ascii="Times New Roman" w:hAnsi="Times New Roman" w:cs="Times New Roman"/>
          <w:color w:val="auto"/>
          <w:sz w:val="24"/>
          <w:szCs w:val="24"/>
        </w:rPr>
        <w:t xml:space="preserve"> Showing involvement in ICT investment decision-making processes</w:t>
      </w:r>
    </w:p>
    <w:p w14:paraId="44A25E47" w14:textId="59FCA920" w:rsidR="00F860BC" w:rsidRDefault="00F860BC" w:rsidP="00F860BC">
      <w:pPr>
        <w:pStyle w:val="Heading3"/>
        <w:rPr>
          <w:rFonts w:ascii="Times New Roman" w:hAnsi="Times New Roman" w:cs="Times New Roman"/>
          <w:b/>
          <w:bCs/>
          <w:sz w:val="24"/>
          <w:szCs w:val="24"/>
        </w:rPr>
      </w:pPr>
      <w:r w:rsidRPr="00084ED4">
        <w:rPr>
          <w:rFonts w:ascii="Times New Roman" w:hAnsi="Times New Roman" w:cs="Times New Roman"/>
          <w:b/>
          <w:bCs/>
          <w:sz w:val="24"/>
          <w:szCs w:val="24"/>
        </w:rPr>
        <w:t>4.2.11 Potential Benefits of Successful ICT Investments for the Organization</w:t>
      </w:r>
    </w:p>
    <w:p w14:paraId="77642EB7" w14:textId="79EE8F6F" w:rsidR="00E94F4C" w:rsidRDefault="00E94F4C" w:rsidP="00806C66">
      <w:pPr>
        <w:spacing w:line="360" w:lineRule="auto"/>
        <w:jc w:val="both"/>
        <w:rPr>
          <w:rFonts w:ascii="Times New Roman" w:hAnsi="Times New Roman" w:cs="Times New Roman"/>
          <w:sz w:val="24"/>
          <w:szCs w:val="24"/>
        </w:rPr>
      </w:pPr>
      <w:r w:rsidRPr="00E94F4C">
        <w:rPr>
          <w:rFonts w:ascii="Times New Roman" w:hAnsi="Times New Roman" w:cs="Times New Roman"/>
          <w:sz w:val="24"/>
          <w:szCs w:val="24"/>
        </w:rPr>
        <w:t>The survey results highlight the perceived potential benefits of successful ICT investments for organizations, as reported by respondents</w:t>
      </w:r>
      <w:r w:rsidR="004F4BAD">
        <w:rPr>
          <w:rFonts w:ascii="Times New Roman" w:hAnsi="Times New Roman" w:cs="Times New Roman"/>
          <w:sz w:val="24"/>
          <w:szCs w:val="24"/>
        </w:rPr>
        <w:t xml:space="preserve">. </w:t>
      </w:r>
      <w:r w:rsidRPr="00E94F4C">
        <w:rPr>
          <w:rFonts w:ascii="Times New Roman" w:hAnsi="Times New Roman" w:cs="Times New Roman"/>
          <w:sz w:val="24"/>
          <w:szCs w:val="24"/>
        </w:rPr>
        <w:t>Improved Efficiency and Productivity: 80.4%</w:t>
      </w:r>
      <w:r w:rsidR="002E7486">
        <w:rPr>
          <w:rFonts w:ascii="Times New Roman" w:hAnsi="Times New Roman" w:cs="Times New Roman"/>
          <w:sz w:val="24"/>
          <w:szCs w:val="24"/>
        </w:rPr>
        <w:t xml:space="preserve">, </w:t>
      </w:r>
      <w:r w:rsidRPr="00E94F4C">
        <w:rPr>
          <w:rFonts w:ascii="Times New Roman" w:hAnsi="Times New Roman" w:cs="Times New Roman"/>
          <w:sz w:val="24"/>
          <w:szCs w:val="24"/>
        </w:rPr>
        <w:t>Enhanced Customer Satisfaction or Engagement: 50%</w:t>
      </w:r>
      <w:r w:rsidR="002E7486">
        <w:rPr>
          <w:rFonts w:ascii="Times New Roman" w:hAnsi="Times New Roman" w:cs="Times New Roman"/>
          <w:sz w:val="24"/>
          <w:szCs w:val="24"/>
        </w:rPr>
        <w:t xml:space="preserve">, </w:t>
      </w:r>
      <w:r w:rsidRPr="00E94F4C">
        <w:rPr>
          <w:rFonts w:ascii="Times New Roman" w:hAnsi="Times New Roman" w:cs="Times New Roman"/>
          <w:sz w:val="24"/>
          <w:szCs w:val="24"/>
        </w:rPr>
        <w:t>Expanded Market Reach or Business Opportunities: 52.2</w:t>
      </w:r>
      <w:r w:rsidR="00B553F3" w:rsidRPr="00E94F4C">
        <w:rPr>
          <w:rFonts w:ascii="Times New Roman" w:hAnsi="Times New Roman" w:cs="Times New Roman"/>
          <w:sz w:val="24"/>
          <w:szCs w:val="24"/>
        </w:rPr>
        <w:t>%</w:t>
      </w:r>
      <w:r w:rsidR="00B553F3">
        <w:rPr>
          <w:rFonts w:ascii="Times New Roman" w:hAnsi="Times New Roman" w:cs="Times New Roman"/>
          <w:sz w:val="24"/>
          <w:szCs w:val="24"/>
        </w:rPr>
        <w:t>, and</w:t>
      </w:r>
      <w:r w:rsidR="002E7486">
        <w:rPr>
          <w:rFonts w:ascii="Times New Roman" w:hAnsi="Times New Roman" w:cs="Times New Roman"/>
          <w:sz w:val="24"/>
          <w:szCs w:val="24"/>
        </w:rPr>
        <w:t xml:space="preserve"> </w:t>
      </w:r>
      <w:r w:rsidRPr="00E94F4C">
        <w:rPr>
          <w:rFonts w:ascii="Times New Roman" w:hAnsi="Times New Roman" w:cs="Times New Roman"/>
          <w:sz w:val="24"/>
          <w:szCs w:val="24"/>
        </w:rPr>
        <w:t>Increased Revenue or Profitability: 43.5%</w:t>
      </w:r>
      <w:r w:rsidR="0048086D">
        <w:rPr>
          <w:rFonts w:ascii="Times New Roman" w:hAnsi="Times New Roman" w:cs="Times New Roman"/>
          <w:sz w:val="24"/>
          <w:szCs w:val="24"/>
        </w:rPr>
        <w:t>.</w:t>
      </w:r>
    </w:p>
    <w:p w14:paraId="69405AA5" w14:textId="15F67F66" w:rsidR="00122561" w:rsidRPr="00122561" w:rsidRDefault="00122561" w:rsidP="00806C66">
      <w:pPr>
        <w:spacing w:line="360" w:lineRule="auto"/>
        <w:jc w:val="both"/>
        <w:rPr>
          <w:rFonts w:ascii="Times New Roman" w:hAnsi="Times New Roman" w:cs="Times New Roman"/>
          <w:sz w:val="24"/>
          <w:szCs w:val="24"/>
        </w:rPr>
      </w:pPr>
      <w:r w:rsidRPr="00122561">
        <w:rPr>
          <w:rFonts w:ascii="Times New Roman" w:hAnsi="Times New Roman" w:cs="Times New Roman"/>
          <w:sz w:val="24"/>
          <w:szCs w:val="24"/>
        </w:rPr>
        <w:t>The overwhelming majority of respondents (80.4%) recognize improved efficiency and productivity as the primary potential benefit of successful ICT investments. This suggests that organizations prioritize investments that streamline processes, automate tasks, and optimize resource utilization to achieve higher levels of output with minimal effort. Improved efficiency and productivity contribute to cost savings, faster delivery times, and overall operational excellence.</w:t>
      </w:r>
    </w:p>
    <w:p w14:paraId="58C6CDE1" w14:textId="2C8238DC" w:rsidR="00122561" w:rsidRPr="00122561" w:rsidRDefault="00122561" w:rsidP="00806C66">
      <w:pPr>
        <w:spacing w:line="360" w:lineRule="auto"/>
        <w:jc w:val="both"/>
        <w:rPr>
          <w:rFonts w:ascii="Times New Roman" w:hAnsi="Times New Roman" w:cs="Times New Roman"/>
          <w:sz w:val="24"/>
          <w:szCs w:val="24"/>
        </w:rPr>
      </w:pPr>
      <w:r w:rsidRPr="00122561">
        <w:rPr>
          <w:rFonts w:ascii="Times New Roman" w:hAnsi="Times New Roman" w:cs="Times New Roman"/>
          <w:sz w:val="24"/>
          <w:szCs w:val="24"/>
        </w:rPr>
        <w:t>Half of the respondents (50%) identify enhanced customer satisfaction or engagement as a key benefit of successful ICT investments. This indicates that organizations understand the importance of leveraging technology to deliver exceptional customer experiences, build lasting relationships, and foster brand loyalty. Technologies such as customer relationship management (CRM) systems, personalized marketing platforms, and self-service portals can enhance customer satisfaction and drive engagement.</w:t>
      </w:r>
    </w:p>
    <w:p w14:paraId="4FF56D98" w14:textId="1ACC0A5E" w:rsidR="00122561" w:rsidRPr="00122561" w:rsidRDefault="00122561" w:rsidP="00806C66">
      <w:pPr>
        <w:spacing w:line="360" w:lineRule="auto"/>
        <w:jc w:val="both"/>
        <w:rPr>
          <w:rFonts w:ascii="Times New Roman" w:hAnsi="Times New Roman" w:cs="Times New Roman"/>
          <w:sz w:val="24"/>
          <w:szCs w:val="24"/>
        </w:rPr>
      </w:pPr>
      <w:r w:rsidRPr="00122561">
        <w:rPr>
          <w:rFonts w:ascii="Times New Roman" w:hAnsi="Times New Roman" w:cs="Times New Roman"/>
          <w:sz w:val="24"/>
          <w:szCs w:val="24"/>
        </w:rPr>
        <w:lastRenderedPageBreak/>
        <w:t>Over half of the respondents (52.2%) recognize the potential of successful ICT investments to expand market reach and unlock new business opportunities. By leveraging digital channels, data analytics, and e-commerce platforms, organizations can reach a broader audience, penetrate new markets, and capitalize on emerging trends. Expanded market reach enables organizations to diversify revenue streams, mitigate risks, and stay competitive in a dynamic business landscape.</w:t>
      </w:r>
    </w:p>
    <w:p w14:paraId="034D8D14" w14:textId="157A3D5C" w:rsidR="00122561" w:rsidRPr="00E94F4C" w:rsidRDefault="00122561" w:rsidP="00806C66">
      <w:pPr>
        <w:spacing w:line="360" w:lineRule="auto"/>
        <w:jc w:val="both"/>
        <w:rPr>
          <w:rFonts w:ascii="Times New Roman" w:hAnsi="Times New Roman" w:cs="Times New Roman"/>
          <w:sz w:val="24"/>
          <w:szCs w:val="24"/>
        </w:rPr>
      </w:pPr>
      <w:r w:rsidRPr="00122561">
        <w:rPr>
          <w:rFonts w:ascii="Times New Roman" w:hAnsi="Times New Roman" w:cs="Times New Roman"/>
          <w:sz w:val="24"/>
          <w:szCs w:val="24"/>
        </w:rPr>
        <w:t>A significant percentage of respondents (43.5%) attribute increased revenue or profitability to successful ICT investments. This indicates that organizations view technology as a strategic enabler for driving business growth, increasing market share, and maximizing profitability. ICT investments that drive innovation, enable product differentiation, and improve operational efficiency can directly impact the bottom line by generating higher revenues and margins.</w:t>
      </w:r>
    </w:p>
    <w:p w14:paraId="23765A1D" w14:textId="0F6B0D6C" w:rsidR="00084ED4" w:rsidRDefault="00806C66" w:rsidP="00806C66">
      <w:pPr>
        <w:keepNext/>
        <w:jc w:val="center"/>
      </w:pPr>
      <w:r>
        <w:rPr>
          <w:noProof/>
        </w:rPr>
        <w:drawing>
          <wp:inline distT="0" distB="0" distL="0" distR="0" wp14:anchorId="18EE9F4F" wp14:editId="22E402C3">
            <wp:extent cx="5753099" cy="2460625"/>
            <wp:effectExtent l="0" t="0" r="635" b="15875"/>
            <wp:docPr id="1586723320" name="Chart 1">
              <a:extLst xmlns:a="http://schemas.openxmlformats.org/drawingml/2006/main">
                <a:ext uri="{FF2B5EF4-FFF2-40B4-BE49-F238E27FC236}">
                  <a16:creationId xmlns:a16="http://schemas.microsoft.com/office/drawing/2014/main" id="{3130B072-8EC2-4696-01E4-CE758FF0CF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3F8BAAC" w14:textId="004E84AE" w:rsidR="00F860BC" w:rsidRDefault="00084ED4" w:rsidP="00084ED4">
      <w:pPr>
        <w:pStyle w:val="Caption"/>
        <w:jc w:val="center"/>
        <w:rPr>
          <w:rFonts w:ascii="Times New Roman" w:hAnsi="Times New Roman" w:cs="Times New Roman"/>
          <w:color w:val="auto"/>
          <w:sz w:val="24"/>
          <w:szCs w:val="24"/>
        </w:rPr>
      </w:pPr>
      <w:r w:rsidRPr="00084ED4">
        <w:rPr>
          <w:rFonts w:ascii="Times New Roman" w:hAnsi="Times New Roman" w:cs="Times New Roman"/>
          <w:color w:val="auto"/>
          <w:sz w:val="24"/>
          <w:szCs w:val="24"/>
        </w:rPr>
        <w:t xml:space="preserve">Figure </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STYLEREF 1 \s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4</w:t>
      </w:r>
      <w:r w:rsidR="00071130">
        <w:rPr>
          <w:rFonts w:ascii="Times New Roman" w:hAnsi="Times New Roman" w:cs="Times New Roman"/>
          <w:color w:val="auto"/>
          <w:sz w:val="24"/>
          <w:szCs w:val="24"/>
        </w:rPr>
        <w:fldChar w:fldCharType="end"/>
      </w:r>
      <w:r w:rsidR="00071130">
        <w:rPr>
          <w:rFonts w:ascii="Times New Roman" w:hAnsi="Times New Roman" w:cs="Times New Roman"/>
          <w:color w:val="auto"/>
          <w:sz w:val="24"/>
          <w:szCs w:val="24"/>
        </w:rPr>
        <w:t>.</w:t>
      </w:r>
      <w:r w:rsidR="00071130">
        <w:rPr>
          <w:rFonts w:ascii="Times New Roman" w:hAnsi="Times New Roman" w:cs="Times New Roman"/>
          <w:color w:val="auto"/>
          <w:sz w:val="24"/>
          <w:szCs w:val="24"/>
        </w:rPr>
        <w:fldChar w:fldCharType="begin"/>
      </w:r>
      <w:r w:rsidR="00071130">
        <w:rPr>
          <w:rFonts w:ascii="Times New Roman" w:hAnsi="Times New Roman" w:cs="Times New Roman"/>
          <w:color w:val="auto"/>
          <w:sz w:val="24"/>
          <w:szCs w:val="24"/>
        </w:rPr>
        <w:instrText xml:space="preserve"> SEQ Figure \* ARABIC \s 1 </w:instrText>
      </w:r>
      <w:r w:rsidR="00071130">
        <w:rPr>
          <w:rFonts w:ascii="Times New Roman" w:hAnsi="Times New Roman" w:cs="Times New Roman"/>
          <w:color w:val="auto"/>
          <w:sz w:val="24"/>
          <w:szCs w:val="24"/>
        </w:rPr>
        <w:fldChar w:fldCharType="separate"/>
      </w:r>
      <w:r w:rsidR="00071130">
        <w:rPr>
          <w:rFonts w:ascii="Times New Roman" w:hAnsi="Times New Roman" w:cs="Times New Roman"/>
          <w:noProof/>
          <w:color w:val="auto"/>
          <w:sz w:val="24"/>
          <w:szCs w:val="24"/>
        </w:rPr>
        <w:t>11</w:t>
      </w:r>
      <w:r w:rsidR="00071130">
        <w:rPr>
          <w:rFonts w:ascii="Times New Roman" w:hAnsi="Times New Roman" w:cs="Times New Roman"/>
          <w:color w:val="auto"/>
          <w:sz w:val="24"/>
          <w:szCs w:val="24"/>
        </w:rPr>
        <w:fldChar w:fldCharType="end"/>
      </w:r>
      <w:r w:rsidRPr="00084ED4">
        <w:rPr>
          <w:rFonts w:ascii="Times New Roman" w:hAnsi="Times New Roman" w:cs="Times New Roman"/>
          <w:color w:val="auto"/>
          <w:sz w:val="24"/>
          <w:szCs w:val="24"/>
        </w:rPr>
        <w:t xml:space="preserve"> Showing Potential benefits of successful ICT investments for the organization</w:t>
      </w:r>
    </w:p>
    <w:p w14:paraId="5EFFC7D4" w14:textId="38E90D58" w:rsidR="00084ED4" w:rsidRPr="006A4976" w:rsidRDefault="006A4976" w:rsidP="006A4976">
      <w:pPr>
        <w:pStyle w:val="Heading2"/>
        <w:rPr>
          <w:rFonts w:ascii="Times New Roman" w:hAnsi="Times New Roman" w:cs="Times New Roman"/>
          <w:b/>
          <w:bCs/>
          <w:sz w:val="24"/>
          <w:szCs w:val="24"/>
        </w:rPr>
      </w:pPr>
      <w:r w:rsidRPr="006A4976">
        <w:rPr>
          <w:rFonts w:ascii="Times New Roman" w:hAnsi="Times New Roman" w:cs="Times New Roman"/>
          <w:b/>
          <w:bCs/>
          <w:sz w:val="24"/>
          <w:szCs w:val="24"/>
        </w:rPr>
        <w:t>4.3 Challenges faced when making ICT investment</w:t>
      </w:r>
    </w:p>
    <w:p w14:paraId="01D14E80" w14:textId="443B8560" w:rsidR="00084ED4" w:rsidRDefault="0012191F" w:rsidP="000A4868">
      <w:pPr>
        <w:spacing w:line="360" w:lineRule="auto"/>
        <w:jc w:val="both"/>
        <w:rPr>
          <w:rFonts w:ascii="Times New Roman" w:hAnsi="Times New Roman" w:cs="Times New Roman"/>
          <w:sz w:val="24"/>
          <w:szCs w:val="24"/>
        </w:rPr>
      </w:pPr>
      <w:r w:rsidRPr="0012191F">
        <w:rPr>
          <w:rFonts w:ascii="Times New Roman" w:hAnsi="Times New Roman" w:cs="Times New Roman"/>
          <w:sz w:val="24"/>
          <w:szCs w:val="24"/>
        </w:rPr>
        <w:t>The survey results provide a nuanced understanding of the main challenges that organizations face when making ICT investments. The challenges were rated on a 5-point Likert scale, and the mean values of responses were calculated to identify the most significant issues. The findings are as follows</w:t>
      </w:r>
      <w:r w:rsidR="00EF5233">
        <w:rPr>
          <w:rFonts w:ascii="Times New Roman" w:hAnsi="Times New Roman" w:cs="Times New Roman"/>
          <w:sz w:val="24"/>
          <w:szCs w:val="24"/>
        </w:rPr>
        <w:t xml:space="preserve"> and illustrated in table 4.2 below</w:t>
      </w:r>
      <w:r>
        <w:rPr>
          <w:rFonts w:ascii="Times New Roman" w:hAnsi="Times New Roman" w:cs="Times New Roman"/>
          <w:sz w:val="24"/>
          <w:szCs w:val="24"/>
        </w:rPr>
        <w:t>.</w:t>
      </w:r>
    </w:p>
    <w:p w14:paraId="712C5420" w14:textId="1ED3E42F" w:rsidR="004F48B5" w:rsidRPr="00DF093E" w:rsidRDefault="004F48B5" w:rsidP="000A4868">
      <w:pPr>
        <w:pStyle w:val="ListParagraph"/>
        <w:numPr>
          <w:ilvl w:val="0"/>
          <w:numId w:val="26"/>
        </w:numPr>
        <w:spacing w:line="360" w:lineRule="auto"/>
        <w:jc w:val="both"/>
        <w:rPr>
          <w:rFonts w:ascii="Times New Roman" w:hAnsi="Times New Roman" w:cs="Times New Roman"/>
          <w:sz w:val="24"/>
          <w:szCs w:val="24"/>
        </w:rPr>
      </w:pPr>
      <w:r w:rsidRPr="00DF093E">
        <w:rPr>
          <w:rFonts w:ascii="Times New Roman" w:hAnsi="Times New Roman" w:cs="Times New Roman"/>
          <w:sz w:val="24"/>
          <w:szCs w:val="24"/>
        </w:rPr>
        <w:t>Limited Budget or Resources (mean = 0.091682)</w:t>
      </w:r>
    </w:p>
    <w:p w14:paraId="372874A6" w14:textId="00318443" w:rsidR="004F48B5" w:rsidRPr="004F48B5" w:rsidRDefault="004F48B5" w:rsidP="000A4868">
      <w:pPr>
        <w:spacing w:line="360" w:lineRule="auto"/>
        <w:jc w:val="both"/>
        <w:rPr>
          <w:rFonts w:ascii="Times New Roman" w:hAnsi="Times New Roman" w:cs="Times New Roman"/>
          <w:sz w:val="24"/>
          <w:szCs w:val="24"/>
        </w:rPr>
      </w:pPr>
      <w:r w:rsidRPr="004F48B5">
        <w:rPr>
          <w:rFonts w:ascii="Times New Roman" w:hAnsi="Times New Roman" w:cs="Times New Roman"/>
          <w:sz w:val="24"/>
          <w:szCs w:val="24"/>
        </w:rPr>
        <w:t xml:space="preserve">Limited financial resources are the most significant challenge, as indicated by the highest mean value. This constraint forces organizations to opt for cheaper, less effective ICT solutions or to </w:t>
      </w:r>
      <w:r w:rsidRPr="004F48B5">
        <w:rPr>
          <w:rFonts w:ascii="Times New Roman" w:hAnsi="Times New Roman" w:cs="Times New Roman"/>
          <w:sz w:val="24"/>
          <w:szCs w:val="24"/>
        </w:rPr>
        <w:lastRenderedPageBreak/>
        <w:t>delay investments altogether. The resulting missed opportunities for increased efficiency, productivity, and competitiveness can have long-term negative impacts on organizational growth and sustainability.</w:t>
      </w:r>
    </w:p>
    <w:p w14:paraId="61817B0F" w14:textId="6ED03C2C" w:rsidR="00AB25AD" w:rsidRPr="00AB25AD" w:rsidRDefault="00AB25AD" w:rsidP="000A4868">
      <w:pPr>
        <w:pStyle w:val="ListParagraph"/>
        <w:numPr>
          <w:ilvl w:val="0"/>
          <w:numId w:val="26"/>
        </w:numPr>
        <w:jc w:val="both"/>
        <w:rPr>
          <w:rFonts w:ascii="Times New Roman" w:hAnsi="Times New Roman" w:cs="Times New Roman"/>
          <w:sz w:val="24"/>
          <w:szCs w:val="24"/>
        </w:rPr>
      </w:pPr>
      <w:r w:rsidRPr="00AB25AD">
        <w:rPr>
          <w:rFonts w:ascii="Times New Roman" w:hAnsi="Times New Roman" w:cs="Times New Roman"/>
          <w:sz w:val="24"/>
          <w:szCs w:val="24"/>
        </w:rPr>
        <w:t>Uncertainty About the Return on Investment (mean = 0.089792)</w:t>
      </w:r>
    </w:p>
    <w:p w14:paraId="3F5AD181" w14:textId="77777777" w:rsidR="00AB25AD" w:rsidRPr="00AB25AD" w:rsidRDefault="00AB25AD" w:rsidP="000A4868">
      <w:pPr>
        <w:jc w:val="both"/>
        <w:rPr>
          <w:rFonts w:ascii="Times New Roman" w:hAnsi="Times New Roman" w:cs="Times New Roman"/>
          <w:sz w:val="24"/>
          <w:szCs w:val="24"/>
        </w:rPr>
      </w:pPr>
    </w:p>
    <w:p w14:paraId="15ED8689" w14:textId="45A14A7D" w:rsidR="00084ED4" w:rsidRDefault="00AB25AD" w:rsidP="000A4868">
      <w:pPr>
        <w:jc w:val="both"/>
        <w:rPr>
          <w:rFonts w:ascii="Times New Roman" w:hAnsi="Times New Roman" w:cs="Times New Roman"/>
          <w:sz w:val="24"/>
          <w:szCs w:val="24"/>
        </w:rPr>
      </w:pPr>
      <w:r w:rsidRPr="00AB25AD">
        <w:rPr>
          <w:rFonts w:ascii="Times New Roman" w:hAnsi="Times New Roman" w:cs="Times New Roman"/>
          <w:sz w:val="24"/>
          <w:szCs w:val="24"/>
        </w:rPr>
        <w:t>Uncertainty regarding the return on investment (ROI) causes hesitation and delays in ICT investments. Organizations may struggle to justify expenditures on new technologies without clear evidence of potential benefits, leading to missed opportunities for innovation and improvement.</w:t>
      </w:r>
    </w:p>
    <w:p w14:paraId="3FDC05EA" w14:textId="5F27EA2E" w:rsidR="00AB25AD" w:rsidRPr="00AB25AD" w:rsidRDefault="00AB25AD" w:rsidP="000A4868">
      <w:pPr>
        <w:pStyle w:val="ListParagraph"/>
        <w:numPr>
          <w:ilvl w:val="0"/>
          <w:numId w:val="26"/>
        </w:numPr>
        <w:jc w:val="both"/>
        <w:rPr>
          <w:rFonts w:ascii="Times New Roman" w:hAnsi="Times New Roman" w:cs="Times New Roman"/>
          <w:sz w:val="24"/>
          <w:szCs w:val="24"/>
        </w:rPr>
      </w:pPr>
      <w:r w:rsidRPr="00AB25AD">
        <w:rPr>
          <w:rFonts w:ascii="Times New Roman" w:hAnsi="Times New Roman" w:cs="Times New Roman"/>
          <w:sz w:val="24"/>
          <w:szCs w:val="24"/>
        </w:rPr>
        <w:t>Difficulty in Aligning ICT Investments with Organizational Goals and Strategies (mean = 0.077977)</w:t>
      </w:r>
    </w:p>
    <w:p w14:paraId="19B67226" w14:textId="194FC3B3" w:rsidR="00AB25AD" w:rsidRDefault="00AB25AD" w:rsidP="000A4868">
      <w:pPr>
        <w:jc w:val="both"/>
        <w:rPr>
          <w:rFonts w:ascii="Times New Roman" w:hAnsi="Times New Roman" w:cs="Times New Roman"/>
          <w:sz w:val="24"/>
          <w:szCs w:val="24"/>
        </w:rPr>
      </w:pPr>
      <w:r w:rsidRPr="00AB25AD">
        <w:rPr>
          <w:rFonts w:ascii="Times New Roman" w:hAnsi="Times New Roman" w:cs="Times New Roman"/>
          <w:sz w:val="24"/>
          <w:szCs w:val="24"/>
        </w:rPr>
        <w:t>Misalignment between ICT investments and organizational goals leads to wasted resources and missed strategic opportunities. This challenge highlights the need for a coherent strategy that integrates ICT investments with the overall business objectives.</w:t>
      </w:r>
    </w:p>
    <w:p w14:paraId="684A8000" w14:textId="5FFBF750" w:rsidR="00DC7C58" w:rsidRPr="00DC7C58" w:rsidRDefault="00DC7C58" w:rsidP="000A4868">
      <w:pPr>
        <w:pStyle w:val="ListParagraph"/>
        <w:numPr>
          <w:ilvl w:val="0"/>
          <w:numId w:val="26"/>
        </w:numPr>
        <w:jc w:val="both"/>
        <w:rPr>
          <w:rFonts w:ascii="Times New Roman" w:hAnsi="Times New Roman" w:cs="Times New Roman"/>
          <w:sz w:val="24"/>
          <w:szCs w:val="24"/>
        </w:rPr>
      </w:pPr>
      <w:r w:rsidRPr="00DC7C58">
        <w:rPr>
          <w:rFonts w:ascii="Times New Roman" w:hAnsi="Times New Roman" w:cs="Times New Roman"/>
          <w:sz w:val="24"/>
          <w:szCs w:val="24"/>
        </w:rPr>
        <w:t>Lack of Expertise or Knowledge in ICT Decision-Making (mean = 0.079868)</w:t>
      </w:r>
    </w:p>
    <w:p w14:paraId="55563308" w14:textId="1CBED63E" w:rsidR="00DC7C58" w:rsidRDefault="00DC7C58" w:rsidP="000A4868">
      <w:pPr>
        <w:jc w:val="both"/>
        <w:rPr>
          <w:rFonts w:ascii="Times New Roman" w:hAnsi="Times New Roman" w:cs="Times New Roman"/>
          <w:sz w:val="24"/>
          <w:szCs w:val="24"/>
        </w:rPr>
      </w:pPr>
      <w:r w:rsidRPr="00DC7C58">
        <w:rPr>
          <w:rFonts w:ascii="Times New Roman" w:hAnsi="Times New Roman" w:cs="Times New Roman"/>
          <w:sz w:val="24"/>
          <w:szCs w:val="24"/>
        </w:rPr>
        <w:t>A lack of necessary expertise and knowledge results in poor ICT investment decisions. Organizations without the skills to evaluate and select appropriate technology solutions risk investing in systems that do not meet their needs or fail to integrate with existing infrastructure.</w:t>
      </w:r>
    </w:p>
    <w:p w14:paraId="4FC4967E" w14:textId="77777777" w:rsidR="00AC243D" w:rsidRDefault="00AC243D" w:rsidP="000A4868">
      <w:pPr>
        <w:jc w:val="both"/>
        <w:rPr>
          <w:rFonts w:ascii="Times New Roman" w:hAnsi="Times New Roman" w:cs="Times New Roman"/>
          <w:sz w:val="24"/>
          <w:szCs w:val="24"/>
        </w:rPr>
      </w:pPr>
    </w:p>
    <w:p w14:paraId="59A3BD82" w14:textId="49DE1F26" w:rsidR="00AC243D" w:rsidRPr="00AC243D" w:rsidRDefault="00AC243D" w:rsidP="000A4868">
      <w:pPr>
        <w:pStyle w:val="ListParagraph"/>
        <w:numPr>
          <w:ilvl w:val="0"/>
          <w:numId w:val="26"/>
        </w:numPr>
        <w:jc w:val="both"/>
        <w:rPr>
          <w:rFonts w:ascii="Times New Roman" w:hAnsi="Times New Roman" w:cs="Times New Roman"/>
          <w:sz w:val="24"/>
          <w:szCs w:val="24"/>
        </w:rPr>
      </w:pPr>
      <w:r w:rsidRPr="00AC243D">
        <w:rPr>
          <w:rFonts w:ascii="Times New Roman" w:hAnsi="Times New Roman" w:cs="Times New Roman"/>
          <w:sz w:val="24"/>
          <w:szCs w:val="24"/>
        </w:rPr>
        <w:t>Resistance to Change or Adoption of New Technology (mean = 0.081758)</w:t>
      </w:r>
    </w:p>
    <w:p w14:paraId="4D0096B3" w14:textId="79AA07F4" w:rsidR="00AC243D" w:rsidRDefault="00AC243D" w:rsidP="000A4868">
      <w:pPr>
        <w:jc w:val="both"/>
        <w:rPr>
          <w:rFonts w:ascii="Times New Roman" w:hAnsi="Times New Roman" w:cs="Times New Roman"/>
          <w:sz w:val="24"/>
          <w:szCs w:val="24"/>
        </w:rPr>
      </w:pPr>
      <w:r w:rsidRPr="00AC243D">
        <w:rPr>
          <w:rFonts w:ascii="Times New Roman" w:hAnsi="Times New Roman" w:cs="Times New Roman"/>
          <w:sz w:val="24"/>
          <w:szCs w:val="24"/>
        </w:rPr>
        <w:t>Implication: Resistance to change among employees hinders the successful implementation of new technologies. This resistance can slow down the adoption process and make it challenging to achieve buy-in from staff, ultimately affecting the overall effectiveness of ICT investments.</w:t>
      </w:r>
    </w:p>
    <w:p w14:paraId="7B5ACDAE" w14:textId="77777777" w:rsidR="00CC2438" w:rsidRPr="00AB25AD" w:rsidRDefault="00CC2438" w:rsidP="00AC243D">
      <w:pPr>
        <w:rPr>
          <w:rFonts w:ascii="Times New Roman" w:hAnsi="Times New Roman" w:cs="Times New Roman"/>
          <w:sz w:val="24"/>
          <w:szCs w:val="24"/>
        </w:rPr>
      </w:pPr>
    </w:p>
    <w:p w14:paraId="721F398A" w14:textId="753788E6" w:rsidR="00084ED4" w:rsidRPr="00FF5460" w:rsidRDefault="00FF5460" w:rsidP="00FF5460">
      <w:pPr>
        <w:pStyle w:val="Caption"/>
        <w:rPr>
          <w:rFonts w:ascii="Times New Roman" w:hAnsi="Times New Roman" w:cs="Times New Roman"/>
          <w:b/>
          <w:bCs/>
          <w:i w:val="0"/>
          <w:iCs w:val="0"/>
          <w:color w:val="auto"/>
          <w:sz w:val="24"/>
          <w:szCs w:val="24"/>
        </w:rPr>
      </w:pPr>
      <w:r w:rsidRPr="00FF5460">
        <w:rPr>
          <w:rFonts w:ascii="Times New Roman" w:hAnsi="Times New Roman" w:cs="Times New Roman"/>
          <w:b/>
          <w:bCs/>
          <w:i w:val="0"/>
          <w:iCs w:val="0"/>
          <w:color w:val="auto"/>
          <w:sz w:val="24"/>
          <w:szCs w:val="24"/>
        </w:rPr>
        <w:t xml:space="preserve">Table </w:t>
      </w:r>
      <w:r w:rsidRPr="00FF5460">
        <w:rPr>
          <w:rFonts w:ascii="Times New Roman" w:hAnsi="Times New Roman" w:cs="Times New Roman"/>
          <w:b/>
          <w:bCs/>
          <w:i w:val="0"/>
          <w:iCs w:val="0"/>
          <w:color w:val="auto"/>
          <w:sz w:val="24"/>
          <w:szCs w:val="24"/>
        </w:rPr>
        <w:fldChar w:fldCharType="begin"/>
      </w:r>
      <w:r w:rsidRPr="00FF5460">
        <w:rPr>
          <w:rFonts w:ascii="Times New Roman" w:hAnsi="Times New Roman" w:cs="Times New Roman"/>
          <w:b/>
          <w:bCs/>
          <w:i w:val="0"/>
          <w:iCs w:val="0"/>
          <w:color w:val="auto"/>
          <w:sz w:val="24"/>
          <w:szCs w:val="24"/>
        </w:rPr>
        <w:instrText xml:space="preserve"> STYLEREF 1 \s </w:instrText>
      </w:r>
      <w:r w:rsidRPr="00FF5460">
        <w:rPr>
          <w:rFonts w:ascii="Times New Roman" w:hAnsi="Times New Roman" w:cs="Times New Roman"/>
          <w:b/>
          <w:bCs/>
          <w:i w:val="0"/>
          <w:iCs w:val="0"/>
          <w:color w:val="auto"/>
          <w:sz w:val="24"/>
          <w:szCs w:val="24"/>
        </w:rPr>
        <w:fldChar w:fldCharType="separate"/>
      </w:r>
      <w:r w:rsidRPr="00FF5460">
        <w:rPr>
          <w:rFonts w:ascii="Times New Roman" w:hAnsi="Times New Roman" w:cs="Times New Roman"/>
          <w:b/>
          <w:bCs/>
          <w:i w:val="0"/>
          <w:iCs w:val="0"/>
          <w:noProof/>
          <w:color w:val="auto"/>
          <w:sz w:val="24"/>
          <w:szCs w:val="24"/>
        </w:rPr>
        <w:t>4</w:t>
      </w:r>
      <w:r w:rsidRPr="00FF5460">
        <w:rPr>
          <w:rFonts w:ascii="Times New Roman" w:hAnsi="Times New Roman" w:cs="Times New Roman"/>
          <w:b/>
          <w:bCs/>
          <w:i w:val="0"/>
          <w:iCs w:val="0"/>
          <w:color w:val="auto"/>
          <w:sz w:val="24"/>
          <w:szCs w:val="24"/>
        </w:rPr>
        <w:fldChar w:fldCharType="end"/>
      </w:r>
      <w:r w:rsidRPr="00FF5460">
        <w:rPr>
          <w:rFonts w:ascii="Times New Roman" w:hAnsi="Times New Roman" w:cs="Times New Roman"/>
          <w:b/>
          <w:bCs/>
          <w:i w:val="0"/>
          <w:iCs w:val="0"/>
          <w:color w:val="auto"/>
          <w:sz w:val="24"/>
          <w:szCs w:val="24"/>
        </w:rPr>
        <w:t>:</w:t>
      </w:r>
      <w:r w:rsidRPr="00FF5460">
        <w:rPr>
          <w:rFonts w:ascii="Times New Roman" w:hAnsi="Times New Roman" w:cs="Times New Roman"/>
          <w:b/>
          <w:bCs/>
          <w:i w:val="0"/>
          <w:iCs w:val="0"/>
          <w:color w:val="auto"/>
          <w:sz w:val="24"/>
          <w:szCs w:val="24"/>
        </w:rPr>
        <w:fldChar w:fldCharType="begin"/>
      </w:r>
      <w:r w:rsidRPr="00FF5460">
        <w:rPr>
          <w:rFonts w:ascii="Times New Roman" w:hAnsi="Times New Roman" w:cs="Times New Roman"/>
          <w:b/>
          <w:bCs/>
          <w:i w:val="0"/>
          <w:iCs w:val="0"/>
          <w:color w:val="auto"/>
          <w:sz w:val="24"/>
          <w:szCs w:val="24"/>
        </w:rPr>
        <w:instrText xml:space="preserve"> SEQ Table \* ARABIC \s 1 </w:instrText>
      </w:r>
      <w:r w:rsidRPr="00FF5460">
        <w:rPr>
          <w:rFonts w:ascii="Times New Roman" w:hAnsi="Times New Roman" w:cs="Times New Roman"/>
          <w:b/>
          <w:bCs/>
          <w:i w:val="0"/>
          <w:iCs w:val="0"/>
          <w:color w:val="auto"/>
          <w:sz w:val="24"/>
          <w:szCs w:val="24"/>
        </w:rPr>
        <w:fldChar w:fldCharType="separate"/>
      </w:r>
      <w:r w:rsidRPr="00FF5460">
        <w:rPr>
          <w:rFonts w:ascii="Times New Roman" w:hAnsi="Times New Roman" w:cs="Times New Roman"/>
          <w:b/>
          <w:bCs/>
          <w:i w:val="0"/>
          <w:iCs w:val="0"/>
          <w:noProof/>
          <w:color w:val="auto"/>
          <w:sz w:val="24"/>
          <w:szCs w:val="24"/>
        </w:rPr>
        <w:t>2</w:t>
      </w:r>
      <w:r w:rsidRPr="00FF5460">
        <w:rPr>
          <w:rFonts w:ascii="Times New Roman" w:hAnsi="Times New Roman" w:cs="Times New Roman"/>
          <w:b/>
          <w:bCs/>
          <w:i w:val="0"/>
          <w:iCs w:val="0"/>
          <w:color w:val="auto"/>
          <w:sz w:val="24"/>
          <w:szCs w:val="24"/>
        </w:rPr>
        <w:fldChar w:fldCharType="end"/>
      </w:r>
      <w:r w:rsidRPr="00FF5460">
        <w:rPr>
          <w:rFonts w:ascii="Times New Roman" w:hAnsi="Times New Roman" w:cs="Times New Roman"/>
          <w:b/>
          <w:bCs/>
          <w:i w:val="0"/>
          <w:iCs w:val="0"/>
          <w:color w:val="auto"/>
          <w:sz w:val="24"/>
          <w:szCs w:val="24"/>
        </w:rPr>
        <w:t xml:space="preserve"> Showing Challenges faced when making ICT investment</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4"/>
        <w:gridCol w:w="1651"/>
      </w:tblGrid>
      <w:tr w:rsidR="00A34BDE" w:rsidRPr="00AF7CDE" w14:paraId="5EDE5E29" w14:textId="77777777" w:rsidTr="00096D41">
        <w:trPr>
          <w:trHeight w:val="458"/>
        </w:trPr>
        <w:tc>
          <w:tcPr>
            <w:tcW w:w="6804" w:type="dxa"/>
            <w:shd w:val="clear" w:color="auto" w:fill="auto"/>
            <w:vAlign w:val="bottom"/>
          </w:tcPr>
          <w:p w14:paraId="11603C1A" w14:textId="77777777" w:rsidR="00A34BDE" w:rsidRPr="00AF7CDE" w:rsidRDefault="00A34BDE" w:rsidP="002C309F">
            <w:pPr>
              <w:spacing w:after="0" w:line="240" w:lineRule="auto"/>
              <w:rPr>
                <w:rFonts w:ascii="Times New Roman" w:eastAsia="Times New Roman" w:hAnsi="Times New Roman" w:cs="Times New Roman"/>
                <w:b/>
                <w:bCs/>
                <w:color w:val="000000"/>
                <w:sz w:val="24"/>
                <w:szCs w:val="24"/>
              </w:rPr>
            </w:pPr>
            <w:r w:rsidRPr="00AF7CDE">
              <w:rPr>
                <w:rFonts w:ascii="Times New Roman" w:eastAsia="Times New Roman" w:hAnsi="Times New Roman" w:cs="Times New Roman"/>
                <w:b/>
                <w:bCs/>
                <w:color w:val="000000"/>
                <w:sz w:val="24"/>
                <w:szCs w:val="24"/>
              </w:rPr>
              <w:t>Challenge</w:t>
            </w:r>
          </w:p>
        </w:tc>
        <w:tc>
          <w:tcPr>
            <w:tcW w:w="1651" w:type="dxa"/>
            <w:shd w:val="clear" w:color="auto" w:fill="auto"/>
            <w:noWrap/>
            <w:vAlign w:val="bottom"/>
          </w:tcPr>
          <w:p w14:paraId="33EE7A80" w14:textId="77777777" w:rsidR="00A34BDE" w:rsidRPr="00AF7CDE" w:rsidRDefault="00A34BDE" w:rsidP="002C309F">
            <w:pPr>
              <w:spacing w:after="0" w:line="240" w:lineRule="auto"/>
              <w:jc w:val="right"/>
              <w:rPr>
                <w:rFonts w:ascii="Times New Roman" w:eastAsia="Times New Roman" w:hAnsi="Times New Roman" w:cs="Times New Roman"/>
                <w:b/>
                <w:bCs/>
                <w:color w:val="000000"/>
                <w:sz w:val="24"/>
                <w:szCs w:val="24"/>
              </w:rPr>
            </w:pPr>
            <w:r w:rsidRPr="00AF7CDE">
              <w:rPr>
                <w:rFonts w:ascii="Times New Roman" w:eastAsia="Times New Roman" w:hAnsi="Times New Roman" w:cs="Times New Roman"/>
                <w:b/>
                <w:bCs/>
                <w:color w:val="000000"/>
                <w:sz w:val="24"/>
                <w:szCs w:val="24"/>
              </w:rPr>
              <w:t>Mean Value</w:t>
            </w:r>
          </w:p>
        </w:tc>
      </w:tr>
      <w:tr w:rsidR="00A34BDE" w:rsidRPr="00AF7CDE" w14:paraId="1901F1A5" w14:textId="77777777" w:rsidTr="00096D41">
        <w:trPr>
          <w:trHeight w:val="1160"/>
        </w:trPr>
        <w:tc>
          <w:tcPr>
            <w:tcW w:w="6804" w:type="dxa"/>
            <w:shd w:val="clear" w:color="auto" w:fill="auto"/>
            <w:vAlign w:val="bottom"/>
            <w:hideMark/>
          </w:tcPr>
          <w:p w14:paraId="13CF26AF" w14:textId="77777777" w:rsidR="00A34BDE" w:rsidRPr="00AF7CDE" w:rsidRDefault="00A34BDE" w:rsidP="002C309F">
            <w:pPr>
              <w:spacing w:after="0" w:line="240" w:lineRule="auto"/>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Limited budget or resources; It limits the organization's options and force them to choose cheaper, less effective solutions or delay their ICT investments altogether. This can lead to missed opportunities for increased efficiency, productivity, and competitiveness.</w:t>
            </w:r>
          </w:p>
        </w:tc>
        <w:tc>
          <w:tcPr>
            <w:tcW w:w="1651" w:type="dxa"/>
            <w:shd w:val="clear" w:color="auto" w:fill="auto"/>
            <w:noWrap/>
            <w:vAlign w:val="bottom"/>
            <w:hideMark/>
          </w:tcPr>
          <w:p w14:paraId="0D0BCE9C" w14:textId="77777777" w:rsidR="00A34BDE" w:rsidRPr="00AF7CDE" w:rsidRDefault="00A34BDE" w:rsidP="002C309F">
            <w:pPr>
              <w:spacing w:after="0" w:line="240" w:lineRule="auto"/>
              <w:jc w:val="right"/>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0.091682</w:t>
            </w:r>
          </w:p>
        </w:tc>
      </w:tr>
      <w:tr w:rsidR="00A34BDE" w:rsidRPr="00AF7CDE" w14:paraId="6145D2B1" w14:textId="77777777" w:rsidTr="00096D41">
        <w:trPr>
          <w:trHeight w:val="870"/>
        </w:trPr>
        <w:tc>
          <w:tcPr>
            <w:tcW w:w="6804" w:type="dxa"/>
            <w:shd w:val="clear" w:color="auto" w:fill="auto"/>
            <w:vAlign w:val="bottom"/>
            <w:hideMark/>
          </w:tcPr>
          <w:p w14:paraId="7A9FF88A" w14:textId="2BD3522A" w:rsidR="00A34BDE" w:rsidRPr="00AF7CDE" w:rsidRDefault="00A34BDE" w:rsidP="002C309F">
            <w:pPr>
              <w:spacing w:after="0" w:line="240" w:lineRule="auto"/>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 xml:space="preserve">Uncertainty about the return on investment, </w:t>
            </w:r>
            <w:r w:rsidR="006B66E4" w:rsidRPr="00AF7CDE">
              <w:rPr>
                <w:rFonts w:ascii="Times New Roman" w:eastAsia="Times New Roman" w:hAnsi="Times New Roman" w:cs="Times New Roman"/>
                <w:color w:val="000000"/>
                <w:sz w:val="24"/>
                <w:szCs w:val="24"/>
              </w:rPr>
              <w:t>this</w:t>
            </w:r>
            <w:r w:rsidRPr="00AF7CDE">
              <w:rPr>
                <w:rFonts w:ascii="Times New Roman" w:eastAsia="Times New Roman" w:hAnsi="Times New Roman" w:cs="Times New Roman"/>
                <w:color w:val="000000"/>
                <w:sz w:val="24"/>
                <w:szCs w:val="24"/>
              </w:rPr>
              <w:t xml:space="preserve"> leads organizations to be hesitant in investing in new technologies or delay investments altogether.</w:t>
            </w:r>
          </w:p>
        </w:tc>
        <w:tc>
          <w:tcPr>
            <w:tcW w:w="1651" w:type="dxa"/>
            <w:shd w:val="clear" w:color="auto" w:fill="auto"/>
            <w:noWrap/>
            <w:vAlign w:val="bottom"/>
            <w:hideMark/>
          </w:tcPr>
          <w:p w14:paraId="660ECFC6" w14:textId="77777777" w:rsidR="00A34BDE" w:rsidRPr="00AF7CDE" w:rsidRDefault="00A34BDE" w:rsidP="002C309F">
            <w:pPr>
              <w:spacing w:after="0" w:line="240" w:lineRule="auto"/>
              <w:jc w:val="right"/>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0.089792</w:t>
            </w:r>
          </w:p>
        </w:tc>
      </w:tr>
      <w:tr w:rsidR="00A34BDE" w:rsidRPr="00AF7CDE" w14:paraId="3067259B" w14:textId="77777777" w:rsidTr="00096D41">
        <w:trPr>
          <w:trHeight w:val="580"/>
        </w:trPr>
        <w:tc>
          <w:tcPr>
            <w:tcW w:w="6804" w:type="dxa"/>
            <w:shd w:val="clear" w:color="auto" w:fill="auto"/>
            <w:vAlign w:val="bottom"/>
            <w:hideMark/>
          </w:tcPr>
          <w:p w14:paraId="4EB0C27E" w14:textId="77777777" w:rsidR="00A34BDE" w:rsidRPr="00AF7CDE" w:rsidRDefault="00A34BDE" w:rsidP="002C309F">
            <w:pPr>
              <w:spacing w:after="0" w:line="240" w:lineRule="auto"/>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Difficulty in aligning ICT investments with organizational goals and strategies: This leads to wasted resources and missed opportunities.</w:t>
            </w:r>
          </w:p>
        </w:tc>
        <w:tc>
          <w:tcPr>
            <w:tcW w:w="1651" w:type="dxa"/>
            <w:shd w:val="clear" w:color="auto" w:fill="auto"/>
            <w:noWrap/>
            <w:vAlign w:val="bottom"/>
            <w:hideMark/>
          </w:tcPr>
          <w:p w14:paraId="6E222EB7" w14:textId="77777777" w:rsidR="00A34BDE" w:rsidRPr="00AF7CDE" w:rsidRDefault="00A34BDE" w:rsidP="002C309F">
            <w:pPr>
              <w:spacing w:after="0" w:line="240" w:lineRule="auto"/>
              <w:jc w:val="right"/>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0.077977</w:t>
            </w:r>
          </w:p>
        </w:tc>
      </w:tr>
      <w:tr w:rsidR="00A34BDE" w:rsidRPr="00AF7CDE" w14:paraId="02B3ACB6" w14:textId="77777777" w:rsidTr="00096D41">
        <w:trPr>
          <w:trHeight w:val="1450"/>
        </w:trPr>
        <w:tc>
          <w:tcPr>
            <w:tcW w:w="6804" w:type="dxa"/>
            <w:shd w:val="clear" w:color="auto" w:fill="auto"/>
            <w:vAlign w:val="bottom"/>
            <w:hideMark/>
          </w:tcPr>
          <w:p w14:paraId="001A805B" w14:textId="77777777" w:rsidR="00A34BDE" w:rsidRPr="00AF7CDE" w:rsidRDefault="00A34BDE" w:rsidP="002C309F">
            <w:pPr>
              <w:spacing w:after="0" w:line="240" w:lineRule="auto"/>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lastRenderedPageBreak/>
              <w:t>Lack of expertise or knowledge in ICT decision-making: This leads organizations to make poor investment decisions due to lack of necessary expertise to evaluate and select the right technology solutions, hence investing in solutions that do not meet their needs or do not integrate well with their existing systems.</w:t>
            </w:r>
          </w:p>
        </w:tc>
        <w:tc>
          <w:tcPr>
            <w:tcW w:w="1651" w:type="dxa"/>
            <w:shd w:val="clear" w:color="auto" w:fill="auto"/>
            <w:noWrap/>
            <w:vAlign w:val="bottom"/>
            <w:hideMark/>
          </w:tcPr>
          <w:p w14:paraId="13BADCC2" w14:textId="77777777" w:rsidR="00A34BDE" w:rsidRPr="00AF7CDE" w:rsidRDefault="00A34BDE" w:rsidP="002C309F">
            <w:pPr>
              <w:spacing w:after="0" w:line="240" w:lineRule="auto"/>
              <w:jc w:val="right"/>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0.079868</w:t>
            </w:r>
          </w:p>
        </w:tc>
      </w:tr>
      <w:tr w:rsidR="00A34BDE" w:rsidRPr="00AF7CDE" w14:paraId="15324EBB" w14:textId="77777777" w:rsidTr="00096D41">
        <w:trPr>
          <w:trHeight w:val="870"/>
        </w:trPr>
        <w:tc>
          <w:tcPr>
            <w:tcW w:w="6804" w:type="dxa"/>
            <w:shd w:val="clear" w:color="auto" w:fill="auto"/>
            <w:vAlign w:val="bottom"/>
            <w:hideMark/>
          </w:tcPr>
          <w:p w14:paraId="41F586BC" w14:textId="77777777" w:rsidR="00A34BDE" w:rsidRPr="00AF7CDE" w:rsidRDefault="00A34BDE" w:rsidP="002C309F">
            <w:pPr>
              <w:spacing w:after="0" w:line="240" w:lineRule="auto"/>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Resistance to change or adoption of new technology: This hinders ICT investments by slowing down the implementation process or making it more difficult to achieve buy-in from employee</w:t>
            </w:r>
          </w:p>
        </w:tc>
        <w:tc>
          <w:tcPr>
            <w:tcW w:w="1651" w:type="dxa"/>
            <w:shd w:val="clear" w:color="auto" w:fill="auto"/>
            <w:noWrap/>
            <w:vAlign w:val="bottom"/>
            <w:hideMark/>
          </w:tcPr>
          <w:p w14:paraId="033EA450" w14:textId="77777777" w:rsidR="00A34BDE" w:rsidRPr="00AF7CDE" w:rsidRDefault="00A34BDE" w:rsidP="002C309F">
            <w:pPr>
              <w:spacing w:after="0" w:line="240" w:lineRule="auto"/>
              <w:jc w:val="right"/>
              <w:rPr>
                <w:rFonts w:ascii="Times New Roman" w:eastAsia="Times New Roman" w:hAnsi="Times New Roman" w:cs="Times New Roman"/>
                <w:color w:val="000000"/>
                <w:sz w:val="24"/>
                <w:szCs w:val="24"/>
              </w:rPr>
            </w:pPr>
            <w:r w:rsidRPr="00AF7CDE">
              <w:rPr>
                <w:rFonts w:ascii="Times New Roman" w:eastAsia="Times New Roman" w:hAnsi="Times New Roman" w:cs="Times New Roman"/>
                <w:color w:val="000000"/>
                <w:sz w:val="24"/>
                <w:szCs w:val="24"/>
              </w:rPr>
              <w:t>0.081758</w:t>
            </w:r>
          </w:p>
        </w:tc>
      </w:tr>
    </w:tbl>
    <w:p w14:paraId="34C9F0F8" w14:textId="77777777" w:rsidR="00084ED4" w:rsidRDefault="00084ED4" w:rsidP="00084ED4"/>
    <w:p w14:paraId="68EA66EB" w14:textId="77777777" w:rsidR="00084ED4" w:rsidRDefault="00084ED4" w:rsidP="00084ED4"/>
    <w:p w14:paraId="302BB0A7" w14:textId="77777777" w:rsidR="00084ED4" w:rsidRDefault="00084ED4" w:rsidP="00084ED4"/>
    <w:p w14:paraId="41F37607" w14:textId="77777777" w:rsidR="0059433A" w:rsidRDefault="0059433A" w:rsidP="00084ED4"/>
    <w:p w14:paraId="0DE8486B" w14:textId="77777777" w:rsidR="0059433A" w:rsidRDefault="0059433A" w:rsidP="00084ED4"/>
    <w:p w14:paraId="58544381" w14:textId="77777777" w:rsidR="0059433A" w:rsidRDefault="0059433A" w:rsidP="00084ED4"/>
    <w:p w14:paraId="4A8E0D94" w14:textId="77777777" w:rsidR="0059433A" w:rsidRDefault="0059433A" w:rsidP="00084ED4"/>
    <w:p w14:paraId="75CCB8D4" w14:textId="3688253E" w:rsidR="006241CB" w:rsidRDefault="006241CB" w:rsidP="006241CB">
      <w:pPr>
        <w:pStyle w:val="Heading2"/>
        <w:rPr>
          <w:rFonts w:ascii="Times New Roman" w:hAnsi="Times New Roman" w:cs="Times New Roman"/>
          <w:b/>
          <w:bCs/>
          <w:sz w:val="24"/>
          <w:szCs w:val="24"/>
        </w:rPr>
      </w:pPr>
      <w:r w:rsidRPr="006A4976">
        <w:rPr>
          <w:rFonts w:ascii="Times New Roman" w:hAnsi="Times New Roman" w:cs="Times New Roman"/>
          <w:b/>
          <w:bCs/>
          <w:sz w:val="24"/>
          <w:szCs w:val="24"/>
        </w:rPr>
        <w:t>4.</w:t>
      </w:r>
      <w:r>
        <w:rPr>
          <w:rFonts w:ascii="Times New Roman" w:hAnsi="Times New Roman" w:cs="Times New Roman"/>
          <w:b/>
          <w:bCs/>
          <w:sz w:val="24"/>
          <w:szCs w:val="24"/>
        </w:rPr>
        <w:t>4</w:t>
      </w:r>
      <w:r w:rsidRPr="006A4976">
        <w:rPr>
          <w:rFonts w:ascii="Times New Roman" w:hAnsi="Times New Roman" w:cs="Times New Roman"/>
          <w:b/>
          <w:bCs/>
          <w:sz w:val="24"/>
          <w:szCs w:val="24"/>
        </w:rPr>
        <w:t xml:space="preserve"> </w:t>
      </w:r>
      <w:r>
        <w:rPr>
          <w:rFonts w:ascii="Times New Roman" w:hAnsi="Times New Roman" w:cs="Times New Roman"/>
          <w:b/>
          <w:bCs/>
          <w:sz w:val="24"/>
          <w:szCs w:val="24"/>
        </w:rPr>
        <w:t>P</w:t>
      </w:r>
      <w:r w:rsidRPr="006241CB">
        <w:rPr>
          <w:rFonts w:ascii="Times New Roman" w:hAnsi="Times New Roman" w:cs="Times New Roman"/>
          <w:b/>
          <w:bCs/>
          <w:sz w:val="24"/>
          <w:szCs w:val="24"/>
        </w:rPr>
        <w:t>roposed solution to improve decision support in ICT investment</w:t>
      </w:r>
    </w:p>
    <w:p w14:paraId="59AB910C" w14:textId="6FEFC6B6" w:rsidR="00467A54" w:rsidRPr="00467A54" w:rsidRDefault="00467A54" w:rsidP="00B65DC3">
      <w:pPr>
        <w:spacing w:line="360" w:lineRule="auto"/>
        <w:jc w:val="both"/>
        <w:rPr>
          <w:rFonts w:ascii="Times New Roman" w:hAnsi="Times New Roman" w:cs="Times New Roman"/>
          <w:sz w:val="24"/>
          <w:szCs w:val="24"/>
        </w:rPr>
      </w:pPr>
      <w:r w:rsidRPr="00467A54">
        <w:rPr>
          <w:rFonts w:ascii="Times New Roman" w:hAnsi="Times New Roman" w:cs="Times New Roman"/>
          <w:sz w:val="24"/>
          <w:szCs w:val="24"/>
        </w:rPr>
        <w:t>The section on proposed solutions and the ICT investment decision support framework highlights key strategies for addressing the challenges faced by SMEs in ICT investment. The findings underscore the importance of improving communication and collaboration, increasing training and support for staff, developing a structured decision-making framework, and conducting thorough analyses of ICT investments. Additionally, the proposed decision support framework is seen as highly effective in considering budget constraints, supporting risk analysis, providing structured evaluation approaches, aligning investments with organizational goals, and addressing resistance to new technologies. These strategies collectively aim to enhance the effectiveness and strategic alignment of ICT investments, ultimately driving improved efficiency, productivity, and competitiveness for SMEs.</w:t>
      </w:r>
    </w:p>
    <w:p w14:paraId="45C98ED3" w14:textId="24587B93" w:rsidR="0059433A" w:rsidRDefault="004A69AD" w:rsidP="00B65DC3">
      <w:pPr>
        <w:pStyle w:val="Heading3"/>
        <w:spacing w:line="360" w:lineRule="auto"/>
        <w:jc w:val="both"/>
        <w:rPr>
          <w:rFonts w:ascii="Times New Roman" w:hAnsi="Times New Roman" w:cs="Times New Roman"/>
          <w:b/>
          <w:bCs/>
          <w:color w:val="auto"/>
          <w:sz w:val="24"/>
          <w:szCs w:val="24"/>
        </w:rPr>
      </w:pPr>
      <w:r w:rsidRPr="004A69AD">
        <w:rPr>
          <w:rFonts w:ascii="Times New Roman" w:hAnsi="Times New Roman" w:cs="Times New Roman"/>
          <w:b/>
          <w:bCs/>
          <w:color w:val="auto"/>
          <w:sz w:val="24"/>
          <w:szCs w:val="24"/>
        </w:rPr>
        <w:t>4.4.1 How the Proposed ICT Investment Decision Support Framework Can Address SME Challenges</w:t>
      </w:r>
    </w:p>
    <w:p w14:paraId="4DD7571B" w14:textId="4674218C"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The survey results indicate various ways in which the proposed ICT investment decision support framework can address challenges faced by SMEs. The mean values provide insights into the perceived effectiveness of each aspect of the framework. The key findings are as follows</w:t>
      </w:r>
      <w:r w:rsidR="00A53EC9">
        <w:rPr>
          <w:rFonts w:ascii="Times New Roman" w:hAnsi="Times New Roman" w:cs="Times New Roman"/>
          <w:sz w:val="24"/>
          <w:szCs w:val="24"/>
        </w:rPr>
        <w:t>.</w:t>
      </w:r>
    </w:p>
    <w:p w14:paraId="75922698" w14:textId="5F17F891" w:rsidR="008976EE" w:rsidRPr="00A53EC9" w:rsidRDefault="008976EE" w:rsidP="00B65DC3">
      <w:pPr>
        <w:pStyle w:val="ListParagraph"/>
        <w:numPr>
          <w:ilvl w:val="0"/>
          <w:numId w:val="26"/>
        </w:numPr>
        <w:spacing w:line="360" w:lineRule="auto"/>
        <w:jc w:val="both"/>
        <w:rPr>
          <w:rFonts w:ascii="Times New Roman" w:hAnsi="Times New Roman" w:cs="Times New Roman"/>
          <w:sz w:val="24"/>
          <w:szCs w:val="24"/>
        </w:rPr>
      </w:pPr>
      <w:r w:rsidRPr="00A53EC9">
        <w:rPr>
          <w:rFonts w:ascii="Times New Roman" w:hAnsi="Times New Roman" w:cs="Times New Roman"/>
          <w:sz w:val="24"/>
          <w:szCs w:val="24"/>
        </w:rPr>
        <w:lastRenderedPageBreak/>
        <w:t>Supporting Risk Analysis and Evaluation (mean = 0.09121)</w:t>
      </w:r>
    </w:p>
    <w:p w14:paraId="02DF8398" w14:textId="182C8B28"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This aspect received the highest mean value, indicating that respondents place significant importance on risk analysis and evaluation. The framework's tools for cost-benefit analysis, risk analysis, and other evaluation methods are seen as essential for maximizing the value of ICT investments.</w:t>
      </w:r>
    </w:p>
    <w:p w14:paraId="269F7759" w14:textId="4F90E8AD" w:rsidR="008976EE" w:rsidRPr="00A53EC9" w:rsidRDefault="008976EE" w:rsidP="00B65DC3">
      <w:pPr>
        <w:pStyle w:val="ListParagraph"/>
        <w:numPr>
          <w:ilvl w:val="0"/>
          <w:numId w:val="26"/>
        </w:numPr>
        <w:spacing w:line="360" w:lineRule="auto"/>
        <w:jc w:val="both"/>
        <w:rPr>
          <w:rFonts w:ascii="Times New Roman" w:hAnsi="Times New Roman" w:cs="Times New Roman"/>
          <w:sz w:val="24"/>
          <w:szCs w:val="24"/>
        </w:rPr>
      </w:pPr>
      <w:r w:rsidRPr="00A53EC9">
        <w:rPr>
          <w:rFonts w:ascii="Times New Roman" w:hAnsi="Times New Roman" w:cs="Times New Roman"/>
          <w:sz w:val="24"/>
          <w:szCs w:val="24"/>
        </w:rPr>
        <w:t>Considering Budget and ICT Needs (mean = 0.090737)</w:t>
      </w:r>
    </w:p>
    <w:p w14:paraId="4EB24E8C" w14:textId="7FE3368C"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The framework's ability to prioritize ICT investments based on budget constraints and strategic fit with organizational goals is highly valued. This suggests a need for a decision-making process that balances financial considerations with strategic objectives.</w:t>
      </w:r>
    </w:p>
    <w:p w14:paraId="3CC80601" w14:textId="5DE650F4" w:rsidR="008976EE" w:rsidRPr="00A53EC9" w:rsidRDefault="008976EE" w:rsidP="00B65DC3">
      <w:pPr>
        <w:pStyle w:val="ListParagraph"/>
        <w:numPr>
          <w:ilvl w:val="0"/>
          <w:numId w:val="26"/>
        </w:numPr>
        <w:spacing w:line="360" w:lineRule="auto"/>
        <w:jc w:val="both"/>
        <w:rPr>
          <w:rFonts w:ascii="Times New Roman" w:hAnsi="Times New Roman" w:cs="Times New Roman"/>
          <w:sz w:val="24"/>
          <w:szCs w:val="24"/>
        </w:rPr>
      </w:pPr>
      <w:r w:rsidRPr="00A53EC9">
        <w:rPr>
          <w:rFonts w:ascii="Times New Roman" w:hAnsi="Times New Roman" w:cs="Times New Roman"/>
          <w:sz w:val="24"/>
          <w:szCs w:val="24"/>
        </w:rPr>
        <w:t>Providing a Structured Approach to Evaluation (mean = 0.089792)</w:t>
      </w:r>
    </w:p>
    <w:p w14:paraId="609B22A9" w14:textId="4AB0A1D4"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Respondents appreciate a structured approach to evaluating potential ICT costs and investments, emphasizing the need for clear goals and performance metrics. This structured approach can help organizations systematically analyze benefits and risks.</w:t>
      </w:r>
    </w:p>
    <w:p w14:paraId="7E418363" w14:textId="2BB915C4" w:rsidR="008976EE" w:rsidRPr="00A53EC9" w:rsidRDefault="008976EE" w:rsidP="00B65DC3">
      <w:pPr>
        <w:pStyle w:val="ListParagraph"/>
        <w:numPr>
          <w:ilvl w:val="0"/>
          <w:numId w:val="26"/>
        </w:numPr>
        <w:spacing w:line="360" w:lineRule="auto"/>
        <w:jc w:val="both"/>
        <w:rPr>
          <w:rFonts w:ascii="Times New Roman" w:hAnsi="Times New Roman" w:cs="Times New Roman"/>
          <w:sz w:val="24"/>
          <w:szCs w:val="24"/>
        </w:rPr>
      </w:pPr>
      <w:r w:rsidRPr="00A53EC9">
        <w:rPr>
          <w:rFonts w:ascii="Times New Roman" w:hAnsi="Times New Roman" w:cs="Times New Roman"/>
          <w:sz w:val="24"/>
          <w:szCs w:val="24"/>
        </w:rPr>
        <w:t>Aligning ICT Investments with Organizational Goals (mean = 0.089319)</w:t>
      </w:r>
    </w:p>
    <w:p w14:paraId="325A6454" w14:textId="05B1FC66"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Aligning ICT investments with organizational goals and strategies is seen as crucial. A structured process for assessing strategic fit and engaging stakeholders can ensure that ICT investments support broader business objectives.</w:t>
      </w:r>
    </w:p>
    <w:p w14:paraId="5EC56767" w14:textId="4AE373C6" w:rsidR="008976EE" w:rsidRPr="00A53EC9" w:rsidRDefault="008976EE" w:rsidP="00B65DC3">
      <w:pPr>
        <w:pStyle w:val="ListParagraph"/>
        <w:numPr>
          <w:ilvl w:val="0"/>
          <w:numId w:val="26"/>
        </w:numPr>
        <w:spacing w:line="360" w:lineRule="auto"/>
        <w:jc w:val="both"/>
        <w:rPr>
          <w:rFonts w:ascii="Times New Roman" w:hAnsi="Times New Roman" w:cs="Times New Roman"/>
          <w:sz w:val="24"/>
          <w:szCs w:val="24"/>
        </w:rPr>
      </w:pPr>
      <w:r w:rsidRPr="00A53EC9">
        <w:rPr>
          <w:rFonts w:ascii="Times New Roman" w:hAnsi="Times New Roman" w:cs="Times New Roman"/>
          <w:sz w:val="24"/>
          <w:szCs w:val="24"/>
        </w:rPr>
        <w:t>Addressing Resistance to New Technology (mean = 0.088847)</w:t>
      </w:r>
    </w:p>
    <w:p w14:paraId="561CC677" w14:textId="4F442E53" w:rsidR="008976EE" w:rsidRPr="008976EE" w:rsidRDefault="008976EE" w:rsidP="00B65DC3">
      <w:pPr>
        <w:spacing w:line="360" w:lineRule="auto"/>
        <w:jc w:val="both"/>
        <w:rPr>
          <w:rFonts w:ascii="Times New Roman" w:hAnsi="Times New Roman" w:cs="Times New Roman"/>
          <w:sz w:val="24"/>
          <w:szCs w:val="24"/>
        </w:rPr>
      </w:pPr>
      <w:r w:rsidRPr="008976EE">
        <w:rPr>
          <w:rFonts w:ascii="Times New Roman" w:hAnsi="Times New Roman" w:cs="Times New Roman"/>
          <w:sz w:val="24"/>
          <w:szCs w:val="24"/>
        </w:rPr>
        <w:t>Addressing resistance to new technology is recognized as important. The framework's role in engaging stakeholders, clearly communicating benefits, and providing training and support is seen as a key factor in overcoming resistance.</w:t>
      </w:r>
    </w:p>
    <w:p w14:paraId="10B487F7" w14:textId="12DD4F9E" w:rsidR="004A69AD" w:rsidRPr="008976EE" w:rsidRDefault="004A69AD" w:rsidP="008976EE">
      <w:pPr>
        <w:rPr>
          <w:rFonts w:ascii="Times New Roman" w:hAnsi="Times New Roman" w:cs="Times New Roman"/>
          <w:sz w:val="24"/>
          <w:szCs w:val="24"/>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5"/>
        <w:gridCol w:w="1530"/>
      </w:tblGrid>
      <w:tr w:rsidR="00067EA3" w:rsidRPr="0094641C" w14:paraId="254415E8" w14:textId="77777777" w:rsidTr="00067EA3">
        <w:trPr>
          <w:trHeight w:val="674"/>
        </w:trPr>
        <w:tc>
          <w:tcPr>
            <w:tcW w:w="7915" w:type="dxa"/>
            <w:shd w:val="clear" w:color="auto" w:fill="auto"/>
            <w:vAlign w:val="bottom"/>
          </w:tcPr>
          <w:p w14:paraId="5A5BDD8C" w14:textId="6949785F" w:rsidR="00067EA3" w:rsidRPr="00067EA3" w:rsidRDefault="00067EA3" w:rsidP="002C309F">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Proposed solution</w:t>
            </w:r>
          </w:p>
        </w:tc>
        <w:tc>
          <w:tcPr>
            <w:tcW w:w="1530" w:type="dxa"/>
            <w:shd w:val="clear" w:color="auto" w:fill="auto"/>
            <w:noWrap/>
            <w:vAlign w:val="bottom"/>
          </w:tcPr>
          <w:p w14:paraId="114F2B7D" w14:textId="62845635" w:rsidR="00067EA3" w:rsidRPr="00067EA3" w:rsidRDefault="00067EA3" w:rsidP="002C309F">
            <w:pPr>
              <w:spacing w:after="0" w:line="240" w:lineRule="auto"/>
              <w:jc w:val="right"/>
              <w:rPr>
                <w:rFonts w:ascii="Times New Roman" w:eastAsia="Times New Roman" w:hAnsi="Times New Roman" w:cs="Times New Roman"/>
                <w:b/>
                <w:bCs/>
                <w:color w:val="000000"/>
                <w:sz w:val="24"/>
                <w:szCs w:val="24"/>
              </w:rPr>
            </w:pPr>
            <w:r w:rsidRPr="00067EA3">
              <w:rPr>
                <w:rFonts w:ascii="Times New Roman" w:eastAsia="Times New Roman" w:hAnsi="Times New Roman" w:cs="Times New Roman"/>
                <w:b/>
                <w:bCs/>
                <w:color w:val="000000"/>
                <w:sz w:val="24"/>
                <w:szCs w:val="24"/>
              </w:rPr>
              <w:t>Mean value</w:t>
            </w:r>
          </w:p>
        </w:tc>
      </w:tr>
      <w:tr w:rsidR="005C5D7B" w:rsidRPr="0094641C" w14:paraId="037C6FF1" w14:textId="77777777" w:rsidTr="002C309F">
        <w:trPr>
          <w:trHeight w:val="1230"/>
        </w:trPr>
        <w:tc>
          <w:tcPr>
            <w:tcW w:w="7915" w:type="dxa"/>
            <w:shd w:val="clear" w:color="auto" w:fill="auto"/>
            <w:vAlign w:val="bottom"/>
            <w:hideMark/>
          </w:tcPr>
          <w:p w14:paraId="0BE8D32E" w14:textId="77777777" w:rsidR="005C5D7B" w:rsidRPr="0094641C" w:rsidRDefault="005C5D7B" w:rsidP="002C309F">
            <w:pPr>
              <w:spacing w:after="0" w:line="240" w:lineRule="auto"/>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The framework will consider budget and ICT needs to help prioritize ICT investments based on their strategic fit with organizational goals and potential for cost savings or efficiency gains.</w:t>
            </w:r>
          </w:p>
        </w:tc>
        <w:tc>
          <w:tcPr>
            <w:tcW w:w="1530" w:type="dxa"/>
            <w:shd w:val="clear" w:color="auto" w:fill="auto"/>
            <w:noWrap/>
            <w:vAlign w:val="bottom"/>
            <w:hideMark/>
          </w:tcPr>
          <w:p w14:paraId="7DFA397D" w14:textId="77777777" w:rsidR="005C5D7B" w:rsidRPr="0094641C" w:rsidRDefault="005C5D7B" w:rsidP="002C309F">
            <w:pPr>
              <w:spacing w:after="0" w:line="240" w:lineRule="auto"/>
              <w:jc w:val="right"/>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0.090737</w:t>
            </w:r>
          </w:p>
        </w:tc>
      </w:tr>
      <w:tr w:rsidR="005C5D7B" w:rsidRPr="0094641C" w14:paraId="0BDB18A0" w14:textId="77777777" w:rsidTr="002C309F">
        <w:trPr>
          <w:trHeight w:val="870"/>
        </w:trPr>
        <w:tc>
          <w:tcPr>
            <w:tcW w:w="7915" w:type="dxa"/>
            <w:shd w:val="clear" w:color="auto" w:fill="auto"/>
            <w:vAlign w:val="bottom"/>
            <w:hideMark/>
          </w:tcPr>
          <w:p w14:paraId="57DF2A05" w14:textId="77777777" w:rsidR="005C5D7B" w:rsidRPr="0094641C" w:rsidRDefault="005C5D7B" w:rsidP="002C309F">
            <w:pPr>
              <w:spacing w:after="0" w:line="240" w:lineRule="auto"/>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lastRenderedPageBreak/>
              <w:t>The framework will support risk analysis and evaluation through providing tools for cost-benefit analysis, risk analysis, and other methods to maximize the value of ICT investments.</w:t>
            </w:r>
          </w:p>
        </w:tc>
        <w:tc>
          <w:tcPr>
            <w:tcW w:w="1530" w:type="dxa"/>
            <w:shd w:val="clear" w:color="auto" w:fill="auto"/>
            <w:noWrap/>
            <w:vAlign w:val="bottom"/>
            <w:hideMark/>
          </w:tcPr>
          <w:p w14:paraId="275BE7DF" w14:textId="77777777" w:rsidR="005C5D7B" w:rsidRPr="0094641C" w:rsidRDefault="005C5D7B" w:rsidP="002C309F">
            <w:pPr>
              <w:spacing w:after="0" w:line="240" w:lineRule="auto"/>
              <w:jc w:val="right"/>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0.09121</w:t>
            </w:r>
          </w:p>
        </w:tc>
      </w:tr>
      <w:tr w:rsidR="005C5D7B" w:rsidRPr="0094641C" w14:paraId="791C5C12" w14:textId="77777777" w:rsidTr="002C309F">
        <w:trPr>
          <w:trHeight w:val="1560"/>
        </w:trPr>
        <w:tc>
          <w:tcPr>
            <w:tcW w:w="7915" w:type="dxa"/>
            <w:shd w:val="clear" w:color="auto" w:fill="auto"/>
            <w:vAlign w:val="bottom"/>
            <w:hideMark/>
          </w:tcPr>
          <w:p w14:paraId="6F4C77F5" w14:textId="5EC5541F" w:rsidR="005C5D7B" w:rsidRPr="0094641C" w:rsidRDefault="005C5D7B" w:rsidP="002C309F">
            <w:pPr>
              <w:spacing w:after="0" w:line="240" w:lineRule="auto"/>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 xml:space="preserve">The framework will provide a structured approach to evaluating potential ICT costs and investments, including </w:t>
            </w:r>
            <w:r w:rsidR="006B66E4" w:rsidRPr="0094641C">
              <w:rPr>
                <w:rFonts w:ascii="Times New Roman" w:eastAsia="Times New Roman" w:hAnsi="Times New Roman" w:cs="Times New Roman"/>
                <w:color w:val="000000"/>
                <w:sz w:val="24"/>
                <w:szCs w:val="24"/>
              </w:rPr>
              <w:t>analyzing</w:t>
            </w:r>
            <w:r w:rsidRPr="0094641C">
              <w:rPr>
                <w:rFonts w:ascii="Times New Roman" w:eastAsia="Times New Roman" w:hAnsi="Times New Roman" w:cs="Times New Roman"/>
                <w:color w:val="000000"/>
                <w:sz w:val="24"/>
                <w:szCs w:val="24"/>
              </w:rPr>
              <w:t xml:space="preserve"> the potential benefits and risks of each option. It can also help develop clear goals and performance metrics to measure the success or impact of ICT investments.</w:t>
            </w:r>
          </w:p>
        </w:tc>
        <w:tc>
          <w:tcPr>
            <w:tcW w:w="1530" w:type="dxa"/>
            <w:shd w:val="clear" w:color="auto" w:fill="auto"/>
            <w:noWrap/>
            <w:vAlign w:val="bottom"/>
            <w:hideMark/>
          </w:tcPr>
          <w:p w14:paraId="63A2D6EE" w14:textId="77777777" w:rsidR="005C5D7B" w:rsidRPr="0094641C" w:rsidRDefault="005C5D7B" w:rsidP="002C309F">
            <w:pPr>
              <w:spacing w:after="0" w:line="240" w:lineRule="auto"/>
              <w:jc w:val="right"/>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0.089792</w:t>
            </w:r>
          </w:p>
        </w:tc>
      </w:tr>
      <w:tr w:rsidR="005C5D7B" w:rsidRPr="0094641C" w14:paraId="778F3498" w14:textId="77777777" w:rsidTr="002C309F">
        <w:trPr>
          <w:trHeight w:val="1160"/>
        </w:trPr>
        <w:tc>
          <w:tcPr>
            <w:tcW w:w="7915" w:type="dxa"/>
            <w:shd w:val="clear" w:color="auto" w:fill="auto"/>
            <w:vAlign w:val="bottom"/>
            <w:hideMark/>
          </w:tcPr>
          <w:p w14:paraId="50052928" w14:textId="77777777" w:rsidR="005C5D7B" w:rsidRPr="0094641C" w:rsidRDefault="005C5D7B" w:rsidP="002C309F">
            <w:pPr>
              <w:spacing w:after="0" w:line="240" w:lineRule="auto"/>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The framework will help align ICT investments with organizational goals and strategies by providing a structured process for assessing the strategic fit of potential investments, and engaging stakeholders in the decision-making process.</w:t>
            </w:r>
          </w:p>
        </w:tc>
        <w:tc>
          <w:tcPr>
            <w:tcW w:w="1530" w:type="dxa"/>
            <w:shd w:val="clear" w:color="auto" w:fill="auto"/>
            <w:noWrap/>
            <w:vAlign w:val="bottom"/>
            <w:hideMark/>
          </w:tcPr>
          <w:p w14:paraId="7108BEDE" w14:textId="77777777" w:rsidR="005C5D7B" w:rsidRPr="0094641C" w:rsidRDefault="005C5D7B" w:rsidP="002C309F">
            <w:pPr>
              <w:spacing w:after="0" w:line="240" w:lineRule="auto"/>
              <w:jc w:val="right"/>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0.089319</w:t>
            </w:r>
          </w:p>
        </w:tc>
      </w:tr>
      <w:tr w:rsidR="005C5D7B" w:rsidRPr="0094641C" w14:paraId="1128A94B" w14:textId="77777777" w:rsidTr="002C309F">
        <w:trPr>
          <w:trHeight w:val="1450"/>
        </w:trPr>
        <w:tc>
          <w:tcPr>
            <w:tcW w:w="7915" w:type="dxa"/>
            <w:shd w:val="clear" w:color="auto" w:fill="auto"/>
            <w:vAlign w:val="bottom"/>
            <w:hideMark/>
          </w:tcPr>
          <w:p w14:paraId="4BE1A56D" w14:textId="77777777" w:rsidR="005C5D7B" w:rsidRPr="0094641C" w:rsidRDefault="005C5D7B" w:rsidP="002C309F">
            <w:pPr>
              <w:spacing w:after="0" w:line="240" w:lineRule="auto"/>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The framework can help address resistance to new technology by engaging stakeholders in the decision-making process, ensuring that the benefits of new technology are communicated clearly, and providing training and support to help staff adopt new technology effectively.</w:t>
            </w:r>
          </w:p>
        </w:tc>
        <w:tc>
          <w:tcPr>
            <w:tcW w:w="1530" w:type="dxa"/>
            <w:shd w:val="clear" w:color="auto" w:fill="auto"/>
            <w:noWrap/>
            <w:vAlign w:val="bottom"/>
            <w:hideMark/>
          </w:tcPr>
          <w:p w14:paraId="2A942A54" w14:textId="77777777" w:rsidR="005C5D7B" w:rsidRPr="0094641C" w:rsidRDefault="005C5D7B" w:rsidP="002C309F">
            <w:pPr>
              <w:spacing w:after="0" w:line="240" w:lineRule="auto"/>
              <w:jc w:val="right"/>
              <w:rPr>
                <w:rFonts w:ascii="Times New Roman" w:eastAsia="Times New Roman" w:hAnsi="Times New Roman" w:cs="Times New Roman"/>
                <w:color w:val="000000"/>
                <w:sz w:val="24"/>
                <w:szCs w:val="24"/>
              </w:rPr>
            </w:pPr>
            <w:r w:rsidRPr="0094641C">
              <w:rPr>
                <w:rFonts w:ascii="Times New Roman" w:eastAsia="Times New Roman" w:hAnsi="Times New Roman" w:cs="Times New Roman"/>
                <w:color w:val="000000"/>
                <w:sz w:val="24"/>
                <w:szCs w:val="24"/>
              </w:rPr>
              <w:t>0.088847</w:t>
            </w:r>
          </w:p>
        </w:tc>
      </w:tr>
    </w:tbl>
    <w:p w14:paraId="77C2EC1C" w14:textId="77777777" w:rsidR="005C5D7B" w:rsidRPr="004A69AD" w:rsidRDefault="005C5D7B" w:rsidP="004A69AD"/>
    <w:p w14:paraId="2133322B" w14:textId="75EC8266" w:rsidR="0059433A" w:rsidRPr="004A69AD" w:rsidRDefault="004A69AD" w:rsidP="004A69AD">
      <w:pPr>
        <w:pStyle w:val="Heading3"/>
        <w:rPr>
          <w:rFonts w:ascii="Times New Roman" w:hAnsi="Times New Roman" w:cs="Times New Roman"/>
          <w:b/>
          <w:bCs/>
          <w:color w:val="auto"/>
          <w:sz w:val="24"/>
          <w:szCs w:val="24"/>
        </w:rPr>
      </w:pPr>
      <w:r w:rsidRPr="004A69AD">
        <w:rPr>
          <w:rFonts w:ascii="Times New Roman" w:hAnsi="Times New Roman" w:cs="Times New Roman"/>
          <w:b/>
          <w:bCs/>
          <w:color w:val="auto"/>
          <w:sz w:val="24"/>
          <w:szCs w:val="24"/>
        </w:rPr>
        <w:t>4.4.2 Suggestions for Improving ICT Investment and Decision-Making Approaches</w:t>
      </w:r>
    </w:p>
    <w:p w14:paraId="5BB3E03D" w14:textId="20FBC8E5" w:rsidR="00E04234" w:rsidRPr="00E04234" w:rsidRDefault="00E04234" w:rsidP="00B65DC3">
      <w:pPr>
        <w:jc w:val="both"/>
        <w:rPr>
          <w:rFonts w:ascii="Times New Roman" w:hAnsi="Times New Roman" w:cs="Times New Roman"/>
          <w:sz w:val="24"/>
          <w:szCs w:val="24"/>
        </w:rPr>
      </w:pPr>
      <w:r w:rsidRPr="00E04234">
        <w:rPr>
          <w:rFonts w:ascii="Times New Roman" w:hAnsi="Times New Roman" w:cs="Times New Roman"/>
          <w:sz w:val="24"/>
          <w:szCs w:val="24"/>
        </w:rPr>
        <w:t>The survey results provide valuable insights into the proposed solutions for improving ICT investments and decision-making processes within SMEs. The key suggestions are as follows</w:t>
      </w:r>
      <w:r w:rsidR="00DD193F">
        <w:rPr>
          <w:rFonts w:ascii="Times New Roman" w:hAnsi="Times New Roman" w:cs="Times New Roman"/>
          <w:sz w:val="24"/>
          <w:szCs w:val="24"/>
        </w:rPr>
        <w:t>.</w:t>
      </w:r>
    </w:p>
    <w:p w14:paraId="267513CE" w14:textId="1E00AE14" w:rsidR="00E04234" w:rsidRPr="00DD193F" w:rsidRDefault="00E04234" w:rsidP="00B65DC3">
      <w:pPr>
        <w:pStyle w:val="ListParagraph"/>
        <w:numPr>
          <w:ilvl w:val="0"/>
          <w:numId w:val="26"/>
        </w:numPr>
        <w:jc w:val="both"/>
        <w:rPr>
          <w:rFonts w:ascii="Times New Roman" w:hAnsi="Times New Roman" w:cs="Times New Roman"/>
          <w:sz w:val="24"/>
          <w:szCs w:val="24"/>
        </w:rPr>
      </w:pPr>
      <w:r w:rsidRPr="00DD193F">
        <w:rPr>
          <w:rFonts w:ascii="Times New Roman" w:hAnsi="Times New Roman" w:cs="Times New Roman"/>
          <w:sz w:val="24"/>
          <w:szCs w:val="24"/>
        </w:rPr>
        <w:t>Increase Training and Support for Staff (67.4%)</w:t>
      </w:r>
    </w:p>
    <w:p w14:paraId="74858B11" w14:textId="7FE7C7F4" w:rsidR="00E04234" w:rsidRPr="00E04234" w:rsidRDefault="00E04234" w:rsidP="00B65DC3">
      <w:pPr>
        <w:jc w:val="both"/>
        <w:rPr>
          <w:rFonts w:ascii="Times New Roman" w:hAnsi="Times New Roman" w:cs="Times New Roman"/>
          <w:sz w:val="24"/>
          <w:szCs w:val="24"/>
        </w:rPr>
      </w:pPr>
      <w:r w:rsidRPr="00E04234">
        <w:rPr>
          <w:rFonts w:ascii="Times New Roman" w:hAnsi="Times New Roman" w:cs="Times New Roman"/>
          <w:sz w:val="24"/>
          <w:szCs w:val="24"/>
        </w:rPr>
        <w:t>The majority of respondents believe that enhancing training and support for staff is crucial. This suggests a significant need for continuous professional development to equip employees with the necessary skills and knowledge to effectively utilize ICT tools and technologies.</w:t>
      </w:r>
    </w:p>
    <w:p w14:paraId="2E283A17" w14:textId="5E54B739" w:rsidR="00E04234" w:rsidRPr="0091678B" w:rsidRDefault="00E04234" w:rsidP="00B65DC3">
      <w:pPr>
        <w:pStyle w:val="ListParagraph"/>
        <w:numPr>
          <w:ilvl w:val="0"/>
          <w:numId w:val="26"/>
        </w:numPr>
        <w:jc w:val="both"/>
        <w:rPr>
          <w:rFonts w:ascii="Times New Roman" w:hAnsi="Times New Roman" w:cs="Times New Roman"/>
          <w:sz w:val="24"/>
          <w:szCs w:val="24"/>
        </w:rPr>
      </w:pPr>
      <w:r w:rsidRPr="0091678B">
        <w:rPr>
          <w:rFonts w:ascii="Times New Roman" w:hAnsi="Times New Roman" w:cs="Times New Roman"/>
          <w:sz w:val="24"/>
          <w:szCs w:val="24"/>
        </w:rPr>
        <w:t>Improve Communication and Collaboration Across Departments (63%)</w:t>
      </w:r>
    </w:p>
    <w:p w14:paraId="5849555A" w14:textId="6549F688" w:rsidR="00E04234" w:rsidRPr="00E04234" w:rsidRDefault="00E04234" w:rsidP="00B65DC3">
      <w:pPr>
        <w:jc w:val="both"/>
        <w:rPr>
          <w:rFonts w:ascii="Times New Roman" w:hAnsi="Times New Roman" w:cs="Times New Roman"/>
          <w:sz w:val="24"/>
          <w:szCs w:val="24"/>
        </w:rPr>
      </w:pPr>
      <w:r w:rsidRPr="00E04234">
        <w:rPr>
          <w:rFonts w:ascii="Times New Roman" w:hAnsi="Times New Roman" w:cs="Times New Roman"/>
          <w:sz w:val="24"/>
          <w:szCs w:val="24"/>
        </w:rPr>
        <w:t>Improved inter-departmental communication and collaboration are seen as essential for effective ICT investment decision-making. This underscores the importance of a cohesive approach where different departments work together towards common ICT goals.</w:t>
      </w:r>
    </w:p>
    <w:p w14:paraId="573C2AA6" w14:textId="5CF95BF7" w:rsidR="00E04234" w:rsidRPr="00AD62E0" w:rsidRDefault="00E04234" w:rsidP="00B65DC3">
      <w:pPr>
        <w:pStyle w:val="ListParagraph"/>
        <w:numPr>
          <w:ilvl w:val="0"/>
          <w:numId w:val="26"/>
        </w:numPr>
        <w:jc w:val="both"/>
        <w:rPr>
          <w:rFonts w:ascii="Times New Roman" w:hAnsi="Times New Roman" w:cs="Times New Roman"/>
          <w:sz w:val="24"/>
          <w:szCs w:val="24"/>
        </w:rPr>
      </w:pPr>
      <w:r w:rsidRPr="00AD62E0">
        <w:rPr>
          <w:rFonts w:ascii="Times New Roman" w:hAnsi="Times New Roman" w:cs="Times New Roman"/>
          <w:sz w:val="24"/>
          <w:szCs w:val="24"/>
        </w:rPr>
        <w:t>Develop a Clear and Structured Framework for Decision-Making (45.7%)</w:t>
      </w:r>
    </w:p>
    <w:p w14:paraId="3A3D0DFA" w14:textId="6183BD82" w:rsidR="00E04234" w:rsidRPr="00E04234" w:rsidRDefault="00E04234" w:rsidP="00B65DC3">
      <w:pPr>
        <w:jc w:val="both"/>
        <w:rPr>
          <w:rFonts w:ascii="Times New Roman" w:hAnsi="Times New Roman" w:cs="Times New Roman"/>
          <w:sz w:val="24"/>
          <w:szCs w:val="24"/>
        </w:rPr>
      </w:pPr>
      <w:r w:rsidRPr="00E04234">
        <w:rPr>
          <w:rFonts w:ascii="Times New Roman" w:hAnsi="Times New Roman" w:cs="Times New Roman"/>
          <w:sz w:val="24"/>
          <w:szCs w:val="24"/>
        </w:rPr>
        <w:t>A significant proportion of respondents suggest that having a clear and structured decision-making framework can streamline ICT investments. This highlights the need for standardized procedures and guidelines to guide the investment process.</w:t>
      </w:r>
    </w:p>
    <w:p w14:paraId="73EF48E6" w14:textId="10286933" w:rsidR="00E04234" w:rsidRPr="00AD62E0" w:rsidRDefault="00E04234" w:rsidP="00B65DC3">
      <w:pPr>
        <w:pStyle w:val="ListParagraph"/>
        <w:numPr>
          <w:ilvl w:val="0"/>
          <w:numId w:val="26"/>
        </w:numPr>
        <w:jc w:val="both"/>
        <w:rPr>
          <w:rFonts w:ascii="Times New Roman" w:hAnsi="Times New Roman" w:cs="Times New Roman"/>
          <w:sz w:val="24"/>
          <w:szCs w:val="24"/>
        </w:rPr>
      </w:pPr>
      <w:r w:rsidRPr="00AD62E0">
        <w:rPr>
          <w:rFonts w:ascii="Times New Roman" w:hAnsi="Times New Roman" w:cs="Times New Roman"/>
          <w:sz w:val="24"/>
          <w:szCs w:val="24"/>
        </w:rPr>
        <w:t>Conduct More Thorough Analysis and Evaluation of ICT Investments (43.5%)</w:t>
      </w:r>
    </w:p>
    <w:p w14:paraId="3DCCA095" w14:textId="77777777" w:rsidR="00E04234" w:rsidRPr="00E04234" w:rsidRDefault="00E04234" w:rsidP="00B65DC3">
      <w:pPr>
        <w:jc w:val="both"/>
        <w:rPr>
          <w:rFonts w:ascii="Times New Roman" w:hAnsi="Times New Roman" w:cs="Times New Roman"/>
          <w:sz w:val="24"/>
          <w:szCs w:val="24"/>
        </w:rPr>
      </w:pPr>
    </w:p>
    <w:p w14:paraId="6E3945E0" w14:textId="7958707D" w:rsidR="00E04234" w:rsidRPr="00E04234" w:rsidRDefault="00E04234" w:rsidP="00B65DC3">
      <w:pPr>
        <w:jc w:val="both"/>
        <w:rPr>
          <w:rFonts w:ascii="Times New Roman" w:hAnsi="Times New Roman" w:cs="Times New Roman"/>
          <w:sz w:val="24"/>
          <w:szCs w:val="24"/>
        </w:rPr>
      </w:pPr>
      <w:r w:rsidRPr="00E04234">
        <w:rPr>
          <w:rFonts w:ascii="Times New Roman" w:hAnsi="Times New Roman" w:cs="Times New Roman"/>
          <w:sz w:val="24"/>
          <w:szCs w:val="24"/>
        </w:rPr>
        <w:lastRenderedPageBreak/>
        <w:t>Thorough analysis and evaluation of ICT investments are crucial for making informed decisions. This suggests a need for more rigorous assessment methods to evaluate the potential impact and ROI of ICT investments.</w:t>
      </w:r>
    </w:p>
    <w:p w14:paraId="0485092B" w14:textId="77777777" w:rsidR="00071130" w:rsidRDefault="0018095D" w:rsidP="00071130">
      <w:pPr>
        <w:keepNext/>
        <w:jc w:val="center"/>
      </w:pPr>
      <w:r>
        <w:rPr>
          <w:noProof/>
        </w:rPr>
        <w:drawing>
          <wp:inline distT="0" distB="0" distL="0" distR="0" wp14:anchorId="3D19827D" wp14:editId="5E5786A9">
            <wp:extent cx="5146675" cy="2743200"/>
            <wp:effectExtent l="0" t="0" r="15875" b="0"/>
            <wp:docPr id="502767689" name="Chart 1">
              <a:extLst xmlns:a="http://schemas.openxmlformats.org/drawingml/2006/main">
                <a:ext uri="{FF2B5EF4-FFF2-40B4-BE49-F238E27FC236}">
                  <a16:creationId xmlns:a16="http://schemas.microsoft.com/office/drawing/2014/main" id="{627D7A0A-F203-203F-AD90-29AB5BECA8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32E4757" w14:textId="31E85336" w:rsidR="00084ED4" w:rsidRPr="00071130" w:rsidRDefault="00071130" w:rsidP="00071130">
      <w:pPr>
        <w:pStyle w:val="Caption"/>
        <w:jc w:val="center"/>
        <w:rPr>
          <w:rFonts w:ascii="Times New Roman" w:hAnsi="Times New Roman" w:cs="Times New Roman"/>
        </w:rPr>
      </w:pPr>
      <w:r w:rsidRPr="00071130">
        <w:rPr>
          <w:rFonts w:ascii="Times New Roman" w:hAnsi="Times New Roman" w:cs="Times New Roman"/>
          <w:color w:val="auto"/>
          <w:sz w:val="24"/>
          <w:szCs w:val="24"/>
        </w:rPr>
        <w:t xml:space="preserve">Figure </w:t>
      </w:r>
      <w:r w:rsidRPr="00071130">
        <w:rPr>
          <w:rFonts w:ascii="Times New Roman" w:hAnsi="Times New Roman" w:cs="Times New Roman"/>
          <w:color w:val="auto"/>
          <w:sz w:val="24"/>
          <w:szCs w:val="24"/>
        </w:rPr>
        <w:fldChar w:fldCharType="begin"/>
      </w:r>
      <w:r w:rsidRPr="00071130">
        <w:rPr>
          <w:rFonts w:ascii="Times New Roman" w:hAnsi="Times New Roman" w:cs="Times New Roman"/>
          <w:color w:val="auto"/>
          <w:sz w:val="24"/>
          <w:szCs w:val="24"/>
        </w:rPr>
        <w:instrText xml:space="preserve"> STYLEREF 1 \s </w:instrText>
      </w:r>
      <w:r w:rsidRPr="00071130">
        <w:rPr>
          <w:rFonts w:ascii="Times New Roman" w:hAnsi="Times New Roman" w:cs="Times New Roman"/>
          <w:color w:val="auto"/>
          <w:sz w:val="24"/>
          <w:szCs w:val="24"/>
        </w:rPr>
        <w:fldChar w:fldCharType="separate"/>
      </w:r>
      <w:r w:rsidRPr="00071130">
        <w:rPr>
          <w:rFonts w:ascii="Times New Roman" w:hAnsi="Times New Roman" w:cs="Times New Roman"/>
          <w:noProof/>
          <w:color w:val="auto"/>
          <w:sz w:val="24"/>
          <w:szCs w:val="24"/>
        </w:rPr>
        <w:t>4</w:t>
      </w:r>
      <w:r w:rsidRPr="00071130">
        <w:rPr>
          <w:rFonts w:ascii="Times New Roman" w:hAnsi="Times New Roman" w:cs="Times New Roman"/>
          <w:color w:val="auto"/>
          <w:sz w:val="24"/>
          <w:szCs w:val="24"/>
        </w:rPr>
        <w:fldChar w:fldCharType="end"/>
      </w:r>
      <w:r w:rsidRPr="00071130">
        <w:rPr>
          <w:rFonts w:ascii="Times New Roman" w:hAnsi="Times New Roman" w:cs="Times New Roman"/>
          <w:color w:val="auto"/>
          <w:sz w:val="24"/>
          <w:szCs w:val="24"/>
        </w:rPr>
        <w:t>.</w:t>
      </w:r>
      <w:r w:rsidRPr="00071130">
        <w:rPr>
          <w:rFonts w:ascii="Times New Roman" w:hAnsi="Times New Roman" w:cs="Times New Roman"/>
          <w:color w:val="auto"/>
          <w:sz w:val="24"/>
          <w:szCs w:val="24"/>
        </w:rPr>
        <w:fldChar w:fldCharType="begin"/>
      </w:r>
      <w:r w:rsidRPr="00071130">
        <w:rPr>
          <w:rFonts w:ascii="Times New Roman" w:hAnsi="Times New Roman" w:cs="Times New Roman"/>
          <w:color w:val="auto"/>
          <w:sz w:val="24"/>
          <w:szCs w:val="24"/>
        </w:rPr>
        <w:instrText xml:space="preserve"> SEQ Figure \* ARABIC \s 1 </w:instrText>
      </w:r>
      <w:r w:rsidRPr="00071130">
        <w:rPr>
          <w:rFonts w:ascii="Times New Roman" w:hAnsi="Times New Roman" w:cs="Times New Roman"/>
          <w:color w:val="auto"/>
          <w:sz w:val="24"/>
          <w:szCs w:val="24"/>
        </w:rPr>
        <w:fldChar w:fldCharType="separate"/>
      </w:r>
      <w:r w:rsidRPr="00071130">
        <w:rPr>
          <w:rFonts w:ascii="Times New Roman" w:hAnsi="Times New Roman" w:cs="Times New Roman"/>
          <w:noProof/>
          <w:color w:val="auto"/>
          <w:sz w:val="24"/>
          <w:szCs w:val="24"/>
        </w:rPr>
        <w:t>12</w:t>
      </w:r>
      <w:r w:rsidRPr="00071130">
        <w:rPr>
          <w:rFonts w:ascii="Times New Roman" w:hAnsi="Times New Roman" w:cs="Times New Roman"/>
          <w:color w:val="auto"/>
          <w:sz w:val="24"/>
          <w:szCs w:val="24"/>
        </w:rPr>
        <w:fldChar w:fldCharType="end"/>
      </w:r>
      <w:r w:rsidRPr="00071130">
        <w:rPr>
          <w:rFonts w:ascii="Times New Roman" w:hAnsi="Times New Roman" w:cs="Times New Roman"/>
          <w:color w:val="auto"/>
          <w:sz w:val="24"/>
          <w:szCs w:val="24"/>
        </w:rPr>
        <w:t xml:space="preserve"> Showing Suggestions for improvement of ICT investments</w:t>
      </w:r>
    </w:p>
    <w:p w14:paraId="6B01FFB7" w14:textId="77777777" w:rsidR="00DB3E90" w:rsidRDefault="00DB3E90" w:rsidP="00084ED4"/>
    <w:p w14:paraId="37B27E52" w14:textId="77777777" w:rsidR="00DB3E90" w:rsidRDefault="00DB3E90" w:rsidP="00084ED4"/>
    <w:p w14:paraId="4340033E" w14:textId="77777777" w:rsidR="00DB3E90" w:rsidRDefault="00DB3E90" w:rsidP="00084ED4"/>
    <w:p w14:paraId="253CA854" w14:textId="77777777" w:rsidR="004B2C6D" w:rsidRDefault="004B2C6D" w:rsidP="00084ED4"/>
    <w:p w14:paraId="166C4F10" w14:textId="77777777" w:rsidR="004B2C6D" w:rsidRDefault="004B2C6D" w:rsidP="00084ED4"/>
    <w:p w14:paraId="2F3409BB" w14:textId="77777777" w:rsidR="004B2C6D" w:rsidRDefault="004B2C6D" w:rsidP="00084ED4"/>
    <w:p w14:paraId="35B97DA7" w14:textId="77777777" w:rsidR="00DB3E90" w:rsidRDefault="00DB3E90" w:rsidP="00084ED4"/>
    <w:p w14:paraId="378180F0" w14:textId="77777777" w:rsidR="004B2C6D" w:rsidRDefault="004B2C6D" w:rsidP="00084ED4"/>
    <w:p w14:paraId="66FDF941" w14:textId="77777777" w:rsidR="004B2C6D" w:rsidRDefault="004B2C6D" w:rsidP="00084ED4"/>
    <w:p w14:paraId="1298F98E" w14:textId="77777777" w:rsidR="004B2C6D" w:rsidRDefault="004B2C6D" w:rsidP="00084ED4"/>
    <w:p w14:paraId="32B1E285" w14:textId="77777777" w:rsidR="004B2C6D" w:rsidRDefault="004B2C6D" w:rsidP="00084ED4"/>
    <w:p w14:paraId="6B162AA7" w14:textId="77777777" w:rsidR="004B2C6D" w:rsidRDefault="004B2C6D" w:rsidP="00084ED4"/>
    <w:p w14:paraId="22FAC217" w14:textId="77777777" w:rsidR="004B2C6D" w:rsidRDefault="004B2C6D" w:rsidP="00084ED4"/>
    <w:p w14:paraId="3E0A51F9" w14:textId="77777777" w:rsidR="004B2C6D" w:rsidRPr="00084ED4" w:rsidRDefault="004B2C6D" w:rsidP="00084ED4"/>
    <w:p w14:paraId="41E02A58" w14:textId="660D759D" w:rsidR="00803577" w:rsidRPr="005C5D7B" w:rsidRDefault="00803577" w:rsidP="005C5D7B">
      <w:pPr>
        <w:pStyle w:val="Heading2"/>
        <w:rPr>
          <w:rFonts w:ascii="Times New Roman" w:eastAsia="Times New Roman" w:hAnsi="Times New Roman" w:cs="Times New Roman"/>
          <w:b/>
          <w:bCs/>
          <w:sz w:val="24"/>
          <w:szCs w:val="24"/>
        </w:rPr>
      </w:pPr>
      <w:bookmarkStart w:id="68" w:name="_Toc126913526"/>
      <w:r w:rsidRPr="005C5D7B">
        <w:rPr>
          <w:rFonts w:ascii="Times New Roman" w:hAnsi="Times New Roman" w:cs="Times New Roman"/>
          <w:b/>
          <w:bCs/>
          <w:sz w:val="24"/>
          <w:szCs w:val="24"/>
        </w:rPr>
        <w:lastRenderedPageBreak/>
        <w:t>Appendix I: Research timeline</w:t>
      </w:r>
      <w:bookmarkEnd w:id="68"/>
    </w:p>
    <w:p w14:paraId="4FC55553" w14:textId="77777777" w:rsidR="00803577" w:rsidRDefault="00803577" w:rsidP="00803577">
      <w:pPr>
        <w:tabs>
          <w:tab w:val="left" w:pos="2082"/>
        </w:tabs>
        <w:rPr>
          <w:rFonts w:ascii="Times New Roman" w:hAnsi="Times New Roman" w:cs="Times New Roman"/>
          <w:sz w:val="24"/>
          <w:szCs w:val="24"/>
        </w:rPr>
      </w:pPr>
    </w:p>
    <w:tbl>
      <w:tblPr>
        <w:tblStyle w:val="GridTable4-Accent1"/>
        <w:tblW w:w="9262" w:type="dxa"/>
        <w:tblLook w:val="04A0" w:firstRow="1" w:lastRow="0" w:firstColumn="1" w:lastColumn="0" w:noHBand="0" w:noVBand="1"/>
      </w:tblPr>
      <w:tblGrid>
        <w:gridCol w:w="865"/>
        <w:gridCol w:w="2832"/>
        <w:gridCol w:w="1150"/>
        <w:gridCol w:w="2255"/>
        <w:gridCol w:w="2160"/>
      </w:tblGrid>
      <w:tr w:rsidR="00803577" w:rsidRPr="00B819FE" w14:paraId="17CC5CF8" w14:textId="77777777" w:rsidTr="000D3028">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858" w:type="dxa"/>
          </w:tcPr>
          <w:p w14:paraId="60672572" w14:textId="77777777" w:rsidR="00803577" w:rsidRPr="00B819FE" w:rsidRDefault="00803577" w:rsidP="000D3028">
            <w:pPr>
              <w:spacing w:line="360" w:lineRule="auto"/>
              <w:jc w:val="both"/>
              <w:rPr>
                <w:b w:val="0"/>
                <w:bCs w:val="0"/>
              </w:rPr>
            </w:pPr>
            <w:r w:rsidRPr="00B819FE">
              <w:t>Phase</w:t>
            </w:r>
          </w:p>
        </w:tc>
        <w:tc>
          <w:tcPr>
            <w:tcW w:w="2835" w:type="dxa"/>
          </w:tcPr>
          <w:p w14:paraId="70146D83" w14:textId="77777777" w:rsidR="00803577" w:rsidRPr="00B819FE" w:rsidRDefault="00803577" w:rsidP="000D3028">
            <w:pPr>
              <w:spacing w:line="360" w:lineRule="auto"/>
              <w:jc w:val="both"/>
              <w:cnfStyle w:val="100000000000" w:firstRow="1" w:lastRow="0" w:firstColumn="0" w:lastColumn="0" w:oddVBand="0" w:evenVBand="0" w:oddHBand="0" w:evenHBand="0" w:firstRowFirstColumn="0" w:firstRowLastColumn="0" w:lastRowFirstColumn="0" w:lastRowLastColumn="0"/>
              <w:rPr>
                <w:bCs w:val="0"/>
              </w:rPr>
            </w:pPr>
            <w:r w:rsidRPr="00B819FE">
              <w:t>Description</w:t>
            </w:r>
          </w:p>
        </w:tc>
        <w:tc>
          <w:tcPr>
            <w:tcW w:w="1150" w:type="dxa"/>
          </w:tcPr>
          <w:p w14:paraId="5ABA3865" w14:textId="77777777" w:rsidR="00803577" w:rsidRPr="00B819FE" w:rsidRDefault="00803577" w:rsidP="000D30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B819FE">
              <w:t>Duration</w:t>
            </w:r>
          </w:p>
        </w:tc>
        <w:tc>
          <w:tcPr>
            <w:tcW w:w="2257" w:type="dxa"/>
          </w:tcPr>
          <w:p w14:paraId="351253A2" w14:textId="77777777" w:rsidR="00803577" w:rsidRPr="00B819FE" w:rsidRDefault="00803577" w:rsidP="000D30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B819FE">
              <w:t xml:space="preserve">Period </w:t>
            </w:r>
          </w:p>
        </w:tc>
        <w:tc>
          <w:tcPr>
            <w:tcW w:w="2162" w:type="dxa"/>
          </w:tcPr>
          <w:p w14:paraId="1B1F38A2" w14:textId="77777777" w:rsidR="00803577" w:rsidRPr="00B819FE" w:rsidRDefault="00803577" w:rsidP="000D3028">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B819FE">
              <w:t>Deliverables</w:t>
            </w:r>
          </w:p>
        </w:tc>
      </w:tr>
      <w:tr w:rsidR="00803577" w:rsidRPr="00B819FE" w14:paraId="7CD1E861" w14:textId="77777777" w:rsidTr="000D302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858" w:type="dxa"/>
          </w:tcPr>
          <w:p w14:paraId="16175FD3" w14:textId="77777777" w:rsidR="00803577" w:rsidRPr="00B819FE" w:rsidRDefault="00803577" w:rsidP="000D3028">
            <w:pPr>
              <w:spacing w:line="360" w:lineRule="auto"/>
              <w:jc w:val="both"/>
              <w:rPr>
                <w:b w:val="0"/>
                <w:bCs w:val="0"/>
              </w:rPr>
            </w:pPr>
            <w:r w:rsidRPr="00B819FE">
              <w:t>1</w:t>
            </w:r>
          </w:p>
        </w:tc>
        <w:tc>
          <w:tcPr>
            <w:tcW w:w="2835" w:type="dxa"/>
          </w:tcPr>
          <w:p w14:paraId="19C3F14E"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Cs/>
              </w:rPr>
            </w:pPr>
            <w:r w:rsidRPr="00B819FE">
              <w:rPr>
                <w:bCs/>
              </w:rPr>
              <w:t>Literature review, proposal writing and presentation</w:t>
            </w:r>
          </w:p>
        </w:tc>
        <w:tc>
          <w:tcPr>
            <w:tcW w:w="1150" w:type="dxa"/>
          </w:tcPr>
          <w:p w14:paraId="0D0CF409"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819FE">
              <w:rPr>
                <w:b/>
                <w:bCs/>
              </w:rPr>
              <w:t>3 months</w:t>
            </w:r>
          </w:p>
        </w:tc>
        <w:tc>
          <w:tcPr>
            <w:tcW w:w="2257" w:type="dxa"/>
          </w:tcPr>
          <w:p w14:paraId="44FAC7AC" w14:textId="4662ED1B"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Pr>
                <w:b/>
                <w:bCs/>
              </w:rPr>
              <w:t xml:space="preserve">January 2023 to </w:t>
            </w:r>
            <w:r w:rsidR="006B66E4">
              <w:rPr>
                <w:b/>
                <w:bCs/>
              </w:rPr>
              <w:t>March</w:t>
            </w:r>
            <w:r>
              <w:rPr>
                <w:b/>
                <w:bCs/>
              </w:rPr>
              <w:t xml:space="preserve"> 2023</w:t>
            </w:r>
          </w:p>
        </w:tc>
        <w:tc>
          <w:tcPr>
            <w:tcW w:w="2162" w:type="dxa"/>
          </w:tcPr>
          <w:p w14:paraId="63CAF97C"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819FE">
              <w:rPr>
                <w:b/>
                <w:bCs/>
              </w:rPr>
              <w:t>Completed proposal</w:t>
            </w:r>
          </w:p>
        </w:tc>
      </w:tr>
      <w:tr w:rsidR="00803577" w:rsidRPr="00B819FE" w14:paraId="148B514B" w14:textId="77777777" w:rsidTr="000D3028">
        <w:trPr>
          <w:trHeight w:val="462"/>
        </w:trPr>
        <w:tc>
          <w:tcPr>
            <w:cnfStyle w:val="001000000000" w:firstRow="0" w:lastRow="0" w:firstColumn="1" w:lastColumn="0" w:oddVBand="0" w:evenVBand="0" w:oddHBand="0" w:evenHBand="0" w:firstRowFirstColumn="0" w:firstRowLastColumn="0" w:lastRowFirstColumn="0" w:lastRowLastColumn="0"/>
            <w:tcW w:w="858" w:type="dxa"/>
          </w:tcPr>
          <w:p w14:paraId="1BCCC561" w14:textId="77777777" w:rsidR="00803577" w:rsidRPr="00B819FE" w:rsidRDefault="00803577" w:rsidP="000D3028">
            <w:pPr>
              <w:spacing w:line="360" w:lineRule="auto"/>
              <w:jc w:val="both"/>
              <w:rPr>
                <w:b w:val="0"/>
                <w:bCs w:val="0"/>
              </w:rPr>
            </w:pPr>
            <w:r w:rsidRPr="00B819FE">
              <w:t>2</w:t>
            </w:r>
          </w:p>
        </w:tc>
        <w:tc>
          <w:tcPr>
            <w:tcW w:w="2835" w:type="dxa"/>
          </w:tcPr>
          <w:p w14:paraId="19BCE2B2"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Cs/>
              </w:rPr>
            </w:pPr>
            <w:r w:rsidRPr="00B819FE">
              <w:rPr>
                <w:bCs/>
              </w:rPr>
              <w:t xml:space="preserve">Conducting </w:t>
            </w:r>
            <w:r>
              <w:rPr>
                <w:bCs/>
              </w:rPr>
              <w:t>collection</w:t>
            </w:r>
            <w:r w:rsidRPr="00B819FE">
              <w:rPr>
                <w:bCs/>
              </w:rPr>
              <w:t xml:space="preserve"> and Data analysis</w:t>
            </w:r>
          </w:p>
        </w:tc>
        <w:tc>
          <w:tcPr>
            <w:tcW w:w="1150" w:type="dxa"/>
          </w:tcPr>
          <w:p w14:paraId="7E5192F0"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2</w:t>
            </w:r>
            <w:r w:rsidRPr="00B819FE">
              <w:rPr>
                <w:b/>
                <w:bCs/>
              </w:rPr>
              <w:t xml:space="preserve"> months</w:t>
            </w:r>
          </w:p>
        </w:tc>
        <w:tc>
          <w:tcPr>
            <w:tcW w:w="2257" w:type="dxa"/>
          </w:tcPr>
          <w:p w14:paraId="1A7EFDF2"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March to May 2023</w:t>
            </w:r>
          </w:p>
        </w:tc>
        <w:tc>
          <w:tcPr>
            <w:tcW w:w="2162" w:type="dxa"/>
          </w:tcPr>
          <w:p w14:paraId="14E0F107"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B819FE">
              <w:rPr>
                <w:b/>
                <w:bCs/>
              </w:rPr>
              <w:t>Research findings</w:t>
            </w:r>
          </w:p>
        </w:tc>
      </w:tr>
      <w:tr w:rsidR="00803577" w:rsidRPr="00B819FE" w14:paraId="317FD06E" w14:textId="77777777" w:rsidTr="000D302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858" w:type="dxa"/>
          </w:tcPr>
          <w:p w14:paraId="3FBA631E" w14:textId="77777777" w:rsidR="00803577" w:rsidRPr="00B819FE" w:rsidRDefault="00803577" w:rsidP="000D3028">
            <w:pPr>
              <w:spacing w:line="360" w:lineRule="auto"/>
              <w:jc w:val="both"/>
              <w:rPr>
                <w:b w:val="0"/>
                <w:bCs w:val="0"/>
              </w:rPr>
            </w:pPr>
            <w:r w:rsidRPr="00B819FE">
              <w:t>3</w:t>
            </w:r>
          </w:p>
        </w:tc>
        <w:tc>
          <w:tcPr>
            <w:tcW w:w="2835" w:type="dxa"/>
          </w:tcPr>
          <w:p w14:paraId="6C794A91"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Cs/>
              </w:rPr>
            </w:pPr>
            <w:r>
              <w:rPr>
                <w:bCs/>
              </w:rPr>
              <w:t>Framework design and implementation</w:t>
            </w:r>
          </w:p>
        </w:tc>
        <w:tc>
          <w:tcPr>
            <w:tcW w:w="1150" w:type="dxa"/>
          </w:tcPr>
          <w:p w14:paraId="042E8042"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Pr>
                <w:b/>
                <w:bCs/>
              </w:rPr>
              <w:t>2</w:t>
            </w:r>
            <w:r w:rsidRPr="00B819FE">
              <w:rPr>
                <w:b/>
                <w:bCs/>
              </w:rPr>
              <w:t xml:space="preserve"> months</w:t>
            </w:r>
          </w:p>
        </w:tc>
        <w:tc>
          <w:tcPr>
            <w:tcW w:w="2257" w:type="dxa"/>
          </w:tcPr>
          <w:p w14:paraId="06FB26E4"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Pr>
                <w:b/>
                <w:bCs/>
              </w:rPr>
              <w:t>June to August 2023</w:t>
            </w:r>
          </w:p>
        </w:tc>
        <w:tc>
          <w:tcPr>
            <w:tcW w:w="2162" w:type="dxa"/>
          </w:tcPr>
          <w:p w14:paraId="6C0FB42B"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819FE">
              <w:rPr>
                <w:b/>
                <w:bCs/>
              </w:rPr>
              <w:t>Draft dissertation</w:t>
            </w:r>
          </w:p>
        </w:tc>
      </w:tr>
      <w:tr w:rsidR="00803577" w:rsidRPr="00B819FE" w14:paraId="443991A3" w14:textId="77777777" w:rsidTr="000D3028">
        <w:trPr>
          <w:trHeight w:val="479"/>
        </w:trPr>
        <w:tc>
          <w:tcPr>
            <w:cnfStyle w:val="001000000000" w:firstRow="0" w:lastRow="0" w:firstColumn="1" w:lastColumn="0" w:oddVBand="0" w:evenVBand="0" w:oddHBand="0" w:evenHBand="0" w:firstRowFirstColumn="0" w:firstRowLastColumn="0" w:lastRowFirstColumn="0" w:lastRowLastColumn="0"/>
            <w:tcW w:w="858" w:type="dxa"/>
          </w:tcPr>
          <w:p w14:paraId="0F6BDAB7" w14:textId="77777777" w:rsidR="00803577" w:rsidRPr="00B819FE" w:rsidRDefault="00803577" w:rsidP="000D3028">
            <w:pPr>
              <w:spacing w:line="360" w:lineRule="auto"/>
              <w:jc w:val="both"/>
              <w:rPr>
                <w:b w:val="0"/>
                <w:bCs w:val="0"/>
              </w:rPr>
            </w:pPr>
            <w:r w:rsidRPr="00B819FE">
              <w:t>4</w:t>
            </w:r>
          </w:p>
        </w:tc>
        <w:tc>
          <w:tcPr>
            <w:tcW w:w="2835" w:type="dxa"/>
          </w:tcPr>
          <w:p w14:paraId="37B24E49"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Cs/>
              </w:rPr>
            </w:pPr>
            <w:r>
              <w:rPr>
                <w:bCs/>
              </w:rPr>
              <w:t>Framework testing and validation</w:t>
            </w:r>
          </w:p>
        </w:tc>
        <w:tc>
          <w:tcPr>
            <w:tcW w:w="1150" w:type="dxa"/>
          </w:tcPr>
          <w:p w14:paraId="4E721C03"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B819FE">
              <w:rPr>
                <w:b/>
                <w:bCs/>
              </w:rPr>
              <w:t>1 month</w:t>
            </w:r>
          </w:p>
        </w:tc>
        <w:tc>
          <w:tcPr>
            <w:tcW w:w="2257" w:type="dxa"/>
          </w:tcPr>
          <w:p w14:paraId="0AA98299"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September to October 2023</w:t>
            </w:r>
          </w:p>
        </w:tc>
        <w:tc>
          <w:tcPr>
            <w:tcW w:w="2162" w:type="dxa"/>
          </w:tcPr>
          <w:p w14:paraId="2403E374"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 xml:space="preserve"> draft</w:t>
            </w:r>
            <w:r w:rsidRPr="00B819FE">
              <w:rPr>
                <w:b/>
                <w:bCs/>
              </w:rPr>
              <w:t xml:space="preserve"> dissertation</w:t>
            </w:r>
          </w:p>
        </w:tc>
      </w:tr>
      <w:tr w:rsidR="00803577" w:rsidRPr="00B819FE" w14:paraId="44366E06" w14:textId="77777777" w:rsidTr="000D302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858" w:type="dxa"/>
          </w:tcPr>
          <w:p w14:paraId="6F94F267" w14:textId="77777777" w:rsidR="00803577" w:rsidRPr="00B819FE" w:rsidRDefault="00803577" w:rsidP="000D3028">
            <w:pPr>
              <w:spacing w:line="360" w:lineRule="auto"/>
              <w:jc w:val="both"/>
              <w:rPr>
                <w:b w:val="0"/>
                <w:bCs w:val="0"/>
              </w:rPr>
            </w:pPr>
            <w:r>
              <w:t>5</w:t>
            </w:r>
          </w:p>
        </w:tc>
        <w:tc>
          <w:tcPr>
            <w:tcW w:w="2835" w:type="dxa"/>
          </w:tcPr>
          <w:p w14:paraId="4024519A"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Cs/>
              </w:rPr>
            </w:pPr>
            <w:r w:rsidRPr="00B819FE">
              <w:rPr>
                <w:bCs/>
              </w:rPr>
              <w:t>Final Dissertation writing</w:t>
            </w:r>
          </w:p>
        </w:tc>
        <w:tc>
          <w:tcPr>
            <w:tcW w:w="1150" w:type="dxa"/>
          </w:tcPr>
          <w:p w14:paraId="4C5B6845"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819FE">
              <w:rPr>
                <w:b/>
                <w:bCs/>
              </w:rPr>
              <w:t>2 months</w:t>
            </w:r>
          </w:p>
        </w:tc>
        <w:tc>
          <w:tcPr>
            <w:tcW w:w="2257" w:type="dxa"/>
          </w:tcPr>
          <w:p w14:paraId="69BC0B69"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Pr>
                <w:b/>
                <w:bCs/>
              </w:rPr>
              <w:t>October 2023</w:t>
            </w:r>
          </w:p>
        </w:tc>
        <w:tc>
          <w:tcPr>
            <w:tcW w:w="2162" w:type="dxa"/>
          </w:tcPr>
          <w:p w14:paraId="6E0EAE02" w14:textId="77777777" w:rsidR="00803577" w:rsidRPr="00B819FE" w:rsidRDefault="00803577" w:rsidP="000D3028">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B819FE">
              <w:rPr>
                <w:b/>
                <w:bCs/>
              </w:rPr>
              <w:t>Final dissertation</w:t>
            </w:r>
          </w:p>
        </w:tc>
      </w:tr>
      <w:tr w:rsidR="00803577" w:rsidRPr="00B819FE" w14:paraId="302866CD" w14:textId="77777777" w:rsidTr="000D3028">
        <w:trPr>
          <w:trHeight w:val="479"/>
        </w:trPr>
        <w:tc>
          <w:tcPr>
            <w:cnfStyle w:val="001000000000" w:firstRow="0" w:lastRow="0" w:firstColumn="1" w:lastColumn="0" w:oddVBand="0" w:evenVBand="0" w:oddHBand="0" w:evenHBand="0" w:firstRowFirstColumn="0" w:firstRowLastColumn="0" w:lastRowFirstColumn="0" w:lastRowLastColumn="0"/>
            <w:tcW w:w="858" w:type="dxa"/>
          </w:tcPr>
          <w:p w14:paraId="7727BA36" w14:textId="77777777" w:rsidR="00803577" w:rsidRPr="00B819FE" w:rsidRDefault="00803577" w:rsidP="000D3028">
            <w:pPr>
              <w:spacing w:line="360" w:lineRule="auto"/>
              <w:jc w:val="both"/>
              <w:rPr>
                <w:b w:val="0"/>
                <w:bCs w:val="0"/>
              </w:rPr>
            </w:pPr>
            <w:r>
              <w:t>6</w:t>
            </w:r>
          </w:p>
        </w:tc>
        <w:tc>
          <w:tcPr>
            <w:tcW w:w="2835" w:type="dxa"/>
          </w:tcPr>
          <w:p w14:paraId="4A1FA83F"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Cs/>
              </w:rPr>
            </w:pPr>
            <w:r w:rsidRPr="00B819FE">
              <w:rPr>
                <w:bCs/>
              </w:rPr>
              <w:t>Submission of Final dissertation</w:t>
            </w:r>
          </w:p>
        </w:tc>
        <w:tc>
          <w:tcPr>
            <w:tcW w:w="1150" w:type="dxa"/>
          </w:tcPr>
          <w:p w14:paraId="3B8651D4"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p>
        </w:tc>
        <w:tc>
          <w:tcPr>
            <w:tcW w:w="2257" w:type="dxa"/>
          </w:tcPr>
          <w:p w14:paraId="2AFDFCCC"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Pr>
                <w:b/>
                <w:bCs/>
              </w:rPr>
              <w:t>November to December 2023</w:t>
            </w:r>
          </w:p>
        </w:tc>
        <w:tc>
          <w:tcPr>
            <w:tcW w:w="2162" w:type="dxa"/>
          </w:tcPr>
          <w:p w14:paraId="6CD7DC39" w14:textId="77777777" w:rsidR="00803577" w:rsidRPr="00B819FE" w:rsidRDefault="00803577" w:rsidP="000D3028">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B819FE">
              <w:rPr>
                <w:b/>
                <w:bCs/>
              </w:rPr>
              <w:t xml:space="preserve">Submitted Final dissertation </w:t>
            </w:r>
          </w:p>
        </w:tc>
      </w:tr>
    </w:tbl>
    <w:p w14:paraId="18FC9620" w14:textId="77777777" w:rsidR="00803577" w:rsidRDefault="00803577" w:rsidP="00803577">
      <w:pPr>
        <w:tabs>
          <w:tab w:val="left" w:pos="2082"/>
        </w:tabs>
        <w:rPr>
          <w:rFonts w:ascii="Times New Roman" w:hAnsi="Times New Roman" w:cs="Times New Roman"/>
          <w:sz w:val="24"/>
          <w:szCs w:val="24"/>
        </w:rPr>
      </w:pPr>
    </w:p>
    <w:p w14:paraId="2D180053" w14:textId="77777777" w:rsidR="00803577" w:rsidRPr="004B2C6D" w:rsidRDefault="00803577" w:rsidP="004B2C6D">
      <w:pPr>
        <w:pStyle w:val="Heading2"/>
        <w:rPr>
          <w:rFonts w:ascii="Times New Roman" w:hAnsi="Times New Roman" w:cs="Times New Roman"/>
          <w:b/>
          <w:bCs/>
          <w:sz w:val="24"/>
          <w:szCs w:val="24"/>
        </w:rPr>
      </w:pPr>
      <w:bookmarkStart w:id="69" w:name="_Toc126913527"/>
      <w:r w:rsidRPr="004B2C6D">
        <w:rPr>
          <w:rFonts w:ascii="Times New Roman" w:hAnsi="Times New Roman" w:cs="Times New Roman"/>
          <w:b/>
          <w:bCs/>
          <w:sz w:val="24"/>
          <w:szCs w:val="24"/>
        </w:rPr>
        <w:t>Appendix II: Budget</w:t>
      </w:r>
      <w:bookmarkEnd w:id="69"/>
    </w:p>
    <w:tbl>
      <w:tblPr>
        <w:tblStyle w:val="GridTable6Colorful"/>
        <w:tblW w:w="0" w:type="auto"/>
        <w:tblLook w:val="04A0" w:firstRow="1" w:lastRow="0" w:firstColumn="1" w:lastColumn="0" w:noHBand="0" w:noVBand="1"/>
      </w:tblPr>
      <w:tblGrid>
        <w:gridCol w:w="533"/>
        <w:gridCol w:w="5230"/>
        <w:gridCol w:w="3256"/>
      </w:tblGrid>
      <w:tr w:rsidR="00803577" w14:paraId="550393CA" w14:textId="77777777" w:rsidTr="000D3028">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533" w:type="dxa"/>
            <w:hideMark/>
          </w:tcPr>
          <w:p w14:paraId="0CD13A8F" w14:textId="77777777" w:rsidR="00803577" w:rsidRDefault="00803577" w:rsidP="000D3028">
            <w:pPr>
              <w:widowControl w:val="0"/>
              <w:autoSpaceDE w:val="0"/>
              <w:autoSpaceDN w:val="0"/>
              <w:adjustRightInd w:val="0"/>
              <w:spacing w:line="360" w:lineRule="auto"/>
              <w:ind w:right="-20"/>
              <w:jc w:val="both"/>
              <w:rPr>
                <w:color w:val="000000"/>
                <w:szCs w:val="24"/>
                <w:lang w:val="en-GB"/>
              </w:rPr>
            </w:pPr>
            <w:r>
              <w:rPr>
                <w:b w:val="0"/>
                <w:bCs w:val="0"/>
                <w:color w:val="000000"/>
                <w:szCs w:val="24"/>
                <w:lang w:val="en-GB"/>
              </w:rPr>
              <w:t>No</w:t>
            </w:r>
          </w:p>
        </w:tc>
        <w:tc>
          <w:tcPr>
            <w:tcW w:w="5230" w:type="dxa"/>
            <w:hideMark/>
          </w:tcPr>
          <w:p w14:paraId="51C04196" w14:textId="77777777" w:rsidR="00803577" w:rsidRDefault="00803577" w:rsidP="000D3028">
            <w:pPr>
              <w:widowControl w:val="0"/>
              <w:autoSpaceDE w:val="0"/>
              <w:autoSpaceDN w:val="0"/>
              <w:adjustRightInd w:val="0"/>
              <w:spacing w:line="360" w:lineRule="auto"/>
              <w:ind w:right="-20"/>
              <w:jc w:val="both"/>
              <w:cnfStyle w:val="100000000000" w:firstRow="1" w:lastRow="0" w:firstColumn="0" w:lastColumn="0" w:oddVBand="0" w:evenVBand="0" w:oddHBand="0" w:evenHBand="0" w:firstRowFirstColumn="0" w:firstRowLastColumn="0" w:lastRowFirstColumn="0" w:lastRowLastColumn="0"/>
              <w:rPr>
                <w:b w:val="0"/>
                <w:bCs w:val="0"/>
                <w:color w:val="000000"/>
                <w:szCs w:val="24"/>
                <w:lang w:val="en-GB"/>
              </w:rPr>
            </w:pPr>
            <w:r>
              <w:rPr>
                <w:b w:val="0"/>
                <w:bCs w:val="0"/>
                <w:color w:val="000000"/>
                <w:szCs w:val="24"/>
                <w:lang w:val="en-GB"/>
              </w:rPr>
              <w:t>Item Description</w:t>
            </w:r>
          </w:p>
        </w:tc>
        <w:tc>
          <w:tcPr>
            <w:tcW w:w="3256" w:type="dxa"/>
            <w:hideMark/>
          </w:tcPr>
          <w:p w14:paraId="57A0F5D3" w14:textId="77777777" w:rsidR="00803577" w:rsidRDefault="00803577" w:rsidP="000D3028">
            <w:pPr>
              <w:widowControl w:val="0"/>
              <w:autoSpaceDE w:val="0"/>
              <w:autoSpaceDN w:val="0"/>
              <w:adjustRightInd w:val="0"/>
              <w:spacing w:line="360" w:lineRule="auto"/>
              <w:ind w:right="-20"/>
              <w:jc w:val="both"/>
              <w:cnfStyle w:val="100000000000" w:firstRow="1" w:lastRow="0" w:firstColumn="0" w:lastColumn="0" w:oddVBand="0" w:evenVBand="0" w:oddHBand="0" w:evenHBand="0" w:firstRowFirstColumn="0" w:firstRowLastColumn="0" w:lastRowFirstColumn="0" w:lastRowLastColumn="0"/>
              <w:rPr>
                <w:b w:val="0"/>
                <w:bCs w:val="0"/>
                <w:color w:val="000000"/>
                <w:szCs w:val="24"/>
                <w:lang w:val="en-GB"/>
              </w:rPr>
            </w:pPr>
            <w:r>
              <w:rPr>
                <w:b w:val="0"/>
                <w:bCs w:val="0"/>
                <w:color w:val="000000"/>
                <w:szCs w:val="24"/>
                <w:lang w:val="en-GB"/>
              </w:rPr>
              <w:t>Amount (UGX)</w:t>
            </w:r>
          </w:p>
        </w:tc>
      </w:tr>
      <w:tr w:rsidR="00803577" w14:paraId="43537B28" w14:textId="77777777" w:rsidTr="000D3028">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533" w:type="dxa"/>
            <w:hideMark/>
          </w:tcPr>
          <w:p w14:paraId="05499B0E" w14:textId="77777777" w:rsidR="00803577" w:rsidRDefault="00803577" w:rsidP="000D3028">
            <w:pPr>
              <w:widowControl w:val="0"/>
              <w:autoSpaceDE w:val="0"/>
              <w:autoSpaceDN w:val="0"/>
              <w:adjustRightInd w:val="0"/>
              <w:spacing w:line="360" w:lineRule="auto"/>
              <w:ind w:right="-20"/>
              <w:jc w:val="both"/>
              <w:rPr>
                <w:b w:val="0"/>
                <w:bCs w:val="0"/>
                <w:color w:val="000000"/>
                <w:szCs w:val="24"/>
                <w:lang w:val="en-GB"/>
              </w:rPr>
            </w:pPr>
            <w:r>
              <w:rPr>
                <w:b w:val="0"/>
                <w:bCs w:val="0"/>
                <w:color w:val="000000"/>
                <w:szCs w:val="24"/>
                <w:lang w:val="en-GB"/>
              </w:rPr>
              <w:t>1</w:t>
            </w:r>
          </w:p>
        </w:tc>
        <w:tc>
          <w:tcPr>
            <w:tcW w:w="5230" w:type="dxa"/>
            <w:hideMark/>
          </w:tcPr>
          <w:p w14:paraId="73CE266C" w14:textId="77777777" w:rsidR="00803577" w:rsidRDefault="00803577"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Paper binding and printing</w:t>
            </w:r>
          </w:p>
        </w:tc>
        <w:tc>
          <w:tcPr>
            <w:tcW w:w="3256" w:type="dxa"/>
            <w:hideMark/>
          </w:tcPr>
          <w:p w14:paraId="46A5023B" w14:textId="288D37C0" w:rsidR="00803577" w:rsidRDefault="00281201"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3</w:t>
            </w:r>
            <w:r w:rsidR="00803577">
              <w:rPr>
                <w:b/>
                <w:bCs/>
                <w:color w:val="000000"/>
                <w:szCs w:val="24"/>
                <w:lang w:val="en-GB"/>
              </w:rPr>
              <w:t>00,000</w:t>
            </w:r>
          </w:p>
        </w:tc>
      </w:tr>
      <w:tr w:rsidR="00803577" w14:paraId="408D46F2" w14:textId="77777777" w:rsidTr="000D3028">
        <w:trPr>
          <w:trHeight w:val="409"/>
        </w:trPr>
        <w:tc>
          <w:tcPr>
            <w:cnfStyle w:val="001000000000" w:firstRow="0" w:lastRow="0" w:firstColumn="1" w:lastColumn="0" w:oddVBand="0" w:evenVBand="0" w:oddHBand="0" w:evenHBand="0" w:firstRowFirstColumn="0" w:firstRowLastColumn="0" w:lastRowFirstColumn="0" w:lastRowLastColumn="0"/>
            <w:tcW w:w="533" w:type="dxa"/>
            <w:hideMark/>
          </w:tcPr>
          <w:p w14:paraId="74A892AE" w14:textId="77777777" w:rsidR="00803577" w:rsidRDefault="00803577" w:rsidP="000D3028">
            <w:pPr>
              <w:widowControl w:val="0"/>
              <w:autoSpaceDE w:val="0"/>
              <w:autoSpaceDN w:val="0"/>
              <w:adjustRightInd w:val="0"/>
              <w:spacing w:line="360" w:lineRule="auto"/>
              <w:ind w:right="-20"/>
              <w:jc w:val="both"/>
              <w:rPr>
                <w:b w:val="0"/>
                <w:bCs w:val="0"/>
                <w:color w:val="000000"/>
                <w:szCs w:val="24"/>
                <w:lang w:val="en-GB"/>
              </w:rPr>
            </w:pPr>
            <w:r>
              <w:rPr>
                <w:b w:val="0"/>
                <w:bCs w:val="0"/>
                <w:color w:val="000000"/>
                <w:szCs w:val="24"/>
                <w:lang w:val="en-GB"/>
              </w:rPr>
              <w:t>2</w:t>
            </w:r>
          </w:p>
        </w:tc>
        <w:tc>
          <w:tcPr>
            <w:tcW w:w="5230" w:type="dxa"/>
            <w:hideMark/>
          </w:tcPr>
          <w:p w14:paraId="021025A9" w14:textId="77777777" w:rsidR="00803577" w:rsidRDefault="00803577" w:rsidP="000D3028">
            <w:pPr>
              <w:widowControl w:val="0"/>
              <w:autoSpaceDE w:val="0"/>
              <w:autoSpaceDN w:val="0"/>
              <w:adjustRightInd w:val="0"/>
              <w:spacing w:line="360" w:lineRule="auto"/>
              <w:ind w:right="-20"/>
              <w:jc w:val="both"/>
              <w:cnfStyle w:val="000000000000" w:firstRow="0" w:lastRow="0" w:firstColumn="0" w:lastColumn="0" w:oddVBand="0" w:evenVBand="0" w:oddHBand="0" w:evenHBand="0" w:firstRowFirstColumn="0" w:firstRowLastColumn="0" w:lastRowFirstColumn="0" w:lastRowLastColumn="0"/>
              <w:rPr>
                <w:b/>
                <w:bCs/>
                <w:color w:val="000000"/>
                <w:szCs w:val="24"/>
                <w:lang w:val="en-GB"/>
              </w:rPr>
            </w:pPr>
            <w:r>
              <w:rPr>
                <w:b/>
                <w:bCs/>
                <w:color w:val="000000"/>
                <w:szCs w:val="24"/>
                <w:lang w:val="en-GB"/>
              </w:rPr>
              <w:t>Travel expenses (data collection)</w:t>
            </w:r>
          </w:p>
        </w:tc>
        <w:tc>
          <w:tcPr>
            <w:tcW w:w="3256" w:type="dxa"/>
            <w:hideMark/>
          </w:tcPr>
          <w:p w14:paraId="40816F07" w14:textId="77777777" w:rsidR="00803577" w:rsidRDefault="00803577" w:rsidP="000D3028">
            <w:pPr>
              <w:widowControl w:val="0"/>
              <w:autoSpaceDE w:val="0"/>
              <w:autoSpaceDN w:val="0"/>
              <w:adjustRightInd w:val="0"/>
              <w:spacing w:line="360" w:lineRule="auto"/>
              <w:ind w:right="-20"/>
              <w:jc w:val="both"/>
              <w:cnfStyle w:val="000000000000" w:firstRow="0" w:lastRow="0" w:firstColumn="0" w:lastColumn="0" w:oddVBand="0" w:evenVBand="0" w:oddHBand="0" w:evenHBand="0" w:firstRowFirstColumn="0" w:firstRowLastColumn="0" w:lastRowFirstColumn="0" w:lastRowLastColumn="0"/>
              <w:rPr>
                <w:b/>
                <w:bCs/>
                <w:color w:val="000000"/>
                <w:szCs w:val="24"/>
                <w:lang w:val="en-GB"/>
              </w:rPr>
            </w:pPr>
            <w:r>
              <w:rPr>
                <w:b/>
                <w:bCs/>
                <w:color w:val="000000"/>
                <w:szCs w:val="24"/>
                <w:lang w:val="en-GB"/>
              </w:rPr>
              <w:t>300,000</w:t>
            </w:r>
          </w:p>
        </w:tc>
      </w:tr>
      <w:tr w:rsidR="00803577" w14:paraId="573309BE" w14:textId="77777777" w:rsidTr="000D302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3" w:type="dxa"/>
            <w:hideMark/>
          </w:tcPr>
          <w:p w14:paraId="06E795DF" w14:textId="77777777" w:rsidR="00803577" w:rsidRDefault="00803577" w:rsidP="000D3028">
            <w:pPr>
              <w:widowControl w:val="0"/>
              <w:autoSpaceDE w:val="0"/>
              <w:autoSpaceDN w:val="0"/>
              <w:adjustRightInd w:val="0"/>
              <w:spacing w:line="360" w:lineRule="auto"/>
              <w:ind w:right="-20"/>
              <w:jc w:val="both"/>
              <w:rPr>
                <w:b w:val="0"/>
                <w:bCs w:val="0"/>
                <w:color w:val="000000"/>
                <w:szCs w:val="24"/>
                <w:lang w:val="en-GB"/>
              </w:rPr>
            </w:pPr>
            <w:r>
              <w:rPr>
                <w:b w:val="0"/>
                <w:bCs w:val="0"/>
                <w:color w:val="000000"/>
                <w:szCs w:val="24"/>
                <w:lang w:val="en-GB"/>
              </w:rPr>
              <w:t>3</w:t>
            </w:r>
          </w:p>
        </w:tc>
        <w:tc>
          <w:tcPr>
            <w:tcW w:w="5230" w:type="dxa"/>
            <w:hideMark/>
          </w:tcPr>
          <w:p w14:paraId="7D6D4B53" w14:textId="77777777" w:rsidR="00803577" w:rsidRDefault="00803577"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Internet (data bundles)</w:t>
            </w:r>
          </w:p>
        </w:tc>
        <w:tc>
          <w:tcPr>
            <w:tcW w:w="3256" w:type="dxa"/>
            <w:hideMark/>
          </w:tcPr>
          <w:p w14:paraId="64EF9BA6" w14:textId="77777777" w:rsidR="00803577" w:rsidRDefault="00803577"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500,000</w:t>
            </w:r>
          </w:p>
        </w:tc>
      </w:tr>
      <w:tr w:rsidR="00803577" w14:paraId="3DD363DB" w14:textId="77777777" w:rsidTr="000D3028">
        <w:trPr>
          <w:trHeight w:val="409"/>
        </w:trPr>
        <w:tc>
          <w:tcPr>
            <w:cnfStyle w:val="001000000000" w:firstRow="0" w:lastRow="0" w:firstColumn="1" w:lastColumn="0" w:oddVBand="0" w:evenVBand="0" w:oddHBand="0" w:evenHBand="0" w:firstRowFirstColumn="0" w:firstRowLastColumn="0" w:lastRowFirstColumn="0" w:lastRowLastColumn="0"/>
            <w:tcW w:w="533" w:type="dxa"/>
          </w:tcPr>
          <w:p w14:paraId="5C09A114" w14:textId="77777777" w:rsidR="00803577" w:rsidRDefault="00803577" w:rsidP="000D3028">
            <w:pPr>
              <w:widowControl w:val="0"/>
              <w:autoSpaceDE w:val="0"/>
              <w:autoSpaceDN w:val="0"/>
              <w:adjustRightInd w:val="0"/>
              <w:spacing w:line="360" w:lineRule="auto"/>
              <w:ind w:right="-20"/>
              <w:jc w:val="both"/>
              <w:rPr>
                <w:color w:val="000000"/>
                <w:szCs w:val="24"/>
                <w:lang w:val="en-GB"/>
              </w:rPr>
            </w:pPr>
            <w:r>
              <w:rPr>
                <w:color w:val="000000"/>
                <w:szCs w:val="24"/>
                <w:lang w:val="en-GB"/>
              </w:rPr>
              <w:t>4</w:t>
            </w:r>
          </w:p>
        </w:tc>
        <w:tc>
          <w:tcPr>
            <w:tcW w:w="5230" w:type="dxa"/>
          </w:tcPr>
          <w:p w14:paraId="78755B0C" w14:textId="77777777" w:rsidR="00803577" w:rsidRDefault="00803577" w:rsidP="000D3028">
            <w:pPr>
              <w:widowControl w:val="0"/>
              <w:autoSpaceDE w:val="0"/>
              <w:autoSpaceDN w:val="0"/>
              <w:adjustRightInd w:val="0"/>
              <w:spacing w:line="360" w:lineRule="auto"/>
              <w:ind w:right="-20"/>
              <w:jc w:val="both"/>
              <w:cnfStyle w:val="000000000000" w:firstRow="0" w:lastRow="0" w:firstColumn="0" w:lastColumn="0" w:oddVBand="0" w:evenVBand="0" w:oddHBand="0" w:evenHBand="0" w:firstRowFirstColumn="0" w:firstRowLastColumn="0" w:lastRowFirstColumn="0" w:lastRowLastColumn="0"/>
              <w:rPr>
                <w:b/>
                <w:bCs/>
                <w:color w:val="000000"/>
                <w:szCs w:val="24"/>
                <w:lang w:val="en-GB"/>
              </w:rPr>
            </w:pPr>
            <w:r>
              <w:rPr>
                <w:b/>
                <w:bCs/>
                <w:color w:val="000000"/>
                <w:szCs w:val="24"/>
                <w:lang w:val="en-GB"/>
              </w:rPr>
              <w:t xml:space="preserve">Miscellaneous </w:t>
            </w:r>
          </w:p>
        </w:tc>
        <w:tc>
          <w:tcPr>
            <w:tcW w:w="3256" w:type="dxa"/>
          </w:tcPr>
          <w:p w14:paraId="4932D2F2" w14:textId="77777777" w:rsidR="00803577" w:rsidRDefault="00803577" w:rsidP="000D3028">
            <w:pPr>
              <w:widowControl w:val="0"/>
              <w:autoSpaceDE w:val="0"/>
              <w:autoSpaceDN w:val="0"/>
              <w:adjustRightInd w:val="0"/>
              <w:spacing w:line="360" w:lineRule="auto"/>
              <w:ind w:right="-20"/>
              <w:jc w:val="both"/>
              <w:cnfStyle w:val="000000000000" w:firstRow="0" w:lastRow="0" w:firstColumn="0" w:lastColumn="0" w:oddVBand="0" w:evenVBand="0" w:oddHBand="0" w:evenHBand="0" w:firstRowFirstColumn="0" w:firstRowLastColumn="0" w:lastRowFirstColumn="0" w:lastRowLastColumn="0"/>
              <w:rPr>
                <w:b/>
                <w:bCs/>
                <w:color w:val="000000"/>
                <w:szCs w:val="24"/>
                <w:lang w:val="en-GB"/>
              </w:rPr>
            </w:pPr>
            <w:r>
              <w:rPr>
                <w:b/>
                <w:bCs/>
                <w:color w:val="000000"/>
                <w:szCs w:val="24"/>
                <w:lang w:val="en-GB"/>
              </w:rPr>
              <w:t>500,000</w:t>
            </w:r>
          </w:p>
        </w:tc>
      </w:tr>
      <w:tr w:rsidR="00803577" w14:paraId="40A1CAF3" w14:textId="77777777" w:rsidTr="000D3028">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533" w:type="dxa"/>
          </w:tcPr>
          <w:p w14:paraId="71AAAF82" w14:textId="77777777" w:rsidR="00803577" w:rsidRDefault="00803577" w:rsidP="000D3028">
            <w:pPr>
              <w:widowControl w:val="0"/>
              <w:autoSpaceDE w:val="0"/>
              <w:autoSpaceDN w:val="0"/>
              <w:adjustRightInd w:val="0"/>
              <w:spacing w:line="360" w:lineRule="auto"/>
              <w:ind w:right="-20"/>
              <w:jc w:val="both"/>
              <w:rPr>
                <w:b w:val="0"/>
                <w:bCs w:val="0"/>
                <w:color w:val="000000"/>
                <w:szCs w:val="24"/>
                <w:lang w:val="en-GB"/>
              </w:rPr>
            </w:pPr>
          </w:p>
        </w:tc>
        <w:tc>
          <w:tcPr>
            <w:tcW w:w="5230" w:type="dxa"/>
            <w:hideMark/>
          </w:tcPr>
          <w:p w14:paraId="3C1BFE18" w14:textId="77777777" w:rsidR="00803577" w:rsidRDefault="00803577"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Total</w:t>
            </w:r>
          </w:p>
        </w:tc>
        <w:tc>
          <w:tcPr>
            <w:tcW w:w="3256" w:type="dxa"/>
            <w:hideMark/>
          </w:tcPr>
          <w:p w14:paraId="18EFBFE7" w14:textId="42EDE2DD" w:rsidR="00803577" w:rsidRDefault="00803577" w:rsidP="000D3028">
            <w:pPr>
              <w:widowControl w:val="0"/>
              <w:autoSpaceDE w:val="0"/>
              <w:autoSpaceDN w:val="0"/>
              <w:adjustRightInd w:val="0"/>
              <w:spacing w:line="360" w:lineRule="auto"/>
              <w:ind w:right="-20"/>
              <w:jc w:val="both"/>
              <w:cnfStyle w:val="000000100000" w:firstRow="0" w:lastRow="0" w:firstColumn="0" w:lastColumn="0" w:oddVBand="0" w:evenVBand="0" w:oddHBand="1" w:evenHBand="0" w:firstRowFirstColumn="0" w:firstRowLastColumn="0" w:lastRowFirstColumn="0" w:lastRowLastColumn="0"/>
              <w:rPr>
                <w:b/>
                <w:bCs/>
                <w:color w:val="000000"/>
                <w:szCs w:val="24"/>
                <w:lang w:val="en-GB"/>
              </w:rPr>
            </w:pPr>
            <w:r>
              <w:rPr>
                <w:b/>
                <w:bCs/>
                <w:color w:val="000000"/>
                <w:szCs w:val="24"/>
                <w:lang w:val="en-GB"/>
              </w:rPr>
              <w:t>1,</w:t>
            </w:r>
            <w:r w:rsidR="00281201">
              <w:rPr>
                <w:b/>
                <w:bCs/>
                <w:color w:val="000000"/>
                <w:szCs w:val="24"/>
                <w:lang w:val="en-GB"/>
              </w:rPr>
              <w:t>6</w:t>
            </w:r>
            <w:r>
              <w:rPr>
                <w:b/>
                <w:bCs/>
                <w:color w:val="000000"/>
                <w:szCs w:val="24"/>
                <w:lang w:val="en-GB"/>
              </w:rPr>
              <w:t>00,000</w:t>
            </w:r>
          </w:p>
        </w:tc>
      </w:tr>
    </w:tbl>
    <w:p w14:paraId="19F39170" w14:textId="77777777" w:rsidR="00803577" w:rsidRPr="00D70171" w:rsidRDefault="00803577" w:rsidP="00803577"/>
    <w:p w14:paraId="1C8DD24C" w14:textId="208C1F33" w:rsidR="00340AEE" w:rsidRPr="004B2C6D" w:rsidRDefault="00564A8C" w:rsidP="004B2C6D">
      <w:pPr>
        <w:pStyle w:val="Heading2"/>
        <w:rPr>
          <w:rFonts w:ascii="Times New Roman" w:hAnsi="Times New Roman" w:cs="Times New Roman"/>
          <w:b/>
          <w:bCs/>
        </w:rPr>
      </w:pPr>
      <w:r w:rsidRPr="004B2C6D">
        <w:rPr>
          <w:rFonts w:ascii="Times New Roman" w:hAnsi="Times New Roman" w:cs="Times New Roman"/>
          <w:b/>
          <w:bCs/>
          <w:sz w:val="24"/>
          <w:szCs w:val="24"/>
        </w:rPr>
        <w:lastRenderedPageBreak/>
        <w:t>Appendix III: Krejcie and Morgan Table for determining sample size</w:t>
      </w:r>
    </w:p>
    <w:p w14:paraId="57023D25" w14:textId="17FB19F5" w:rsidR="00564A8C" w:rsidRPr="007734AD" w:rsidRDefault="00564A8C" w:rsidP="00803577">
      <w:pPr>
        <w:spacing w:line="240" w:lineRule="auto"/>
        <w:jc w:val="both"/>
        <w:rPr>
          <w:rFonts w:ascii="Times New Roman" w:hAnsi="Times New Roman" w:cs="Times New Roman"/>
          <w:sz w:val="24"/>
          <w:szCs w:val="24"/>
        </w:rPr>
      </w:pPr>
      <w:r>
        <w:rPr>
          <w:noProof/>
        </w:rPr>
        <w:drawing>
          <wp:inline distT="0" distB="0" distL="0" distR="0" wp14:anchorId="43D907AB" wp14:editId="520153DD">
            <wp:extent cx="4777740" cy="5707380"/>
            <wp:effectExtent l="0" t="0" r="3810" b="7620"/>
            <wp:docPr id="4" name="Picture 4" descr="krejcie and morgan table of determining sampl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jcie and morgan table of determining sample siz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7740" cy="5707380"/>
                    </a:xfrm>
                    <a:prstGeom prst="rect">
                      <a:avLst/>
                    </a:prstGeom>
                    <a:noFill/>
                    <a:ln>
                      <a:noFill/>
                    </a:ln>
                  </pic:spPr>
                </pic:pic>
              </a:graphicData>
            </a:graphic>
          </wp:inline>
        </w:drawing>
      </w:r>
    </w:p>
    <w:p w14:paraId="07C97026" w14:textId="77777777" w:rsidR="009A169B" w:rsidRDefault="009A169B" w:rsidP="00340AEE">
      <w:pPr>
        <w:spacing w:line="276" w:lineRule="auto"/>
      </w:pPr>
    </w:p>
    <w:p w14:paraId="7ADCF6E9" w14:textId="77777777" w:rsidR="00AA47DE" w:rsidRDefault="00AA47DE" w:rsidP="00340AEE">
      <w:pPr>
        <w:spacing w:line="276" w:lineRule="auto"/>
      </w:pPr>
    </w:p>
    <w:p w14:paraId="3A38EC58" w14:textId="77777777" w:rsidR="00AA47DE" w:rsidRDefault="00AA47DE" w:rsidP="00340AEE">
      <w:pPr>
        <w:spacing w:line="276" w:lineRule="auto"/>
      </w:pPr>
    </w:p>
    <w:p w14:paraId="1EEAAA25" w14:textId="77777777" w:rsidR="00AA47DE" w:rsidRDefault="00AA47DE" w:rsidP="00340AEE">
      <w:pPr>
        <w:spacing w:line="276" w:lineRule="auto"/>
      </w:pPr>
    </w:p>
    <w:p w14:paraId="0463CAEA" w14:textId="77777777" w:rsidR="00AA47DE" w:rsidRDefault="00AA47DE" w:rsidP="00340AEE">
      <w:pPr>
        <w:spacing w:line="276" w:lineRule="auto"/>
      </w:pPr>
    </w:p>
    <w:p w14:paraId="66D0D76F" w14:textId="77777777" w:rsidR="00AA47DE" w:rsidRDefault="00AA47DE" w:rsidP="00340AEE">
      <w:pPr>
        <w:spacing w:line="276" w:lineRule="auto"/>
      </w:pPr>
    </w:p>
    <w:p w14:paraId="284C47C4" w14:textId="77777777" w:rsidR="00AA47DE" w:rsidRDefault="00AA47DE" w:rsidP="00340AEE">
      <w:pPr>
        <w:spacing w:line="276" w:lineRule="auto"/>
      </w:pPr>
    </w:p>
    <w:p w14:paraId="1E9818B8" w14:textId="627D6272" w:rsidR="00AA47DE" w:rsidRPr="004B2C6D" w:rsidRDefault="00731BFE" w:rsidP="004B2C6D">
      <w:pPr>
        <w:pStyle w:val="Heading2"/>
        <w:rPr>
          <w:rFonts w:ascii="Times New Roman" w:hAnsi="Times New Roman" w:cs="Times New Roman"/>
          <w:b/>
          <w:bCs/>
          <w:sz w:val="24"/>
          <w:szCs w:val="24"/>
        </w:rPr>
      </w:pPr>
      <w:bookmarkStart w:id="70" w:name="_Hlk131097610"/>
      <w:r>
        <w:rPr>
          <w:rFonts w:ascii="Times New Roman" w:hAnsi="Times New Roman" w:cs="Times New Roman"/>
          <w:b/>
          <w:bCs/>
          <w:sz w:val="24"/>
          <w:szCs w:val="24"/>
        </w:rPr>
        <w:lastRenderedPageBreak/>
        <w:t xml:space="preserve">Appendix IV: </w:t>
      </w:r>
      <w:r w:rsidR="00AA47DE" w:rsidRPr="004B2C6D">
        <w:rPr>
          <w:rFonts w:ascii="Times New Roman" w:hAnsi="Times New Roman" w:cs="Times New Roman"/>
          <w:b/>
          <w:bCs/>
          <w:sz w:val="24"/>
          <w:szCs w:val="24"/>
        </w:rPr>
        <w:t>Questionnaire</w:t>
      </w:r>
    </w:p>
    <w:p w14:paraId="08793C39" w14:textId="19E26DB9" w:rsidR="00AA47DE" w:rsidRPr="00442AD9" w:rsidRDefault="00AA47DE" w:rsidP="00AA47DE">
      <w:pPr>
        <w:tabs>
          <w:tab w:val="left" w:pos="0"/>
        </w:tabs>
        <w:spacing w:after="0" w:line="360" w:lineRule="auto"/>
        <w:ind w:left="720"/>
        <w:jc w:val="center"/>
        <w:rPr>
          <w:rFonts w:ascii="Times New Roman" w:hAnsi="Times New Roman" w:cs="Times New Roman"/>
          <w:b/>
          <w:bCs/>
          <w:color w:val="000000"/>
          <w:sz w:val="24"/>
          <w:szCs w:val="24"/>
        </w:rPr>
      </w:pPr>
      <w:r w:rsidRPr="00442AD9">
        <w:rPr>
          <w:rFonts w:ascii="Times New Roman" w:hAnsi="Times New Roman" w:cs="Times New Roman"/>
          <w:b/>
          <w:bCs/>
          <w:sz w:val="24"/>
          <w:szCs w:val="24"/>
        </w:rPr>
        <w:t>A STRATEGIC DECISION SUPPORT FRAMEWORK FOR ICT INVESTMENTS IN SMEs</w:t>
      </w:r>
    </w:p>
    <w:p w14:paraId="2E081A98" w14:textId="77777777" w:rsidR="00AA47DE" w:rsidRPr="00442AD9" w:rsidRDefault="00AA47DE" w:rsidP="00AA47DE">
      <w:pPr>
        <w:spacing w:line="360" w:lineRule="auto"/>
        <w:jc w:val="both"/>
        <w:rPr>
          <w:rFonts w:ascii="Times New Roman" w:hAnsi="Times New Roman" w:cs="Times New Roman"/>
          <w:sz w:val="24"/>
          <w:szCs w:val="24"/>
        </w:rPr>
      </w:pPr>
      <w:bookmarkStart w:id="71" w:name="_Hlk131097657"/>
      <w:bookmarkEnd w:id="70"/>
      <w:r w:rsidRPr="00442AD9">
        <w:rPr>
          <w:rFonts w:ascii="Times New Roman" w:hAnsi="Times New Roman" w:cs="Times New Roman"/>
          <w:b/>
          <w:bCs/>
          <w:sz w:val="24"/>
          <w:szCs w:val="24"/>
        </w:rPr>
        <w:t>A strategic decision</w:t>
      </w:r>
      <w:r w:rsidRPr="00442AD9">
        <w:rPr>
          <w:rFonts w:ascii="Times New Roman" w:hAnsi="Times New Roman" w:cs="Times New Roman"/>
          <w:sz w:val="24"/>
          <w:szCs w:val="24"/>
        </w:rPr>
        <w:t xml:space="preserve"> is a decision that affects the long-term direction of an organization, and involves allocating resources to achieve organizational goals.</w:t>
      </w:r>
    </w:p>
    <w:p w14:paraId="07F1026D"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b/>
          <w:bCs/>
          <w:sz w:val="24"/>
          <w:szCs w:val="24"/>
        </w:rPr>
        <w:t>Decision support</w:t>
      </w:r>
      <w:r w:rsidRPr="00442AD9">
        <w:rPr>
          <w:rFonts w:ascii="Times New Roman" w:hAnsi="Times New Roman" w:cs="Times New Roman"/>
          <w:sz w:val="24"/>
          <w:szCs w:val="24"/>
        </w:rPr>
        <w:t xml:space="preserve"> refers to the use of tools and techniques to help decision-makers make more informed and effective decisions.</w:t>
      </w:r>
    </w:p>
    <w:p w14:paraId="43F6D4D5"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b/>
          <w:bCs/>
          <w:sz w:val="24"/>
          <w:szCs w:val="24"/>
        </w:rPr>
        <w:t>ICT (Information and Communication Technology) investments</w:t>
      </w:r>
      <w:r w:rsidRPr="00442AD9">
        <w:rPr>
          <w:rFonts w:ascii="Times New Roman" w:hAnsi="Times New Roman" w:cs="Times New Roman"/>
          <w:sz w:val="24"/>
          <w:szCs w:val="24"/>
        </w:rPr>
        <w:t xml:space="preserve"> refer to investments in technology-based solutions that enable the processing, storage, and communication of information.</w:t>
      </w:r>
    </w:p>
    <w:p w14:paraId="6F4FC2EC"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b/>
          <w:bCs/>
          <w:sz w:val="24"/>
          <w:szCs w:val="24"/>
        </w:rPr>
        <w:t>SMEs (Small and Medium-sized Enterprises)</w:t>
      </w:r>
      <w:r w:rsidRPr="00442AD9">
        <w:rPr>
          <w:rFonts w:ascii="Times New Roman" w:hAnsi="Times New Roman" w:cs="Times New Roman"/>
          <w:sz w:val="24"/>
          <w:szCs w:val="24"/>
        </w:rPr>
        <w:t xml:space="preserve"> are businesses that have a limited number of employees and a relatively low turnover. </w:t>
      </w:r>
    </w:p>
    <w:p w14:paraId="61F5C5E1"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This framework aims to provide guidance to decision-makers in SMEs to help them allocate resources towards ICT investments that will help achieve their organizational goals in the long-term. The goal of this framework is to enable SMEs to make better decisions when investing in ICT, which will ultimately help them stay competitive in their respective markets.</w:t>
      </w:r>
    </w:p>
    <w:bookmarkEnd w:id="71"/>
    <w:p w14:paraId="2CB5232E" w14:textId="77777777" w:rsidR="00AA47DE" w:rsidRPr="00442AD9" w:rsidRDefault="00AA47DE" w:rsidP="00AA47DE">
      <w:pPr>
        <w:spacing w:line="360" w:lineRule="auto"/>
        <w:jc w:val="both"/>
        <w:rPr>
          <w:rFonts w:ascii="Times New Roman" w:hAnsi="Times New Roman" w:cs="Times New Roman"/>
          <w:b/>
          <w:sz w:val="24"/>
          <w:szCs w:val="24"/>
        </w:rPr>
      </w:pPr>
      <w:r w:rsidRPr="00442AD9">
        <w:rPr>
          <w:rFonts w:ascii="Times New Roman" w:hAnsi="Times New Roman" w:cs="Times New Roman"/>
          <w:b/>
          <w:sz w:val="24"/>
          <w:szCs w:val="24"/>
        </w:rPr>
        <w:t>Section A: Profile</w:t>
      </w:r>
    </w:p>
    <w:p w14:paraId="3C135867" w14:textId="77777777" w:rsidR="00AA47DE" w:rsidRPr="00442AD9" w:rsidRDefault="00AA47DE" w:rsidP="00AA47DE">
      <w:pPr>
        <w:pStyle w:val="ListParagraph"/>
        <w:numPr>
          <w:ilvl w:val="0"/>
          <w:numId w:val="27"/>
        </w:numPr>
        <w:spacing w:before="240" w:after="0" w:line="360" w:lineRule="auto"/>
        <w:jc w:val="both"/>
        <w:rPr>
          <w:rFonts w:ascii="Times New Roman" w:hAnsi="Times New Roman" w:cs="Times New Roman"/>
          <w:sz w:val="24"/>
          <w:szCs w:val="24"/>
        </w:rPr>
      </w:pPr>
      <w:r w:rsidRPr="00442AD9">
        <w:rPr>
          <w:rFonts w:ascii="Times New Roman" w:hAnsi="Times New Roman" w:cs="Times New Roman"/>
          <w:sz w:val="24"/>
          <w:szCs w:val="24"/>
        </w:rPr>
        <w:t>What is your age group?</w:t>
      </w:r>
    </w:p>
    <w:p w14:paraId="4D334634" w14:textId="77777777" w:rsidR="00AA47DE" w:rsidRPr="00442AD9" w:rsidRDefault="00AA47DE" w:rsidP="00AA47DE">
      <w:pPr>
        <w:spacing w:before="240" w:after="0"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76EBC576" wp14:editId="4E03470A">
                <wp:simplePos x="0" y="0"/>
                <wp:positionH relativeFrom="column">
                  <wp:posOffset>4787790</wp:posOffset>
                </wp:positionH>
                <wp:positionV relativeFrom="paragraph">
                  <wp:posOffset>122030</wp:posOffset>
                </wp:positionV>
                <wp:extent cx="246380" cy="190500"/>
                <wp:effectExtent l="0" t="0" r="20320" b="19050"/>
                <wp:wrapNone/>
                <wp:docPr id="82" name="Oval 8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8875501" id="Oval 82" o:spid="_x0000_s1026" style="position:absolute;margin-left:377pt;margin-top:9.6pt;width:19.4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5408" behindDoc="0" locked="0" layoutInCell="1" allowOverlap="1" wp14:anchorId="6EC9182E" wp14:editId="33B19CD7">
                <wp:simplePos x="0" y="0"/>
                <wp:positionH relativeFrom="column">
                  <wp:posOffset>3404870</wp:posOffset>
                </wp:positionH>
                <wp:positionV relativeFrom="paragraph">
                  <wp:posOffset>122030</wp:posOffset>
                </wp:positionV>
                <wp:extent cx="246380" cy="190500"/>
                <wp:effectExtent l="0" t="0" r="20320" b="19050"/>
                <wp:wrapNone/>
                <wp:docPr id="79" name="Oval 7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2A1B0BEE" id="Oval 79" o:spid="_x0000_s1026" style="position:absolute;margin-left:268.1pt;margin-top:9.6pt;width:19.4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14:anchorId="3FDAAEF6" wp14:editId="4376D874">
                <wp:simplePos x="0" y="0"/>
                <wp:positionH relativeFrom="column">
                  <wp:posOffset>2496185</wp:posOffset>
                </wp:positionH>
                <wp:positionV relativeFrom="paragraph">
                  <wp:posOffset>120125</wp:posOffset>
                </wp:positionV>
                <wp:extent cx="246380" cy="190500"/>
                <wp:effectExtent l="0" t="0" r="20320" b="19050"/>
                <wp:wrapNone/>
                <wp:docPr id="80" name="Oval 8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CCB6B77" id="Oval 80" o:spid="_x0000_s1026" style="position:absolute;margin-left:196.55pt;margin-top:9.45pt;width:19.4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1312" behindDoc="0" locked="0" layoutInCell="1" allowOverlap="1" wp14:anchorId="415A9FC0" wp14:editId="4CAF58C6">
                <wp:simplePos x="0" y="0"/>
                <wp:positionH relativeFrom="column">
                  <wp:posOffset>1420330</wp:posOffset>
                </wp:positionH>
                <wp:positionV relativeFrom="paragraph">
                  <wp:posOffset>117585</wp:posOffset>
                </wp:positionV>
                <wp:extent cx="246380" cy="190500"/>
                <wp:effectExtent l="0" t="0" r="20320" b="19050"/>
                <wp:wrapNone/>
                <wp:docPr id="1379409477" name="Oval 137940947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29E67FF" id="Oval 1379409477" o:spid="_x0000_s1026" style="position:absolute;margin-left:111.85pt;margin-top:9.25pt;width:19.4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0288" behindDoc="0" locked="0" layoutInCell="1" allowOverlap="1" wp14:anchorId="7DED7D77" wp14:editId="1AF340C2">
                <wp:simplePos x="0" y="0"/>
                <wp:positionH relativeFrom="column">
                  <wp:posOffset>549165</wp:posOffset>
                </wp:positionH>
                <wp:positionV relativeFrom="paragraph">
                  <wp:posOffset>122030</wp:posOffset>
                </wp:positionV>
                <wp:extent cx="246380" cy="190500"/>
                <wp:effectExtent l="0" t="0" r="20320" b="19050"/>
                <wp:wrapNone/>
                <wp:docPr id="81" name="Oval 8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40CC5F1" id="Oval 81" o:spid="_x0000_s1026" style="position:absolute;margin-left:43.25pt;margin-top:9.6pt;width:19.4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 xml:space="preserve"> 18-25               26-30                 31-40                 41-50            50 and above </w:t>
      </w:r>
    </w:p>
    <w:p w14:paraId="43190A1D" w14:textId="77777777" w:rsidR="00AA47DE" w:rsidRPr="00442AD9" w:rsidRDefault="00AA47DE" w:rsidP="00AA47DE">
      <w:pPr>
        <w:pStyle w:val="ListParagraph"/>
        <w:numPr>
          <w:ilvl w:val="0"/>
          <w:numId w:val="27"/>
        </w:numPr>
        <w:spacing w:before="240" w:after="0" w:line="360" w:lineRule="auto"/>
        <w:jc w:val="both"/>
        <w:rPr>
          <w:rFonts w:ascii="Times New Roman" w:hAnsi="Times New Roman" w:cs="Times New Roman"/>
          <w:sz w:val="24"/>
          <w:szCs w:val="24"/>
        </w:rPr>
      </w:pPr>
      <w:r w:rsidRPr="00442AD9">
        <w:rPr>
          <w:rFonts w:ascii="Times New Roman" w:hAnsi="Times New Roman" w:cs="Times New Roman"/>
          <w:sz w:val="24"/>
          <w:szCs w:val="24"/>
        </w:rPr>
        <w:t>What is your Gender?</w:t>
      </w:r>
    </w:p>
    <w:p w14:paraId="32A5D07B" w14:textId="77777777" w:rsidR="00AA47DE" w:rsidRPr="00442AD9" w:rsidRDefault="00AA47DE" w:rsidP="00AA47DE">
      <w:pPr>
        <w:spacing w:before="240" w:after="0"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01081624" wp14:editId="2E461761">
                <wp:simplePos x="0" y="0"/>
                <wp:positionH relativeFrom="column">
                  <wp:posOffset>1623972</wp:posOffset>
                </wp:positionH>
                <wp:positionV relativeFrom="paragraph">
                  <wp:posOffset>147154</wp:posOffset>
                </wp:positionV>
                <wp:extent cx="246380" cy="190500"/>
                <wp:effectExtent l="0" t="0" r="20320" b="19050"/>
                <wp:wrapNone/>
                <wp:docPr id="83" name="Oval 8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F640C05" id="Oval 83" o:spid="_x0000_s1026" style="position:absolute;margin-left:127.85pt;margin-top:11.6pt;width:19.4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14:anchorId="51FBB5D6" wp14:editId="407BB0AA">
                <wp:simplePos x="0" y="0"/>
                <wp:positionH relativeFrom="column">
                  <wp:posOffset>494251</wp:posOffset>
                </wp:positionH>
                <wp:positionV relativeFrom="paragraph">
                  <wp:posOffset>151296</wp:posOffset>
                </wp:positionV>
                <wp:extent cx="246380" cy="190500"/>
                <wp:effectExtent l="0" t="0" r="20320" b="19050"/>
                <wp:wrapNone/>
                <wp:docPr id="84" name="Oval 8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B679EC2" id="Oval 84" o:spid="_x0000_s1026" style="position:absolute;margin-left:38.9pt;margin-top:11.9pt;width:19.4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Male                  Female</w:t>
      </w:r>
    </w:p>
    <w:p w14:paraId="1E3BBF46" w14:textId="77777777" w:rsidR="00AA47DE" w:rsidRPr="00442AD9" w:rsidRDefault="00AA47DE" w:rsidP="00AA47DE">
      <w:pPr>
        <w:pStyle w:val="ListParagraph"/>
        <w:numPr>
          <w:ilvl w:val="0"/>
          <w:numId w:val="27"/>
        </w:numPr>
        <w:spacing w:before="240" w:after="0" w:line="360" w:lineRule="auto"/>
        <w:jc w:val="both"/>
        <w:rPr>
          <w:rFonts w:ascii="Times New Roman" w:hAnsi="Times New Roman" w:cs="Times New Roman"/>
          <w:sz w:val="24"/>
          <w:szCs w:val="24"/>
        </w:rPr>
      </w:pPr>
      <w:r w:rsidRPr="00442AD9">
        <w:rPr>
          <w:rFonts w:ascii="Times New Roman" w:hAnsi="Times New Roman" w:cs="Times New Roman"/>
          <w:sz w:val="24"/>
          <w:szCs w:val="24"/>
        </w:rPr>
        <w:t xml:space="preserve">Highest level of formal education attained: </w:t>
      </w:r>
    </w:p>
    <w:p w14:paraId="7525A9EE" w14:textId="77777777" w:rsidR="00AA47DE" w:rsidRPr="00442AD9" w:rsidRDefault="00AA47DE" w:rsidP="00AA47DE">
      <w:pPr>
        <w:spacing w:before="240" w:after="0"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64354AB7" wp14:editId="6B8029F7">
                <wp:simplePos x="0" y="0"/>
                <wp:positionH relativeFrom="column">
                  <wp:posOffset>1821980</wp:posOffset>
                </wp:positionH>
                <wp:positionV relativeFrom="paragraph">
                  <wp:posOffset>181071</wp:posOffset>
                </wp:positionV>
                <wp:extent cx="246380" cy="190500"/>
                <wp:effectExtent l="0" t="0" r="20320" b="19050"/>
                <wp:wrapNone/>
                <wp:docPr id="88" name="Oval 8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0BBB9CE" id="Oval 88" o:spid="_x0000_s1026" style="position:absolute;margin-left:143.45pt;margin-top:14.25pt;width:19.4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7456" behindDoc="0" locked="0" layoutInCell="1" allowOverlap="1" wp14:anchorId="2ED6E09E" wp14:editId="0473D8DB">
                <wp:simplePos x="0" y="0"/>
                <wp:positionH relativeFrom="column">
                  <wp:posOffset>714919</wp:posOffset>
                </wp:positionH>
                <wp:positionV relativeFrom="paragraph">
                  <wp:posOffset>181514</wp:posOffset>
                </wp:positionV>
                <wp:extent cx="246380" cy="190500"/>
                <wp:effectExtent l="0" t="0" r="20320" b="19050"/>
                <wp:wrapNone/>
                <wp:docPr id="102" name="Oval 10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A50C759" id="Oval 102" o:spid="_x0000_s1026" style="position:absolute;margin-left:56.3pt;margin-top:14.3pt;width:19.4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 xml:space="preserve">Certificate              Diploma </w:t>
      </w:r>
    </w:p>
    <w:p w14:paraId="40F516EE" w14:textId="77777777" w:rsidR="00AA47DE" w:rsidRPr="00442AD9" w:rsidRDefault="00AA47DE" w:rsidP="00AA47DE">
      <w:pPr>
        <w:spacing w:before="240" w:after="0"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14:anchorId="6B52F9A9" wp14:editId="6940B9C2">
                <wp:simplePos x="0" y="0"/>
                <wp:positionH relativeFrom="column">
                  <wp:posOffset>3307604</wp:posOffset>
                </wp:positionH>
                <wp:positionV relativeFrom="paragraph">
                  <wp:posOffset>129982</wp:posOffset>
                </wp:positionV>
                <wp:extent cx="246380" cy="190500"/>
                <wp:effectExtent l="0" t="0" r="20320" b="19050"/>
                <wp:wrapNone/>
                <wp:docPr id="32" name="Oval 3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0186C74" id="Oval 32" o:spid="_x0000_s1026" style="position:absolute;margin-left:260.45pt;margin-top:10.25pt;width:19.4pt;height: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1552" behindDoc="0" locked="0" layoutInCell="1" allowOverlap="1" wp14:anchorId="732340EF" wp14:editId="2A7EFB86">
                <wp:simplePos x="0" y="0"/>
                <wp:positionH relativeFrom="column">
                  <wp:posOffset>2494060</wp:posOffset>
                </wp:positionH>
                <wp:positionV relativeFrom="paragraph">
                  <wp:posOffset>106762</wp:posOffset>
                </wp:positionV>
                <wp:extent cx="246380" cy="190500"/>
                <wp:effectExtent l="0" t="0" r="20320" b="19050"/>
                <wp:wrapNone/>
                <wp:docPr id="85" name="Oval 8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txbx>
                        <w:txbxContent>
                          <w:p w14:paraId="76B2BA64" w14:textId="77777777" w:rsidR="00AA47DE" w:rsidRDefault="00AA47DE" w:rsidP="00AA47DE">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340EF" id="Oval 85" o:spid="_x0000_s1026" style="position:absolute;left:0;text-align:left;margin-left:196.4pt;margin-top:8.4pt;width:19.4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" fillcolor="white [3201]" strokecolor="black [3200]" strokeweight="1pt">
                <v:stroke joinstyle="miter"/>
                <v:textbox>
                  <w:txbxContent>
                    <w:p w14:paraId="76B2BA64" w14:textId="77777777" w:rsidR="00AA47DE" w:rsidRDefault="00AA47DE" w:rsidP="00AA47DE">
                      <w:pPr>
                        <w:jc w:val="center"/>
                      </w:pPr>
                      <w:r>
                        <w:t xml:space="preserve">    </w:t>
                      </w:r>
                    </w:p>
                  </w:txbxContent>
                </v:textbox>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64841054" wp14:editId="39735FC0">
                <wp:simplePos x="0" y="0"/>
                <wp:positionH relativeFrom="column">
                  <wp:posOffset>1683662</wp:posOffset>
                </wp:positionH>
                <wp:positionV relativeFrom="paragraph">
                  <wp:posOffset>131279</wp:posOffset>
                </wp:positionV>
                <wp:extent cx="246380" cy="190500"/>
                <wp:effectExtent l="0" t="0" r="20320" b="19050"/>
                <wp:wrapNone/>
                <wp:docPr id="86" name="Oval 8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B01C8A1" id="Oval 86" o:spid="_x0000_s1026" style="position:absolute;margin-left:132.55pt;margin-top:10.35pt;width:19.4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&#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69504" behindDoc="0" locked="0" layoutInCell="1" allowOverlap="1" wp14:anchorId="1A2D1E8C" wp14:editId="4FF99383">
                <wp:simplePos x="0" y="0"/>
                <wp:positionH relativeFrom="column">
                  <wp:posOffset>717440</wp:posOffset>
                </wp:positionH>
                <wp:positionV relativeFrom="paragraph">
                  <wp:posOffset>130644</wp:posOffset>
                </wp:positionV>
                <wp:extent cx="246380" cy="190500"/>
                <wp:effectExtent l="0" t="0" r="20320" b="19050"/>
                <wp:wrapNone/>
                <wp:docPr id="87" name="Oval 8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78D7615E" id="Oval 87" o:spid="_x0000_s1026" style="position:absolute;margin-left:56.5pt;margin-top:10.3pt;width:19.4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Bachelors              Masters             PhD           Others          …………………………</w:t>
      </w:r>
    </w:p>
    <w:p w14:paraId="157D91E3" w14:textId="77777777" w:rsidR="00AA47DE" w:rsidRPr="00442AD9" w:rsidRDefault="00AA47DE" w:rsidP="00AA47DE">
      <w:pPr>
        <w:pStyle w:val="ListParagraph"/>
        <w:numPr>
          <w:ilvl w:val="0"/>
          <w:numId w:val="27"/>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49CDA56" wp14:editId="0070F59B">
                <wp:simplePos x="0" y="0"/>
                <wp:positionH relativeFrom="column">
                  <wp:posOffset>2063750</wp:posOffset>
                </wp:positionH>
                <wp:positionV relativeFrom="paragraph">
                  <wp:posOffset>252794</wp:posOffset>
                </wp:positionV>
                <wp:extent cx="246380" cy="190500"/>
                <wp:effectExtent l="0" t="0" r="20320" b="19050"/>
                <wp:wrapNone/>
                <wp:docPr id="105" name="Oval 10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oval w14:anchorId="6AA6960E" id="Oval 105" o:spid="_x0000_s1026" style="position:absolute;margin-left:162.5pt;margin-top:19.9pt;width:19.4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88ADF0E" wp14:editId="529BC1DA">
                <wp:simplePos x="0" y="0"/>
                <wp:positionH relativeFrom="column">
                  <wp:posOffset>4425379</wp:posOffset>
                </wp:positionH>
                <wp:positionV relativeFrom="paragraph">
                  <wp:posOffset>264795</wp:posOffset>
                </wp:positionV>
                <wp:extent cx="246380" cy="190500"/>
                <wp:effectExtent l="0" t="0" r="20320" b="19050"/>
                <wp:wrapNone/>
                <wp:docPr id="35" name="Oval 3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oval w14:anchorId="2FCB158F" id="Oval 35" o:spid="_x0000_s1026" style="position:absolute;margin-left:348.45pt;margin-top:20.85pt;width:19.4pt;height: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&#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What is your current role within the organization?</w:t>
      </w:r>
    </w:p>
    <w:p w14:paraId="0D527AC0"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w:lastRenderedPageBreak/>
        <mc:AlternateContent>
          <mc:Choice Requires="wps">
            <w:drawing>
              <wp:anchor distT="0" distB="0" distL="114300" distR="114300" simplePos="0" relativeHeight="251680768" behindDoc="0" locked="0" layoutInCell="1" allowOverlap="1" wp14:anchorId="3C689C27" wp14:editId="143B5F22">
                <wp:simplePos x="0" y="0"/>
                <wp:positionH relativeFrom="column">
                  <wp:posOffset>4414584</wp:posOffset>
                </wp:positionH>
                <wp:positionV relativeFrom="paragraph">
                  <wp:posOffset>263525</wp:posOffset>
                </wp:positionV>
                <wp:extent cx="246380" cy="190500"/>
                <wp:effectExtent l="0" t="0" r="20320" b="19050"/>
                <wp:wrapNone/>
                <wp:docPr id="103" name="Oval 10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5B583B0" id="Oval 103" o:spid="_x0000_s1026" style="position:absolute;margin-left:347.6pt;margin-top:20.75pt;width:19.4pt;height: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&#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4BD6275" wp14:editId="30770ACE">
                <wp:simplePos x="0" y="0"/>
                <wp:positionH relativeFrom="column">
                  <wp:posOffset>1870833</wp:posOffset>
                </wp:positionH>
                <wp:positionV relativeFrom="paragraph">
                  <wp:posOffset>271978</wp:posOffset>
                </wp:positionV>
                <wp:extent cx="246380" cy="190500"/>
                <wp:effectExtent l="0" t="0" r="20320" b="19050"/>
                <wp:wrapNone/>
                <wp:docPr id="104" name="Oval 10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76ED5BAA" id="Oval 104" o:spid="_x0000_s1026" style="position:absolute;margin-left:147.3pt;margin-top:21.4pt;width:19.4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 xml:space="preserve"> CEO/Managing Director/Owner</w:t>
      </w:r>
      <w:r w:rsidRPr="00442AD9">
        <w:rPr>
          <w:rFonts w:ascii="Times New Roman" w:hAnsi="Times New Roman" w:cs="Times New Roman"/>
          <w:sz w:val="24"/>
          <w:szCs w:val="24"/>
        </w:rPr>
        <w:tab/>
      </w:r>
      <w:r w:rsidRPr="00442AD9">
        <w:rPr>
          <w:rFonts w:ascii="Times New Roman" w:hAnsi="Times New Roman" w:cs="Times New Roman"/>
          <w:sz w:val="24"/>
          <w:szCs w:val="24"/>
        </w:rPr>
        <w:tab/>
        <w:t>Senior Manager/Executive</w:t>
      </w:r>
    </w:p>
    <w:p w14:paraId="303BBD97"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Middle Manager/Supervisor</w:t>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t>Junior Staff/Operational</w:t>
      </w:r>
      <w:r w:rsidRPr="00442AD9">
        <w:rPr>
          <w:rFonts w:ascii="Times New Roman" w:hAnsi="Times New Roman" w:cs="Times New Roman"/>
          <w:sz w:val="24"/>
          <w:szCs w:val="24"/>
        </w:rPr>
        <w:tab/>
        <w:t xml:space="preserve"> </w:t>
      </w:r>
    </w:p>
    <w:p w14:paraId="7EE51947" w14:textId="77777777" w:rsidR="00AA47DE" w:rsidRPr="00442AD9" w:rsidRDefault="00AA47DE" w:rsidP="00AA47DE">
      <w:pPr>
        <w:pStyle w:val="ListParagraph"/>
        <w:numPr>
          <w:ilvl w:val="0"/>
          <w:numId w:val="27"/>
        </w:num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How long have you been working in this role?</w:t>
      </w:r>
    </w:p>
    <w:p w14:paraId="3607A750" w14:textId="77777777" w:rsidR="00AA47DE" w:rsidRPr="00442AD9" w:rsidRDefault="00AA47DE" w:rsidP="00AA47DE">
      <w:pPr>
        <w:spacing w:before="240" w:after="0"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9744" behindDoc="0" locked="0" layoutInCell="1" allowOverlap="1" wp14:anchorId="61E654AE" wp14:editId="5C4B7ADD">
                <wp:simplePos x="0" y="0"/>
                <wp:positionH relativeFrom="column">
                  <wp:posOffset>4420027</wp:posOffset>
                </wp:positionH>
                <wp:positionV relativeFrom="paragraph">
                  <wp:posOffset>44445</wp:posOffset>
                </wp:positionV>
                <wp:extent cx="246380" cy="190500"/>
                <wp:effectExtent l="0" t="0" r="20320" b="19050"/>
                <wp:wrapNone/>
                <wp:docPr id="43" name="Oval 4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2BE8A05F" id="Oval 43" o:spid="_x0000_s1026" style="position:absolute;margin-left:348.05pt;margin-top:3.5pt;width:19.4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8720" behindDoc="0" locked="0" layoutInCell="1" allowOverlap="1" wp14:anchorId="56B56074" wp14:editId="074218C3">
                <wp:simplePos x="0" y="0"/>
                <wp:positionH relativeFrom="column">
                  <wp:posOffset>3006661</wp:posOffset>
                </wp:positionH>
                <wp:positionV relativeFrom="paragraph">
                  <wp:posOffset>96520</wp:posOffset>
                </wp:positionV>
                <wp:extent cx="246380" cy="190500"/>
                <wp:effectExtent l="0" t="0" r="20320" b="19050"/>
                <wp:wrapNone/>
                <wp:docPr id="42" name="Oval 4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4292444" id="Oval 42" o:spid="_x0000_s1026" style="position:absolute;margin-left:236.75pt;margin-top:7.6pt;width:19.4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7696" behindDoc="0" locked="0" layoutInCell="1" allowOverlap="1" wp14:anchorId="0DBCA36B" wp14:editId="18D60AA7">
                <wp:simplePos x="0" y="0"/>
                <wp:positionH relativeFrom="column">
                  <wp:posOffset>2054225</wp:posOffset>
                </wp:positionH>
                <wp:positionV relativeFrom="paragraph">
                  <wp:posOffset>95186</wp:posOffset>
                </wp:positionV>
                <wp:extent cx="246380" cy="190500"/>
                <wp:effectExtent l="0" t="0" r="20320" b="19050"/>
                <wp:wrapNone/>
                <wp:docPr id="41" name="Oval 4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546BA70" id="Oval 41" o:spid="_x0000_s1026" style="position:absolute;margin-left:161.75pt;margin-top:7.5pt;width:19.4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76672" behindDoc="0" locked="0" layoutInCell="1" allowOverlap="1" wp14:anchorId="666366C8" wp14:editId="0E6AF6C1">
                <wp:simplePos x="0" y="0"/>
                <wp:positionH relativeFrom="column">
                  <wp:posOffset>1098550</wp:posOffset>
                </wp:positionH>
                <wp:positionV relativeFrom="paragraph">
                  <wp:posOffset>95186</wp:posOffset>
                </wp:positionV>
                <wp:extent cx="246380" cy="190500"/>
                <wp:effectExtent l="0" t="0" r="20320" b="19050"/>
                <wp:wrapNone/>
                <wp:docPr id="40" name="Oval 4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1E94C2A" id="Oval 40" o:spid="_x0000_s1026" style="position:absolute;margin-left:86.5pt;margin-top:7.5pt;width:19.4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" fillcolor="white [3201]" strokecolor="black [3200]" strokeweight="1pt">
                <v:stroke joinstyle="miter"/>
              </v:oval>
            </w:pict>
          </mc:Fallback>
        </mc:AlternateContent>
      </w:r>
      <w:r w:rsidRPr="00442AD9">
        <w:rPr>
          <w:rFonts w:ascii="Times New Roman" w:hAnsi="Times New Roman" w:cs="Times New Roman"/>
          <w:sz w:val="24"/>
          <w:szCs w:val="24"/>
        </w:rPr>
        <w:t xml:space="preserve">Less than 1 year        </w:t>
      </w:r>
      <w:r w:rsidRPr="00442AD9">
        <w:rPr>
          <w:rFonts w:ascii="Times New Roman" w:hAnsi="Times New Roman" w:cs="Times New Roman"/>
          <w:sz w:val="24"/>
          <w:szCs w:val="24"/>
        </w:rPr>
        <w:tab/>
        <w:t xml:space="preserve"> 1-3 years          3-5 years          5 years or more</w:t>
      </w:r>
    </w:p>
    <w:p w14:paraId="5EAA7EE7" w14:textId="77777777" w:rsidR="00AA47DE" w:rsidRPr="00442AD9" w:rsidRDefault="00AA47DE" w:rsidP="00AA47DE">
      <w:pPr>
        <w:spacing w:line="360" w:lineRule="auto"/>
        <w:jc w:val="both"/>
        <w:rPr>
          <w:rFonts w:ascii="Times New Roman" w:hAnsi="Times New Roman" w:cs="Times New Roman"/>
          <w:sz w:val="24"/>
          <w:szCs w:val="24"/>
        </w:rPr>
      </w:pPr>
    </w:p>
    <w:p w14:paraId="4DD351C3" w14:textId="77777777" w:rsidR="00AA47DE" w:rsidRPr="00442AD9" w:rsidRDefault="00AA47DE" w:rsidP="00AA47DE">
      <w:pPr>
        <w:pStyle w:val="ListParagraph"/>
        <w:spacing w:line="360" w:lineRule="auto"/>
        <w:ind w:left="851"/>
        <w:jc w:val="both"/>
        <w:rPr>
          <w:rFonts w:ascii="Times New Roman" w:hAnsi="Times New Roman" w:cs="Times New Roman"/>
          <w:sz w:val="24"/>
          <w:szCs w:val="24"/>
        </w:rPr>
      </w:pPr>
    </w:p>
    <w:p w14:paraId="3EF48A9E" w14:textId="77777777" w:rsidR="00AA47DE" w:rsidRPr="00442AD9" w:rsidRDefault="00AA47DE" w:rsidP="00AA47DE">
      <w:pPr>
        <w:pStyle w:val="ListParagraph"/>
        <w:spacing w:line="360" w:lineRule="auto"/>
        <w:ind w:left="66"/>
        <w:jc w:val="both"/>
        <w:rPr>
          <w:rFonts w:ascii="Times New Roman" w:hAnsi="Times New Roman" w:cs="Times New Roman"/>
          <w:b/>
          <w:sz w:val="24"/>
          <w:szCs w:val="24"/>
        </w:rPr>
      </w:pPr>
      <w:r w:rsidRPr="00442AD9">
        <w:rPr>
          <w:rFonts w:ascii="Times New Roman" w:hAnsi="Times New Roman" w:cs="Times New Roman"/>
          <w:b/>
          <w:sz w:val="24"/>
          <w:szCs w:val="24"/>
        </w:rPr>
        <w:t xml:space="preserve">SECTION B: Decision support and ICT tools </w:t>
      </w:r>
    </w:p>
    <w:p w14:paraId="4676B500"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3840" behindDoc="0" locked="0" layoutInCell="1" allowOverlap="1" wp14:anchorId="3888F366" wp14:editId="78EE6D1D">
                <wp:simplePos x="0" y="0"/>
                <wp:positionH relativeFrom="column">
                  <wp:posOffset>3418840</wp:posOffset>
                </wp:positionH>
                <wp:positionV relativeFrom="paragraph">
                  <wp:posOffset>269176</wp:posOffset>
                </wp:positionV>
                <wp:extent cx="246380" cy="190500"/>
                <wp:effectExtent l="0" t="0" r="20320" b="19050"/>
                <wp:wrapNone/>
                <wp:docPr id="1809138780" name="Oval 180913878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DCA45DA" id="Oval 1809138780" o:spid="_x0000_s1026" style="position:absolute;margin-left:269.2pt;margin-top:21.2pt;width:19.4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&#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4864" behindDoc="0" locked="0" layoutInCell="1" allowOverlap="1" wp14:anchorId="6DDCE24D" wp14:editId="4DE28C0C">
                <wp:simplePos x="0" y="0"/>
                <wp:positionH relativeFrom="column">
                  <wp:posOffset>4602736</wp:posOffset>
                </wp:positionH>
                <wp:positionV relativeFrom="paragraph">
                  <wp:posOffset>252779</wp:posOffset>
                </wp:positionV>
                <wp:extent cx="246380" cy="190500"/>
                <wp:effectExtent l="0" t="0" r="20320" b="19050"/>
                <wp:wrapNone/>
                <wp:docPr id="967053909" name="Oval 96705390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B733EC2" id="Oval 967053909" o:spid="_x0000_s1026" style="position:absolute;margin-left:362.4pt;margin-top:19.9pt;width:19.4pt;height: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&#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2816" behindDoc="0" locked="0" layoutInCell="1" allowOverlap="1" wp14:anchorId="07238DBE" wp14:editId="7A015C48">
                <wp:simplePos x="0" y="0"/>
                <wp:positionH relativeFrom="column">
                  <wp:posOffset>2236054</wp:posOffset>
                </wp:positionH>
                <wp:positionV relativeFrom="paragraph">
                  <wp:posOffset>223643</wp:posOffset>
                </wp:positionV>
                <wp:extent cx="246380" cy="190500"/>
                <wp:effectExtent l="0" t="0" r="20320" b="19050"/>
                <wp:wrapNone/>
                <wp:docPr id="831556117" name="Oval 83155611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F0E882B" id="Oval 831556117" o:spid="_x0000_s1026" style="position:absolute;margin-left:176.05pt;margin-top:17.6pt;width:19.4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1792" behindDoc="0" locked="0" layoutInCell="1" allowOverlap="1" wp14:anchorId="213E2115" wp14:editId="6787DDE5">
                <wp:simplePos x="0" y="0"/>
                <wp:positionH relativeFrom="column">
                  <wp:posOffset>668020</wp:posOffset>
                </wp:positionH>
                <wp:positionV relativeFrom="paragraph">
                  <wp:posOffset>292164</wp:posOffset>
                </wp:positionV>
                <wp:extent cx="246380" cy="190500"/>
                <wp:effectExtent l="0" t="0" r="20320" b="19050"/>
                <wp:wrapNone/>
                <wp:docPr id="942089771" name="Oval 94208977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6053B3F" id="Oval 942089771" o:spid="_x0000_s1026" style="position:absolute;margin-left:52.6pt;margin-top:23pt;width:19.4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What is your level of expertise in using ICT tools and technologies?</w:t>
      </w:r>
    </w:p>
    <w:p w14:paraId="530AA687"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Beginner</w:t>
      </w:r>
      <w:r w:rsidRPr="00442AD9">
        <w:rPr>
          <w:rFonts w:ascii="Times New Roman" w:hAnsi="Times New Roman" w:cs="Times New Roman"/>
          <w:sz w:val="24"/>
          <w:szCs w:val="24"/>
        </w:rPr>
        <w:tab/>
      </w:r>
      <w:r w:rsidRPr="00442AD9">
        <w:rPr>
          <w:rFonts w:ascii="Times New Roman" w:hAnsi="Times New Roman" w:cs="Times New Roman"/>
          <w:sz w:val="24"/>
          <w:szCs w:val="24"/>
        </w:rPr>
        <w:tab/>
        <w:t>Intermediate</w:t>
      </w:r>
      <w:r w:rsidRPr="00442AD9">
        <w:rPr>
          <w:rFonts w:ascii="Times New Roman" w:hAnsi="Times New Roman" w:cs="Times New Roman"/>
          <w:sz w:val="24"/>
          <w:szCs w:val="24"/>
        </w:rPr>
        <w:tab/>
      </w:r>
      <w:r w:rsidRPr="00442AD9">
        <w:rPr>
          <w:rFonts w:ascii="Times New Roman" w:hAnsi="Times New Roman" w:cs="Times New Roman"/>
          <w:sz w:val="24"/>
          <w:szCs w:val="24"/>
        </w:rPr>
        <w:tab/>
        <w:t>Advanced</w:t>
      </w:r>
      <w:r w:rsidRPr="00442AD9">
        <w:rPr>
          <w:rFonts w:ascii="Times New Roman" w:hAnsi="Times New Roman" w:cs="Times New Roman"/>
          <w:sz w:val="24"/>
          <w:szCs w:val="24"/>
        </w:rPr>
        <w:tab/>
      </w:r>
      <w:r w:rsidRPr="00442AD9">
        <w:rPr>
          <w:rFonts w:ascii="Times New Roman" w:hAnsi="Times New Roman" w:cs="Times New Roman"/>
          <w:sz w:val="24"/>
          <w:szCs w:val="24"/>
        </w:rPr>
        <w:tab/>
        <w:t>Expert</w:t>
      </w:r>
    </w:p>
    <w:p w14:paraId="5AA3679A"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14:anchorId="62588E07" wp14:editId="7A4D9BB3">
                <wp:simplePos x="0" y="0"/>
                <wp:positionH relativeFrom="column">
                  <wp:posOffset>5117567</wp:posOffset>
                </wp:positionH>
                <wp:positionV relativeFrom="paragraph">
                  <wp:posOffset>290830</wp:posOffset>
                </wp:positionV>
                <wp:extent cx="246380" cy="190500"/>
                <wp:effectExtent l="0" t="0" r="20320" b="19050"/>
                <wp:wrapNone/>
                <wp:docPr id="7" name="Oval 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32CA294" id="Oval 7" o:spid="_x0000_s1026" style="position:absolute;margin-left:402.95pt;margin-top:22.9pt;width:19.4pt;height: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5888" behindDoc="0" locked="0" layoutInCell="1" allowOverlap="1" wp14:anchorId="0E5B1738" wp14:editId="5796761D">
                <wp:simplePos x="0" y="0"/>
                <wp:positionH relativeFrom="column">
                  <wp:posOffset>2067005</wp:posOffset>
                </wp:positionH>
                <wp:positionV relativeFrom="paragraph">
                  <wp:posOffset>290830</wp:posOffset>
                </wp:positionV>
                <wp:extent cx="246380" cy="190500"/>
                <wp:effectExtent l="0" t="0" r="20320" b="19050"/>
                <wp:wrapNone/>
                <wp:docPr id="140004742" name="Oval 14000474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62EEEBC" id="Oval 140004742" o:spid="_x0000_s1026" style="position:absolute;margin-left:162.75pt;margin-top:22.9pt;width:19.4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&#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How often do you use ICT tools and technologies as part of your job?</w:t>
      </w:r>
    </w:p>
    <w:p w14:paraId="49CA61A0"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8960" behindDoc="0" locked="0" layoutInCell="1" allowOverlap="1" wp14:anchorId="423E2E45" wp14:editId="6681F0F2">
                <wp:simplePos x="0" y="0"/>
                <wp:positionH relativeFrom="column">
                  <wp:posOffset>4602736</wp:posOffset>
                </wp:positionH>
                <wp:positionV relativeFrom="paragraph">
                  <wp:posOffset>290830</wp:posOffset>
                </wp:positionV>
                <wp:extent cx="246380" cy="190500"/>
                <wp:effectExtent l="0" t="0" r="20320" b="19050"/>
                <wp:wrapNone/>
                <wp:docPr id="9" name="Oval 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D2DB836" id="Oval 9" o:spid="_x0000_s1026" style="position:absolute;margin-left:362.4pt;margin-top:22.9pt;width:19.4pt;height: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7936" behindDoc="0" locked="0" layoutInCell="1" allowOverlap="1" wp14:anchorId="220552A0" wp14:editId="413F8E61">
                <wp:simplePos x="0" y="0"/>
                <wp:positionH relativeFrom="column">
                  <wp:posOffset>2166898</wp:posOffset>
                </wp:positionH>
                <wp:positionV relativeFrom="paragraph">
                  <wp:posOffset>290830</wp:posOffset>
                </wp:positionV>
                <wp:extent cx="246380" cy="190500"/>
                <wp:effectExtent l="0" t="0" r="20320" b="19050"/>
                <wp:wrapNone/>
                <wp:docPr id="8" name="Oval 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781E3A74" id="Oval 8" o:spid="_x0000_s1026" style="position:absolute;margin-left:170.6pt;margin-top:22.9pt;width:19.4pt;height: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&#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Rarely (less than once a month)</w:t>
      </w:r>
      <w:r w:rsidRPr="00442AD9">
        <w:rPr>
          <w:rFonts w:ascii="Times New Roman" w:hAnsi="Times New Roman" w:cs="Times New Roman"/>
          <w:sz w:val="24"/>
          <w:szCs w:val="24"/>
        </w:rPr>
        <w:tab/>
      </w:r>
      <w:r w:rsidRPr="00442AD9">
        <w:rPr>
          <w:rFonts w:ascii="Times New Roman" w:hAnsi="Times New Roman" w:cs="Times New Roman"/>
          <w:sz w:val="24"/>
          <w:szCs w:val="24"/>
        </w:rPr>
        <w:tab/>
        <w:t>Occasionally (once or twice a month)</w:t>
      </w:r>
      <w:r w:rsidRPr="00442AD9">
        <w:rPr>
          <w:rFonts w:ascii="Times New Roman" w:hAnsi="Times New Roman" w:cs="Times New Roman"/>
          <w:noProof/>
          <w:sz w:val="24"/>
          <w:szCs w:val="24"/>
          <w:lang w:eastAsia="en-GB"/>
        </w:rPr>
        <w:t xml:space="preserve"> </w:t>
      </w:r>
    </w:p>
    <w:p w14:paraId="7410196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Frequently (once or twice a week)</w:t>
      </w:r>
      <w:r w:rsidRPr="00442AD9">
        <w:rPr>
          <w:rFonts w:ascii="Times New Roman" w:hAnsi="Times New Roman" w:cs="Times New Roman"/>
          <w:sz w:val="24"/>
          <w:szCs w:val="24"/>
        </w:rPr>
        <w:tab/>
      </w:r>
      <w:r w:rsidRPr="00442AD9">
        <w:rPr>
          <w:rFonts w:ascii="Times New Roman" w:hAnsi="Times New Roman" w:cs="Times New Roman"/>
          <w:sz w:val="24"/>
          <w:szCs w:val="24"/>
        </w:rPr>
        <w:tab/>
        <w:t xml:space="preserve">Very frequently (Every day)  </w:t>
      </w:r>
    </w:p>
    <w:p w14:paraId="28AC76CA"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In your organization have you received any training or support to help you use ICT tools and technologies more effectively?</w:t>
      </w:r>
    </w:p>
    <w:p w14:paraId="7B55F786" w14:textId="77777777" w:rsidR="00AA47DE"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1008" behindDoc="0" locked="0" layoutInCell="1" allowOverlap="1" wp14:anchorId="3E45F94D" wp14:editId="1D79E58D">
                <wp:simplePos x="0" y="0"/>
                <wp:positionH relativeFrom="column">
                  <wp:posOffset>2166897</wp:posOffset>
                </wp:positionH>
                <wp:positionV relativeFrom="paragraph">
                  <wp:posOffset>-635</wp:posOffset>
                </wp:positionV>
                <wp:extent cx="246380" cy="190500"/>
                <wp:effectExtent l="0" t="0" r="20320" b="19050"/>
                <wp:wrapNone/>
                <wp:docPr id="11" name="Oval 1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3F4FF68" id="Oval 11" o:spid="_x0000_s1026" style="position:absolute;margin-left:170.6pt;margin-top:-.05pt;width:19.4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89984" behindDoc="0" locked="0" layoutInCell="1" allowOverlap="1" wp14:anchorId="68681F3F" wp14:editId="7D83A998">
                <wp:simplePos x="0" y="0"/>
                <wp:positionH relativeFrom="column">
                  <wp:posOffset>422131</wp:posOffset>
                </wp:positionH>
                <wp:positionV relativeFrom="paragraph">
                  <wp:posOffset>37786</wp:posOffset>
                </wp:positionV>
                <wp:extent cx="246380" cy="190500"/>
                <wp:effectExtent l="0" t="0" r="20320" b="19050"/>
                <wp:wrapNone/>
                <wp:docPr id="10" name="Oval 1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63F3131" id="Oval 10" o:spid="_x0000_s1026" style="position:absolute;margin-left:33.25pt;margin-top:3pt;width:19.4pt;height: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" fillcolor="white [3201]" strokecolor="black [3200]" strokeweight="1pt">
                <v:stroke joinstyle="miter"/>
              </v:oval>
            </w:pict>
          </mc:Fallback>
        </mc:AlternateContent>
      </w:r>
      <w:r w:rsidRPr="00442AD9">
        <w:rPr>
          <w:rFonts w:ascii="Times New Roman" w:hAnsi="Times New Roman" w:cs="Times New Roman"/>
          <w:sz w:val="24"/>
          <w:szCs w:val="24"/>
        </w:rPr>
        <w:t>Yes</w:t>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t>No</w:t>
      </w:r>
    </w:p>
    <w:p w14:paraId="2C05CF36" w14:textId="77777777" w:rsidR="00AA47DE"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5824" behindDoc="0" locked="0" layoutInCell="1" allowOverlap="1" wp14:anchorId="3F0E3A22" wp14:editId="1FD90564">
                <wp:simplePos x="0" y="0"/>
                <wp:positionH relativeFrom="column">
                  <wp:posOffset>3505200</wp:posOffset>
                </wp:positionH>
                <wp:positionV relativeFrom="paragraph">
                  <wp:posOffset>262255</wp:posOffset>
                </wp:positionV>
                <wp:extent cx="246380" cy="190500"/>
                <wp:effectExtent l="0" t="0" r="20320" b="19050"/>
                <wp:wrapNone/>
                <wp:docPr id="100513058" name="Oval 10051305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F95D7BF" id="Oval 100513058" o:spid="_x0000_s1026" style="position:absolute;margin-left:276pt;margin-top:20.65pt;width:19.4pt;height: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&#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4800" behindDoc="0" locked="0" layoutInCell="1" allowOverlap="1" wp14:anchorId="63B09B67" wp14:editId="0946A29A">
                <wp:simplePos x="0" y="0"/>
                <wp:positionH relativeFrom="column">
                  <wp:posOffset>1735211</wp:posOffset>
                </wp:positionH>
                <wp:positionV relativeFrom="paragraph">
                  <wp:posOffset>262255</wp:posOffset>
                </wp:positionV>
                <wp:extent cx="246380" cy="190500"/>
                <wp:effectExtent l="0" t="0" r="20320" b="19050"/>
                <wp:wrapNone/>
                <wp:docPr id="1970301746" name="Oval 197030174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AF6705C" id="Oval 1970301746" o:spid="_x0000_s1026" style="position:absolute;margin-left:136.65pt;margin-top:20.65pt;width:19.4pt;height: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" fillcolor="white [3201]" strokecolor="black [3200]" strokeweight="1pt">
                <v:stroke joinstyle="miter"/>
              </v:oval>
            </w:pict>
          </mc:Fallback>
        </mc:AlternateContent>
      </w:r>
      <w:r w:rsidRPr="00883F0B">
        <w:rPr>
          <w:rFonts w:ascii="Times New Roman" w:hAnsi="Times New Roman" w:cs="Times New Roman"/>
          <w:sz w:val="24"/>
          <w:szCs w:val="24"/>
        </w:rPr>
        <w:t>What SMEs are you currently using in your company?</w:t>
      </w:r>
    </w:p>
    <w:p w14:paraId="75EB0416" w14:textId="77777777" w:rsidR="00AA47DE" w:rsidRPr="00883F0B" w:rsidRDefault="00AA47DE" w:rsidP="00AA47DE">
      <w:pPr>
        <w:pStyle w:val="ListParagraph"/>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9920" behindDoc="0" locked="0" layoutInCell="1" allowOverlap="1" wp14:anchorId="75D89BCC" wp14:editId="11DDE79C">
                <wp:simplePos x="0" y="0"/>
                <wp:positionH relativeFrom="column">
                  <wp:posOffset>3598985</wp:posOffset>
                </wp:positionH>
                <wp:positionV relativeFrom="paragraph">
                  <wp:posOffset>245305</wp:posOffset>
                </wp:positionV>
                <wp:extent cx="246380" cy="190500"/>
                <wp:effectExtent l="0" t="0" r="20320" b="19050"/>
                <wp:wrapNone/>
                <wp:docPr id="55" name="Oval 5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A290E27" id="Oval 55" o:spid="_x0000_s1026" style="position:absolute;margin-left:283.4pt;margin-top:19.3pt;width:19.4pt;height: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6848" behindDoc="0" locked="0" layoutInCell="1" allowOverlap="1" wp14:anchorId="090B00F3" wp14:editId="06302360">
                <wp:simplePos x="0" y="0"/>
                <wp:positionH relativeFrom="column">
                  <wp:posOffset>1734820</wp:posOffset>
                </wp:positionH>
                <wp:positionV relativeFrom="paragraph">
                  <wp:posOffset>250678</wp:posOffset>
                </wp:positionV>
                <wp:extent cx="246380" cy="190500"/>
                <wp:effectExtent l="0" t="0" r="20320" b="19050"/>
                <wp:wrapNone/>
                <wp:docPr id="495250469" name="Oval 49525046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DC25394" id="Oval 495250469" o:spid="_x0000_s1026" style="position:absolute;margin-left:136.6pt;margin-top:19.75pt;width:19.4pt;height: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" fillcolor="white [3201]" strokecolor="black [3200]" strokeweight="1pt">
                <v:stroke joinstyle="miter"/>
              </v:oval>
            </w:pict>
          </mc:Fallback>
        </mc:AlternateContent>
      </w:r>
      <w:r w:rsidRPr="00883F0B">
        <w:rPr>
          <w:rFonts w:ascii="Times New Roman" w:hAnsi="Times New Roman" w:cs="Times New Roman"/>
          <w:sz w:val="24"/>
          <w:szCs w:val="24"/>
        </w:rPr>
        <w:t>Computer hardware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3F0B">
        <w:rPr>
          <w:rFonts w:ascii="Times New Roman" w:hAnsi="Times New Roman" w:cs="Times New Roman"/>
          <w:sz w:val="24"/>
          <w:szCs w:val="24"/>
        </w:rPr>
        <w:t>Software</w:t>
      </w:r>
    </w:p>
    <w:p w14:paraId="5408A60B" w14:textId="77777777" w:rsidR="00AA47DE" w:rsidRPr="00883F0B" w:rsidRDefault="00AA47DE" w:rsidP="00AA47DE">
      <w:pPr>
        <w:pStyle w:val="ListParagraph"/>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30944" behindDoc="0" locked="0" layoutInCell="1" allowOverlap="1" wp14:anchorId="7FC9DD15" wp14:editId="7E336C35">
                <wp:simplePos x="0" y="0"/>
                <wp:positionH relativeFrom="column">
                  <wp:posOffset>3751580</wp:posOffset>
                </wp:positionH>
                <wp:positionV relativeFrom="paragraph">
                  <wp:posOffset>262890</wp:posOffset>
                </wp:positionV>
                <wp:extent cx="246380" cy="190500"/>
                <wp:effectExtent l="0" t="0" r="20320" b="19050"/>
                <wp:wrapNone/>
                <wp:docPr id="56" name="Oval 5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1AAD35E" id="Oval 56" o:spid="_x0000_s1026" style="position:absolute;margin-left:295.4pt;margin-top:20.7pt;width:19.4pt;height: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" fillcolor="white [3201]" strokecolor="black [3200]" strokeweight="1pt">
                <v:stroke joinstyle="miter"/>
              </v:oval>
            </w:pict>
          </mc:Fallback>
        </mc:AlternateContent>
      </w:r>
      <w:r w:rsidRPr="00883F0B">
        <w:rPr>
          <w:rFonts w:ascii="Times New Roman" w:hAnsi="Times New Roman" w:cs="Times New Roman"/>
          <w:sz w:val="24"/>
          <w:szCs w:val="24"/>
        </w:rPr>
        <w:t>Cloud computing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83F0B">
        <w:rPr>
          <w:rFonts w:ascii="Times New Roman" w:hAnsi="Times New Roman" w:cs="Times New Roman"/>
          <w:sz w:val="24"/>
          <w:szCs w:val="24"/>
        </w:rPr>
        <w:t>Social media</w:t>
      </w:r>
    </w:p>
    <w:p w14:paraId="6AD6DD1E" w14:textId="77777777" w:rsidR="00AA47DE" w:rsidRPr="00883F0B" w:rsidRDefault="00AA47DE" w:rsidP="00AA47DE">
      <w:pPr>
        <w:pStyle w:val="ListParagraph"/>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8896" behindDoc="0" locked="0" layoutInCell="1" allowOverlap="1" wp14:anchorId="15CB1794" wp14:editId="2B545904">
                <wp:simplePos x="0" y="0"/>
                <wp:positionH relativeFrom="column">
                  <wp:posOffset>1751965</wp:posOffset>
                </wp:positionH>
                <wp:positionV relativeFrom="paragraph">
                  <wp:posOffset>261571</wp:posOffset>
                </wp:positionV>
                <wp:extent cx="246380" cy="190500"/>
                <wp:effectExtent l="0" t="0" r="20320" b="19050"/>
                <wp:wrapNone/>
                <wp:docPr id="54" name="Oval 5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45B888F" id="Oval 54" o:spid="_x0000_s1026" style="position:absolute;margin-left:137.95pt;margin-top:20.6pt;width:19.4pt;height:1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&#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7872" behindDoc="0" locked="0" layoutInCell="1" allowOverlap="1" wp14:anchorId="5DE7B688" wp14:editId="1D527592">
                <wp:simplePos x="0" y="0"/>
                <wp:positionH relativeFrom="column">
                  <wp:posOffset>1922145</wp:posOffset>
                </wp:positionH>
                <wp:positionV relativeFrom="paragraph">
                  <wp:posOffset>7473</wp:posOffset>
                </wp:positionV>
                <wp:extent cx="246380" cy="190500"/>
                <wp:effectExtent l="0" t="0" r="20320" b="19050"/>
                <wp:wrapNone/>
                <wp:docPr id="53" name="Oval 5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5471F2C" id="Oval 53" o:spid="_x0000_s1026" style="position:absolute;margin-left:151.35pt;margin-top:.6pt;width:19.4pt;height: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" fillcolor="white [3201]" strokecolor="black [3200]" strokeweight="1pt">
                <v:stroke joinstyle="miter"/>
              </v:oval>
            </w:pict>
          </mc:Fallback>
        </mc:AlternateContent>
      </w:r>
      <w:r w:rsidRPr="00883F0B">
        <w:rPr>
          <w:rFonts w:ascii="Times New Roman" w:hAnsi="Times New Roman" w:cs="Times New Roman"/>
          <w:sz w:val="24"/>
          <w:szCs w:val="24"/>
        </w:rPr>
        <w:t>E-commerce platforms</w:t>
      </w:r>
      <w:r>
        <w:rPr>
          <w:rFonts w:ascii="Times New Roman" w:hAnsi="Times New Roman" w:cs="Times New Roman"/>
          <w:sz w:val="24"/>
          <w:szCs w:val="24"/>
        </w:rPr>
        <w:tab/>
      </w:r>
      <w:r>
        <w:rPr>
          <w:rFonts w:ascii="Times New Roman" w:hAnsi="Times New Roman" w:cs="Times New Roman"/>
          <w:sz w:val="24"/>
          <w:szCs w:val="24"/>
        </w:rPr>
        <w:tab/>
      </w:r>
      <w:r w:rsidRPr="00883F0B">
        <w:rPr>
          <w:rFonts w:ascii="Times New Roman" w:hAnsi="Times New Roman" w:cs="Times New Roman"/>
          <w:sz w:val="24"/>
          <w:szCs w:val="24"/>
        </w:rPr>
        <w:t>Mobile devices</w:t>
      </w:r>
      <w:r>
        <w:rPr>
          <w:rFonts w:ascii="Times New Roman" w:hAnsi="Times New Roman" w:cs="Times New Roman"/>
          <w:sz w:val="24"/>
          <w:szCs w:val="24"/>
        </w:rPr>
        <w:t xml:space="preserve"> </w:t>
      </w:r>
    </w:p>
    <w:p w14:paraId="4FEDC208" w14:textId="77777777" w:rsidR="00AA47DE" w:rsidRPr="00883F0B" w:rsidRDefault="00AA47DE" w:rsidP="00AA47DE">
      <w:pPr>
        <w:pStyle w:val="ListParagraph"/>
        <w:spacing w:line="360" w:lineRule="auto"/>
        <w:jc w:val="both"/>
        <w:rPr>
          <w:rFonts w:ascii="Times New Roman" w:hAnsi="Times New Roman" w:cs="Times New Roman"/>
          <w:sz w:val="24"/>
          <w:szCs w:val="24"/>
        </w:rPr>
      </w:pPr>
      <w:r w:rsidRPr="00883F0B">
        <w:rPr>
          <w:rFonts w:ascii="Times New Roman" w:hAnsi="Times New Roman" w:cs="Times New Roman"/>
          <w:sz w:val="24"/>
          <w:szCs w:val="24"/>
        </w:rPr>
        <w:t>Virtual meetings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 (Specify)………………………..</w:t>
      </w:r>
    </w:p>
    <w:p w14:paraId="6F3989BD"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3056" behindDoc="0" locked="0" layoutInCell="1" allowOverlap="1" wp14:anchorId="7F7526AB" wp14:editId="4C597D02">
                <wp:simplePos x="0" y="0"/>
                <wp:positionH relativeFrom="column">
                  <wp:posOffset>5056094</wp:posOffset>
                </wp:positionH>
                <wp:positionV relativeFrom="paragraph">
                  <wp:posOffset>363855</wp:posOffset>
                </wp:positionV>
                <wp:extent cx="246380" cy="190500"/>
                <wp:effectExtent l="0" t="0" r="20320" b="19050"/>
                <wp:wrapNone/>
                <wp:docPr id="13" name="Oval 1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2C666047" id="Oval 13" o:spid="_x0000_s1026" style="position:absolute;margin-left:398.1pt;margin-top:28.65pt;width:19.4pt;height: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&#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2032" behindDoc="0" locked="0" layoutInCell="1" allowOverlap="1" wp14:anchorId="201D9E8E" wp14:editId="2B58657C">
                <wp:simplePos x="0" y="0"/>
                <wp:positionH relativeFrom="column">
                  <wp:posOffset>1490703</wp:posOffset>
                </wp:positionH>
                <wp:positionV relativeFrom="paragraph">
                  <wp:posOffset>363855</wp:posOffset>
                </wp:positionV>
                <wp:extent cx="246380" cy="190500"/>
                <wp:effectExtent l="0" t="0" r="20320" b="19050"/>
                <wp:wrapNone/>
                <wp:docPr id="12" name="Oval 1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1D35FD7" id="Oval 12" o:spid="_x0000_s1026" style="position:absolute;margin-left:117.4pt;margin-top:28.65pt;width:19.4pt;height: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" fillcolor="white [3201]" strokecolor="black [3200]" strokeweight="1pt">
                <v:stroke joinstyle="miter"/>
              </v:oval>
            </w:pict>
          </mc:Fallback>
        </mc:AlternateContent>
      </w:r>
      <w:r w:rsidRPr="00442AD9">
        <w:rPr>
          <w:rFonts w:ascii="Times New Roman" w:hAnsi="Times New Roman" w:cs="Times New Roman"/>
          <w:sz w:val="24"/>
          <w:szCs w:val="24"/>
        </w:rPr>
        <w:t>What are the main challenges you face when using ICT tools and technologies?</w:t>
      </w:r>
    </w:p>
    <w:p w14:paraId="0D6619E4"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5104" behindDoc="0" locked="0" layoutInCell="1" allowOverlap="1" wp14:anchorId="793A0CDA" wp14:editId="430BF9FC">
                <wp:simplePos x="0" y="0"/>
                <wp:positionH relativeFrom="column">
                  <wp:posOffset>5117465</wp:posOffset>
                </wp:positionH>
                <wp:positionV relativeFrom="paragraph">
                  <wp:posOffset>368300</wp:posOffset>
                </wp:positionV>
                <wp:extent cx="246380" cy="190500"/>
                <wp:effectExtent l="0" t="0" r="20320" b="19050"/>
                <wp:wrapNone/>
                <wp:docPr id="15" name="Oval 1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85492D3" id="Oval 15" o:spid="_x0000_s1026" style="position:absolute;margin-left:402.95pt;margin-top:29pt;width:19.4pt;height: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&#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4080" behindDoc="0" locked="0" layoutInCell="1" allowOverlap="1" wp14:anchorId="3D821CE0" wp14:editId="439A9F88">
                <wp:simplePos x="0" y="0"/>
                <wp:positionH relativeFrom="column">
                  <wp:posOffset>1989455</wp:posOffset>
                </wp:positionH>
                <wp:positionV relativeFrom="paragraph">
                  <wp:posOffset>364490</wp:posOffset>
                </wp:positionV>
                <wp:extent cx="246380" cy="190500"/>
                <wp:effectExtent l="0" t="0" r="20320" b="19050"/>
                <wp:wrapNone/>
                <wp:docPr id="14" name="Oval 1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7254CE67" id="Oval 14" o:spid="_x0000_s1026" style="position:absolute;margin-left:156.65pt;margin-top:28.7pt;width:19.4pt;height: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&#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Lack of skills/expertise</w:t>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t>Lack of access to technology</w:t>
      </w:r>
    </w:p>
    <w:p w14:paraId="20FBE79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6128" behindDoc="0" locked="0" layoutInCell="1" allowOverlap="1" wp14:anchorId="1DE6FC4D" wp14:editId="4169CBEC">
                <wp:simplePos x="0" y="0"/>
                <wp:positionH relativeFrom="column">
                  <wp:posOffset>1436915</wp:posOffset>
                </wp:positionH>
                <wp:positionV relativeFrom="paragraph">
                  <wp:posOffset>364490</wp:posOffset>
                </wp:positionV>
                <wp:extent cx="246380" cy="190500"/>
                <wp:effectExtent l="0" t="0" r="20320" b="19050"/>
                <wp:wrapNone/>
                <wp:docPr id="16" name="Oval 1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8C158FD" id="Oval 16" o:spid="_x0000_s1026" style="position:absolute;margin-left:113.15pt;margin-top:28.7pt;width:19.4pt;height:1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&#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Technical problems or glitches</w:t>
      </w:r>
      <w:r w:rsidRPr="00442AD9">
        <w:rPr>
          <w:rFonts w:ascii="Times New Roman" w:hAnsi="Times New Roman" w:cs="Times New Roman"/>
          <w:sz w:val="24"/>
          <w:szCs w:val="24"/>
        </w:rPr>
        <w:tab/>
      </w:r>
      <w:r w:rsidRPr="00442AD9">
        <w:rPr>
          <w:rFonts w:ascii="Times New Roman" w:hAnsi="Times New Roman" w:cs="Times New Roman"/>
          <w:sz w:val="24"/>
          <w:szCs w:val="24"/>
        </w:rPr>
        <w:tab/>
      </w:r>
      <w:r w:rsidRPr="00442AD9">
        <w:rPr>
          <w:rFonts w:ascii="Times New Roman" w:hAnsi="Times New Roman" w:cs="Times New Roman"/>
          <w:sz w:val="24"/>
          <w:szCs w:val="24"/>
        </w:rPr>
        <w:tab/>
        <w:t>Insufficient training or support</w:t>
      </w:r>
    </w:p>
    <w:p w14:paraId="7AF15D2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Other (please specify)</w:t>
      </w:r>
      <w:r>
        <w:rPr>
          <w:rFonts w:ascii="Times New Roman" w:hAnsi="Times New Roman" w:cs="Times New Roman"/>
          <w:sz w:val="24"/>
          <w:szCs w:val="24"/>
        </w:rPr>
        <w:t xml:space="preserve"> </w:t>
      </w:r>
      <w:r>
        <w:rPr>
          <w:rFonts w:ascii="Times New Roman" w:hAnsi="Times New Roman" w:cs="Times New Roman"/>
          <w:sz w:val="24"/>
          <w:szCs w:val="24"/>
        </w:rPr>
        <w:tab/>
        <w:t>……………………………………………</w:t>
      </w:r>
    </w:p>
    <w:p w14:paraId="1890A42D"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8176" behindDoc="0" locked="0" layoutInCell="1" allowOverlap="1" wp14:anchorId="12C0EE2F" wp14:editId="0E7E4590">
                <wp:simplePos x="0" y="0"/>
                <wp:positionH relativeFrom="column">
                  <wp:posOffset>5440296</wp:posOffset>
                </wp:positionH>
                <wp:positionV relativeFrom="paragraph">
                  <wp:posOffset>364490</wp:posOffset>
                </wp:positionV>
                <wp:extent cx="246380" cy="190500"/>
                <wp:effectExtent l="0" t="0" r="20320" b="19050"/>
                <wp:wrapNone/>
                <wp:docPr id="18" name="Oval 1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08EF1CC" id="Oval 18" o:spid="_x0000_s1026" style="position:absolute;margin-left:428.35pt;margin-top:28.7pt;width:19.4pt;height:1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7152" behindDoc="0" locked="0" layoutInCell="1" allowOverlap="1" wp14:anchorId="1D3F598A" wp14:editId="225ACDC3">
                <wp:simplePos x="0" y="0"/>
                <wp:positionH relativeFrom="column">
                  <wp:posOffset>2298017</wp:posOffset>
                </wp:positionH>
                <wp:positionV relativeFrom="paragraph">
                  <wp:posOffset>364490</wp:posOffset>
                </wp:positionV>
                <wp:extent cx="246380" cy="190500"/>
                <wp:effectExtent l="0" t="0" r="20320" b="19050"/>
                <wp:wrapNone/>
                <wp:docPr id="17" name="Oval 1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AF8E4F3" id="Oval 17" o:spid="_x0000_s1026" style="position:absolute;margin-left:180.95pt;margin-top:28.7pt;width:19.4pt;height:1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&#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How do you think ICT investments can help improve the organization's performance?</w:t>
      </w:r>
    </w:p>
    <w:p w14:paraId="7FF70C90"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w:lastRenderedPageBreak/>
        <mc:AlternateContent>
          <mc:Choice Requires="wps">
            <w:drawing>
              <wp:anchor distT="0" distB="0" distL="114300" distR="114300" simplePos="0" relativeHeight="251700224" behindDoc="0" locked="0" layoutInCell="1" allowOverlap="1" wp14:anchorId="10948863" wp14:editId="2D40E993">
                <wp:simplePos x="0" y="0"/>
                <wp:positionH relativeFrom="column">
                  <wp:posOffset>5440296</wp:posOffset>
                </wp:positionH>
                <wp:positionV relativeFrom="paragraph">
                  <wp:posOffset>310702</wp:posOffset>
                </wp:positionV>
                <wp:extent cx="246380" cy="190500"/>
                <wp:effectExtent l="0" t="0" r="20320" b="19050"/>
                <wp:wrapNone/>
                <wp:docPr id="20" name="Oval 2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00D1778" id="Oval 20" o:spid="_x0000_s1026" style="position:absolute;margin-left:428.35pt;margin-top:24.45pt;width:19.4pt;height: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&#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699200" behindDoc="0" locked="0" layoutInCell="1" allowOverlap="1" wp14:anchorId="2E4D7B4E" wp14:editId="6D801D13">
                <wp:simplePos x="0" y="0"/>
                <wp:positionH relativeFrom="column">
                  <wp:posOffset>2298017</wp:posOffset>
                </wp:positionH>
                <wp:positionV relativeFrom="paragraph">
                  <wp:posOffset>364490</wp:posOffset>
                </wp:positionV>
                <wp:extent cx="246380" cy="190500"/>
                <wp:effectExtent l="0" t="0" r="20320" b="19050"/>
                <wp:wrapNone/>
                <wp:docPr id="19" name="Oval 1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D4F0B59" id="Oval 19" o:spid="_x0000_s1026" style="position:absolute;margin-left:180.95pt;margin-top:28.7pt;width:19.4pt;height:1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&#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Improve efficiency and productivity</w:t>
      </w:r>
      <w:r w:rsidRPr="00442AD9">
        <w:rPr>
          <w:rFonts w:ascii="Times New Roman" w:hAnsi="Times New Roman" w:cs="Times New Roman"/>
          <w:sz w:val="24"/>
          <w:szCs w:val="24"/>
        </w:rPr>
        <w:tab/>
      </w:r>
      <w:r w:rsidRPr="00442AD9">
        <w:rPr>
          <w:rFonts w:ascii="Times New Roman" w:hAnsi="Times New Roman" w:cs="Times New Roman"/>
          <w:sz w:val="24"/>
          <w:szCs w:val="24"/>
        </w:rPr>
        <w:tab/>
        <w:t>Enhance communication and collaboration</w:t>
      </w:r>
    </w:p>
    <w:p w14:paraId="43A9F5AF"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1248" behindDoc="0" locked="0" layoutInCell="1" allowOverlap="1" wp14:anchorId="66E85584" wp14:editId="7A258D47">
                <wp:simplePos x="0" y="0"/>
                <wp:positionH relativeFrom="column">
                  <wp:posOffset>1436914</wp:posOffset>
                </wp:positionH>
                <wp:positionV relativeFrom="paragraph">
                  <wp:posOffset>364490</wp:posOffset>
                </wp:positionV>
                <wp:extent cx="246380" cy="190500"/>
                <wp:effectExtent l="0" t="0" r="20320" b="19050"/>
                <wp:wrapNone/>
                <wp:docPr id="21" name="Oval 2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5B11139" id="Oval 21" o:spid="_x0000_s1026" style="position:absolute;margin-left:113.15pt;margin-top:28.7pt;width:19.4pt;height:1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&#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Streamline processes and operations</w:t>
      </w:r>
      <w:r w:rsidRPr="00442AD9">
        <w:rPr>
          <w:rFonts w:ascii="Times New Roman" w:hAnsi="Times New Roman" w:cs="Times New Roman"/>
          <w:sz w:val="24"/>
          <w:szCs w:val="24"/>
        </w:rPr>
        <w:tab/>
      </w:r>
      <w:r w:rsidRPr="00442AD9">
        <w:rPr>
          <w:rFonts w:ascii="Times New Roman" w:hAnsi="Times New Roman" w:cs="Times New Roman"/>
          <w:sz w:val="24"/>
          <w:szCs w:val="24"/>
        </w:rPr>
        <w:tab/>
        <w:t>Expand customer reach and engagement</w:t>
      </w:r>
    </w:p>
    <w:p w14:paraId="6A4320B3"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Other (please specify)</w:t>
      </w:r>
      <w:r w:rsidRPr="00427E6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t>…………………………………………………….</w:t>
      </w:r>
    </w:p>
    <w:p w14:paraId="2C4A62F9"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3296" behindDoc="0" locked="0" layoutInCell="1" allowOverlap="1" wp14:anchorId="0DA9E551" wp14:editId="49CF061A">
                <wp:simplePos x="0" y="0"/>
                <wp:positionH relativeFrom="column">
                  <wp:posOffset>4763770</wp:posOffset>
                </wp:positionH>
                <wp:positionV relativeFrom="paragraph">
                  <wp:posOffset>364490</wp:posOffset>
                </wp:positionV>
                <wp:extent cx="246380" cy="190500"/>
                <wp:effectExtent l="0" t="0" r="20320" b="19050"/>
                <wp:wrapNone/>
                <wp:docPr id="23" name="Oval 2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2105FAA" id="Oval 23" o:spid="_x0000_s1026" style="position:absolute;margin-left:375.1pt;margin-top:28.7pt;width:19.4pt;height: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2272" behindDoc="0" locked="0" layoutInCell="1" allowOverlap="1" wp14:anchorId="2629FDB2" wp14:editId="33F65EDF">
                <wp:simplePos x="0" y="0"/>
                <wp:positionH relativeFrom="column">
                  <wp:posOffset>2113110</wp:posOffset>
                </wp:positionH>
                <wp:positionV relativeFrom="paragraph">
                  <wp:posOffset>364490</wp:posOffset>
                </wp:positionV>
                <wp:extent cx="246380" cy="190500"/>
                <wp:effectExtent l="0" t="0" r="20320" b="19050"/>
                <wp:wrapNone/>
                <wp:docPr id="22" name="Oval 2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3D4B171F" id="Oval 22" o:spid="_x0000_s1026" style="position:absolute;margin-left:166.4pt;margin-top:28.7pt;width:19.4pt;height: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&#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How does your organization currently invest in ICT?</w:t>
      </w:r>
    </w:p>
    <w:p w14:paraId="3CC3AC2B"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Purchasing hardware or software</w:t>
      </w:r>
      <w:r w:rsidRPr="00442AD9">
        <w:rPr>
          <w:rFonts w:ascii="Times New Roman" w:hAnsi="Times New Roman" w:cs="Times New Roman"/>
          <w:sz w:val="24"/>
          <w:szCs w:val="24"/>
        </w:rPr>
        <w:tab/>
      </w:r>
      <w:r w:rsidRPr="00442AD9">
        <w:rPr>
          <w:rFonts w:ascii="Times New Roman" w:hAnsi="Times New Roman" w:cs="Times New Roman"/>
          <w:sz w:val="24"/>
          <w:szCs w:val="24"/>
        </w:rPr>
        <w:tab/>
        <w:t>Upgrading existing technology</w:t>
      </w:r>
    </w:p>
    <w:p w14:paraId="39B0D2ED" w14:textId="77777777" w:rsidR="00AA47DE"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5344" behindDoc="0" locked="0" layoutInCell="1" allowOverlap="1" wp14:anchorId="0DA25640" wp14:editId="27D3826F">
                <wp:simplePos x="0" y="0"/>
                <wp:positionH relativeFrom="column">
                  <wp:posOffset>3388659</wp:posOffset>
                </wp:positionH>
                <wp:positionV relativeFrom="paragraph">
                  <wp:posOffset>363855</wp:posOffset>
                </wp:positionV>
                <wp:extent cx="246380" cy="190500"/>
                <wp:effectExtent l="0" t="0" r="20320" b="19050"/>
                <wp:wrapNone/>
                <wp:docPr id="25" name="Oval 2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6047E06" id="Oval 25" o:spid="_x0000_s1026" style="position:absolute;margin-left:266.8pt;margin-top:28.65pt;width:19.4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4320" behindDoc="0" locked="0" layoutInCell="1" allowOverlap="1" wp14:anchorId="783FA41A" wp14:editId="3C877A19">
                <wp:simplePos x="0" y="0"/>
                <wp:positionH relativeFrom="column">
                  <wp:posOffset>2650992</wp:posOffset>
                </wp:positionH>
                <wp:positionV relativeFrom="paragraph">
                  <wp:posOffset>0</wp:posOffset>
                </wp:positionV>
                <wp:extent cx="246380" cy="190500"/>
                <wp:effectExtent l="0" t="0" r="20320" b="19050"/>
                <wp:wrapNone/>
                <wp:docPr id="24" name="Oval 2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5B4DA9C" id="Oval 24" o:spid="_x0000_s1026" style="position:absolute;margin-left:208.75pt;margin-top:0;width:19.4pt;height: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" fillcolor="white [3201]" strokecolor="black [3200]" strokeweight="1pt">
                <v:stroke joinstyle="miter"/>
              </v:oval>
            </w:pict>
          </mc:Fallback>
        </mc:AlternateContent>
      </w:r>
      <w:r w:rsidRPr="00427E65">
        <w:rPr>
          <w:rFonts w:ascii="Times New Roman" w:hAnsi="Times New Roman" w:cs="Times New Roman"/>
          <w:sz w:val="24"/>
          <w:szCs w:val="24"/>
        </w:rPr>
        <w:t>Implementing new systems or processes</w:t>
      </w:r>
      <w:r w:rsidRPr="00427E65">
        <w:rPr>
          <w:rFonts w:ascii="Times New Roman" w:hAnsi="Times New Roman" w:cs="Times New Roman"/>
          <w:sz w:val="24"/>
          <w:szCs w:val="24"/>
        </w:rPr>
        <w:tab/>
      </w:r>
    </w:p>
    <w:p w14:paraId="4F9897C0" w14:textId="77777777" w:rsidR="00AA47DE" w:rsidRPr="00427E65"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6368" behindDoc="0" locked="0" layoutInCell="1" allowOverlap="1" wp14:anchorId="3463E647" wp14:editId="7785F96C">
                <wp:simplePos x="0" y="0"/>
                <wp:positionH relativeFrom="column">
                  <wp:posOffset>1421547</wp:posOffset>
                </wp:positionH>
                <wp:positionV relativeFrom="paragraph">
                  <wp:posOffset>363855</wp:posOffset>
                </wp:positionV>
                <wp:extent cx="246380" cy="190500"/>
                <wp:effectExtent l="0" t="0" r="20320" b="19050"/>
                <wp:wrapNone/>
                <wp:docPr id="26" name="Oval 2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D6ADDF5" id="Oval 26" o:spid="_x0000_s1026" style="position:absolute;margin-left:111.95pt;margin-top:28.65pt;width:19.4pt;height: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" fillcolor="white [3201]" strokecolor="black [3200]" strokeweight="1pt">
                <v:stroke joinstyle="miter"/>
              </v:oval>
            </w:pict>
          </mc:Fallback>
        </mc:AlternateContent>
      </w:r>
      <w:r w:rsidRPr="00427E65">
        <w:rPr>
          <w:rFonts w:ascii="Times New Roman" w:hAnsi="Times New Roman" w:cs="Times New Roman"/>
          <w:sz w:val="24"/>
          <w:szCs w:val="24"/>
        </w:rPr>
        <w:t>Developing new products or services that require ICT</w:t>
      </w:r>
      <w:r>
        <w:rPr>
          <w:rFonts w:ascii="Times New Roman" w:hAnsi="Times New Roman" w:cs="Times New Roman"/>
          <w:sz w:val="24"/>
          <w:szCs w:val="24"/>
        </w:rPr>
        <w:t xml:space="preserve"> </w:t>
      </w:r>
    </w:p>
    <w:p w14:paraId="2C028FCC"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Other (please specify)</w:t>
      </w:r>
      <w:r w:rsidRPr="00427E6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t>……………………………………………………….</w:t>
      </w:r>
    </w:p>
    <w:p w14:paraId="79533FED"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7392" behindDoc="0" locked="0" layoutInCell="1" allowOverlap="1" wp14:anchorId="69BE96F3" wp14:editId="4FB1C5B6">
                <wp:simplePos x="0" y="0"/>
                <wp:positionH relativeFrom="column">
                  <wp:posOffset>3273398</wp:posOffset>
                </wp:positionH>
                <wp:positionV relativeFrom="paragraph">
                  <wp:posOffset>317751</wp:posOffset>
                </wp:positionV>
                <wp:extent cx="246380" cy="190500"/>
                <wp:effectExtent l="0" t="0" r="20320" b="19050"/>
                <wp:wrapNone/>
                <wp:docPr id="27" name="Oval 2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76D449B7" id="Oval 27" o:spid="_x0000_s1026" style="position:absolute;margin-left:257.75pt;margin-top:25pt;width:19.4pt;height: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What are the key ICT investments made by your organization in the past year?</w:t>
      </w:r>
    </w:p>
    <w:p w14:paraId="09C8577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8416" behindDoc="0" locked="0" layoutInCell="1" allowOverlap="1" wp14:anchorId="71FAC45C" wp14:editId="3C4BF72E">
                <wp:simplePos x="0" y="0"/>
                <wp:positionH relativeFrom="column">
                  <wp:posOffset>2566468</wp:posOffset>
                </wp:positionH>
                <wp:positionV relativeFrom="paragraph">
                  <wp:posOffset>363855</wp:posOffset>
                </wp:positionV>
                <wp:extent cx="246380" cy="190500"/>
                <wp:effectExtent l="0" t="0" r="20320" b="19050"/>
                <wp:wrapNone/>
                <wp:docPr id="28" name="Oval 2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61A655F" id="Oval 28" o:spid="_x0000_s1026" style="position:absolute;margin-left:202.1pt;margin-top:28.65pt;width:19.4pt;height: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Hardware (e.g. computers, servers, mobile devices)</w:t>
      </w:r>
      <w:r>
        <w:rPr>
          <w:rFonts w:ascii="Times New Roman" w:hAnsi="Times New Roman" w:cs="Times New Roman"/>
          <w:sz w:val="24"/>
          <w:szCs w:val="24"/>
        </w:rPr>
        <w:t xml:space="preserve"> </w:t>
      </w:r>
    </w:p>
    <w:p w14:paraId="65D141E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0464" behindDoc="0" locked="0" layoutInCell="1" allowOverlap="1" wp14:anchorId="49567FFE" wp14:editId="16791CC6">
                <wp:simplePos x="0" y="0"/>
                <wp:positionH relativeFrom="column">
                  <wp:posOffset>4956202</wp:posOffset>
                </wp:positionH>
                <wp:positionV relativeFrom="paragraph">
                  <wp:posOffset>363855</wp:posOffset>
                </wp:positionV>
                <wp:extent cx="246380" cy="190500"/>
                <wp:effectExtent l="0" t="0" r="20320" b="19050"/>
                <wp:wrapNone/>
                <wp:docPr id="34" name="Oval 3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2114D55" id="Oval 34" o:spid="_x0000_s1026" style="position:absolute;margin-left:390.25pt;margin-top:28.65pt;width:19.4pt;height: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09440" behindDoc="0" locked="0" layoutInCell="1" allowOverlap="1" wp14:anchorId="3F51A82E" wp14:editId="3AADB4CB">
                <wp:simplePos x="0" y="0"/>
                <wp:positionH relativeFrom="column">
                  <wp:posOffset>2812847</wp:posOffset>
                </wp:positionH>
                <wp:positionV relativeFrom="paragraph">
                  <wp:posOffset>363855</wp:posOffset>
                </wp:positionV>
                <wp:extent cx="246380" cy="190500"/>
                <wp:effectExtent l="0" t="0" r="20320" b="19050"/>
                <wp:wrapNone/>
                <wp:docPr id="33" name="Oval 33"/>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oval w14:anchorId="10C304AD" id="Oval 33" o:spid="_x0000_s1026" style="position:absolute;margin-left:221.5pt;margin-top:28.65pt;width:19.4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Software (e.g. applications, platforms)</w:t>
      </w:r>
      <w:r w:rsidRPr="00427E65">
        <w:rPr>
          <w:rFonts w:ascii="Times New Roman" w:hAnsi="Times New Roman" w:cs="Times New Roman"/>
          <w:noProof/>
          <w:sz w:val="24"/>
          <w:szCs w:val="24"/>
          <w:lang w:eastAsia="en-GB"/>
        </w:rPr>
        <w:t xml:space="preserve"> </w:t>
      </w:r>
    </w:p>
    <w:p w14:paraId="27DB3A67"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IT infrastructure (e.g. networking, security)</w:t>
      </w:r>
      <w:r w:rsidRPr="00442AD9">
        <w:rPr>
          <w:rFonts w:ascii="Times New Roman" w:hAnsi="Times New Roman" w:cs="Times New Roman"/>
          <w:sz w:val="24"/>
          <w:szCs w:val="24"/>
        </w:rPr>
        <w:tab/>
      </w:r>
      <w:r w:rsidRPr="00442AD9">
        <w:rPr>
          <w:rFonts w:ascii="Times New Roman" w:hAnsi="Times New Roman" w:cs="Times New Roman"/>
          <w:sz w:val="24"/>
          <w:szCs w:val="24"/>
        </w:rPr>
        <w:tab/>
        <w:t>Training and development</w:t>
      </w:r>
    </w:p>
    <w:p w14:paraId="205C4D53"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1488" behindDoc="0" locked="0" layoutInCell="1" allowOverlap="1" wp14:anchorId="34FD9F8C" wp14:editId="00DE827F">
                <wp:simplePos x="0" y="0"/>
                <wp:positionH relativeFrom="column">
                  <wp:posOffset>1383126</wp:posOffset>
                </wp:positionH>
                <wp:positionV relativeFrom="paragraph">
                  <wp:posOffset>37786</wp:posOffset>
                </wp:positionV>
                <wp:extent cx="246380" cy="190500"/>
                <wp:effectExtent l="0" t="0" r="20320" b="19050"/>
                <wp:wrapNone/>
                <wp:docPr id="36" name="Oval 3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64AD254" id="Oval 36" o:spid="_x0000_s1026" style="position:absolute;margin-left:108.9pt;margin-top:3pt;width:19.4pt;height: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Other (please specify)</w:t>
      </w:r>
      <w:r>
        <w:rPr>
          <w:rFonts w:ascii="Times New Roman" w:hAnsi="Times New Roman" w:cs="Times New Roman"/>
          <w:sz w:val="24"/>
          <w:szCs w:val="24"/>
        </w:rPr>
        <w:tab/>
      </w:r>
      <w:r>
        <w:rPr>
          <w:rFonts w:ascii="Times New Roman" w:hAnsi="Times New Roman" w:cs="Times New Roman"/>
          <w:sz w:val="24"/>
          <w:szCs w:val="24"/>
        </w:rPr>
        <w:tab/>
        <w:t>…………………………………………………</w:t>
      </w:r>
      <w:r w:rsidRPr="00427E65">
        <w:rPr>
          <w:rFonts w:ascii="Times New Roman" w:hAnsi="Times New Roman" w:cs="Times New Roman"/>
          <w:noProof/>
          <w:sz w:val="24"/>
          <w:szCs w:val="24"/>
          <w:lang w:eastAsia="en-GB"/>
        </w:rPr>
        <w:t xml:space="preserve"> </w:t>
      </w:r>
    </w:p>
    <w:p w14:paraId="100F1CB5"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2512" behindDoc="0" locked="0" layoutInCell="1" allowOverlap="1" wp14:anchorId="7341044C" wp14:editId="204EC05D">
                <wp:simplePos x="0" y="0"/>
                <wp:positionH relativeFrom="column">
                  <wp:posOffset>3772861</wp:posOffset>
                </wp:positionH>
                <wp:positionV relativeFrom="paragraph">
                  <wp:posOffset>363855</wp:posOffset>
                </wp:positionV>
                <wp:extent cx="246380" cy="190500"/>
                <wp:effectExtent l="0" t="0" r="20320" b="19050"/>
                <wp:wrapNone/>
                <wp:docPr id="37" name="Oval 3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5541B8A" id="Oval 37" o:spid="_x0000_s1026" style="position:absolute;margin-left:297.1pt;margin-top:28.65pt;width:19.4pt;height: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&#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How are ICT investment decisions made in your organization?</w:t>
      </w:r>
    </w:p>
    <w:p w14:paraId="2ECCFE08"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3536" behindDoc="0" locked="0" layoutInCell="1" allowOverlap="1" wp14:anchorId="08366C42" wp14:editId="2AE3C37F">
                <wp:simplePos x="0" y="0"/>
                <wp:positionH relativeFrom="column">
                  <wp:posOffset>3772861</wp:posOffset>
                </wp:positionH>
                <wp:positionV relativeFrom="paragraph">
                  <wp:posOffset>294699</wp:posOffset>
                </wp:positionV>
                <wp:extent cx="246380" cy="190500"/>
                <wp:effectExtent l="0" t="0" r="20320" b="19050"/>
                <wp:wrapNone/>
                <wp:docPr id="38" name="Oval 3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542F067E" id="Oval 38" o:spid="_x0000_s1026" style="position:absolute;margin-left:297.1pt;margin-top:23.2pt;width:19.4pt;height: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&#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Top-down approach (decisions made by senior management)</w:t>
      </w:r>
      <w:r w:rsidRPr="00427E65">
        <w:rPr>
          <w:rFonts w:ascii="Times New Roman" w:hAnsi="Times New Roman" w:cs="Times New Roman"/>
          <w:noProof/>
          <w:sz w:val="24"/>
          <w:szCs w:val="24"/>
          <w:lang w:eastAsia="en-GB"/>
        </w:rPr>
        <w:t xml:space="preserve"> </w:t>
      </w:r>
    </w:p>
    <w:p w14:paraId="093A4E2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4560" behindDoc="0" locked="0" layoutInCell="1" allowOverlap="1" wp14:anchorId="7ECF965B" wp14:editId="7CC81C3D">
                <wp:simplePos x="0" y="0"/>
                <wp:positionH relativeFrom="column">
                  <wp:posOffset>5294299</wp:posOffset>
                </wp:positionH>
                <wp:positionV relativeFrom="paragraph">
                  <wp:posOffset>317751</wp:posOffset>
                </wp:positionV>
                <wp:extent cx="246380" cy="190500"/>
                <wp:effectExtent l="0" t="0" r="20320" b="19050"/>
                <wp:wrapNone/>
                <wp:docPr id="39" name="Oval 3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3007068" id="Oval 39" o:spid="_x0000_s1026" style="position:absolute;margin-left:416.85pt;margin-top:25pt;width:19.4pt;height: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&#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Bottom-up approach (decisions made by front-line staff)</w:t>
      </w:r>
      <w:r>
        <w:rPr>
          <w:rFonts w:ascii="Times New Roman" w:hAnsi="Times New Roman" w:cs="Times New Roman"/>
          <w:sz w:val="24"/>
          <w:szCs w:val="24"/>
        </w:rPr>
        <w:t xml:space="preserve"> </w:t>
      </w:r>
    </w:p>
    <w:p w14:paraId="1CD5E2F3"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5584" behindDoc="0" locked="0" layoutInCell="1" allowOverlap="1" wp14:anchorId="23F041AE" wp14:editId="53146AE1">
                <wp:simplePos x="0" y="0"/>
                <wp:positionH relativeFrom="column">
                  <wp:posOffset>1498386</wp:posOffset>
                </wp:positionH>
                <wp:positionV relativeFrom="paragraph">
                  <wp:posOffset>363855</wp:posOffset>
                </wp:positionV>
                <wp:extent cx="246380" cy="190500"/>
                <wp:effectExtent l="0" t="0" r="20320" b="19050"/>
                <wp:wrapNone/>
                <wp:docPr id="44" name="Oval 44"/>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CA2F616" id="Oval 44" o:spid="_x0000_s1026" style="position:absolute;margin-left:118pt;margin-top:28.65pt;width:19.4pt;height: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&#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Collaborative approach (decisions made through consultation and consensus-building)</w:t>
      </w:r>
      <w:r w:rsidRPr="00427E65">
        <w:rPr>
          <w:rFonts w:ascii="Times New Roman" w:hAnsi="Times New Roman" w:cs="Times New Roman"/>
          <w:noProof/>
          <w:sz w:val="24"/>
          <w:szCs w:val="24"/>
          <w:lang w:eastAsia="en-GB"/>
        </w:rPr>
        <w:t xml:space="preserve"> </w:t>
      </w:r>
    </w:p>
    <w:p w14:paraId="54704C82"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Other (please specify)</w:t>
      </w:r>
      <w:r w:rsidRPr="00427E65">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w:tab/>
        <w:t>……………………………</w:t>
      </w:r>
    </w:p>
    <w:p w14:paraId="7333F4F6"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6608" behindDoc="0" locked="0" layoutInCell="1" allowOverlap="1" wp14:anchorId="51551C31" wp14:editId="49277791">
                <wp:simplePos x="0" y="0"/>
                <wp:positionH relativeFrom="column">
                  <wp:posOffset>4019241</wp:posOffset>
                </wp:positionH>
                <wp:positionV relativeFrom="paragraph">
                  <wp:posOffset>363855</wp:posOffset>
                </wp:positionV>
                <wp:extent cx="246380" cy="190500"/>
                <wp:effectExtent l="0" t="0" r="20320" b="19050"/>
                <wp:wrapNone/>
                <wp:docPr id="45" name="Oval 45"/>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C341632" id="Oval 45" o:spid="_x0000_s1026" style="position:absolute;margin-left:316.5pt;margin-top:28.65pt;width:19.4pt;height: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" fillcolor="white [3201]" strokecolor="black [3200]" strokeweight="1pt">
                <v:stroke joinstyle="miter"/>
              </v:oval>
            </w:pict>
          </mc:Fallback>
        </mc:AlternateContent>
      </w:r>
      <w:r w:rsidRPr="00442AD9">
        <w:rPr>
          <w:rFonts w:ascii="Times New Roman" w:hAnsi="Times New Roman" w:cs="Times New Roman"/>
          <w:sz w:val="24"/>
          <w:szCs w:val="24"/>
        </w:rPr>
        <w:t>Have you been involved in any decision-making processes related to ICT investments?</w:t>
      </w:r>
    </w:p>
    <w:p w14:paraId="2B496420"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Yes, I have been directly involved in decision-making processes</w:t>
      </w:r>
      <w:r>
        <w:rPr>
          <w:rFonts w:ascii="Times New Roman" w:hAnsi="Times New Roman" w:cs="Times New Roman"/>
          <w:sz w:val="24"/>
          <w:szCs w:val="24"/>
        </w:rPr>
        <w:t xml:space="preserve"> </w:t>
      </w:r>
    </w:p>
    <w:p w14:paraId="3992E2B0"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7632" behindDoc="0" locked="0" layoutInCell="1" allowOverlap="1" wp14:anchorId="0A22C182" wp14:editId="726644CE">
                <wp:simplePos x="0" y="0"/>
                <wp:positionH relativeFrom="column">
                  <wp:posOffset>775970</wp:posOffset>
                </wp:positionH>
                <wp:positionV relativeFrom="paragraph">
                  <wp:posOffset>267906</wp:posOffset>
                </wp:positionV>
                <wp:extent cx="246380" cy="190500"/>
                <wp:effectExtent l="0" t="0" r="20320" b="19050"/>
                <wp:wrapNone/>
                <wp:docPr id="46" name="Oval 46"/>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2F7560D" id="Oval 46" o:spid="_x0000_s1026" style="position:absolute;margin-left:61.1pt;margin-top:21.1pt;width:19.4pt;height: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No, I have not been directly involved in decision-making processes but have provided input or feedback</w:t>
      </w:r>
      <w:r>
        <w:rPr>
          <w:rFonts w:ascii="Times New Roman" w:hAnsi="Times New Roman" w:cs="Times New Roman"/>
          <w:sz w:val="24"/>
          <w:szCs w:val="24"/>
        </w:rPr>
        <w:t xml:space="preserve"> </w:t>
      </w:r>
    </w:p>
    <w:p w14:paraId="530F4337"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8656" behindDoc="0" locked="0" layoutInCell="1" allowOverlap="1" wp14:anchorId="586A95F6" wp14:editId="0C07D36A">
                <wp:simplePos x="0" y="0"/>
                <wp:positionH relativeFrom="column">
                  <wp:posOffset>4018750</wp:posOffset>
                </wp:positionH>
                <wp:positionV relativeFrom="paragraph">
                  <wp:posOffset>0</wp:posOffset>
                </wp:positionV>
                <wp:extent cx="246380" cy="190500"/>
                <wp:effectExtent l="0" t="0" r="20320" b="19050"/>
                <wp:wrapNone/>
                <wp:docPr id="47" name="Oval 47"/>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2C1FFB32" id="Oval 47" o:spid="_x0000_s1026" style="position:absolute;margin-left:316.45pt;margin-top:0;width:19.4pt;height: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" fillcolor="white [3201]" strokecolor="black [3200]" strokeweight="1pt">
                <v:stroke joinstyle="miter"/>
              </v:oval>
            </w:pict>
          </mc:Fallback>
        </mc:AlternateContent>
      </w:r>
      <w:r w:rsidRPr="00442AD9">
        <w:rPr>
          <w:rFonts w:ascii="Times New Roman" w:hAnsi="Times New Roman" w:cs="Times New Roman"/>
          <w:sz w:val="24"/>
          <w:szCs w:val="24"/>
        </w:rPr>
        <w:t>No, I have not been involved in decision-making processes at all</w:t>
      </w:r>
      <w:r>
        <w:rPr>
          <w:rFonts w:ascii="Times New Roman" w:hAnsi="Times New Roman" w:cs="Times New Roman"/>
          <w:sz w:val="24"/>
          <w:szCs w:val="24"/>
        </w:rPr>
        <w:t xml:space="preserve"> </w:t>
      </w:r>
      <w:r>
        <w:rPr>
          <w:rFonts w:ascii="Times New Roman" w:hAnsi="Times New Roman" w:cs="Times New Roman"/>
          <w:sz w:val="24"/>
          <w:szCs w:val="24"/>
        </w:rPr>
        <w:tab/>
      </w:r>
    </w:p>
    <w:p w14:paraId="0B92878D" w14:textId="77777777" w:rsidR="00AA47DE" w:rsidRPr="00442AD9" w:rsidRDefault="00AA47DE" w:rsidP="00AA47DE">
      <w:pPr>
        <w:pStyle w:val="ListParagraph"/>
        <w:numPr>
          <w:ilvl w:val="0"/>
          <w:numId w:val="28"/>
        </w:numPr>
        <w:spacing w:line="360" w:lineRule="auto"/>
        <w:jc w:val="both"/>
        <w:rPr>
          <w:rFonts w:ascii="Times New Roman" w:hAnsi="Times New Roman" w:cs="Times New Roman"/>
          <w:sz w:val="24"/>
          <w:szCs w:val="24"/>
        </w:rPr>
      </w:pPr>
      <w:r w:rsidRPr="00442AD9">
        <w:rPr>
          <w:rFonts w:ascii="Times New Roman" w:hAnsi="Times New Roman" w:cs="Times New Roman"/>
          <w:noProof/>
          <w:sz w:val="24"/>
          <w:szCs w:val="24"/>
          <w:lang w:eastAsia="en-GB"/>
        </w:rPr>
        <w:lastRenderedPageBreak/>
        <mc:AlternateContent>
          <mc:Choice Requires="wps">
            <w:drawing>
              <wp:anchor distT="0" distB="0" distL="114300" distR="114300" simplePos="0" relativeHeight="251720704" behindDoc="0" locked="0" layoutInCell="1" allowOverlap="1" wp14:anchorId="23464334" wp14:editId="598CF67C">
                <wp:simplePos x="0" y="0"/>
                <wp:positionH relativeFrom="column">
                  <wp:posOffset>4863994</wp:posOffset>
                </wp:positionH>
                <wp:positionV relativeFrom="paragraph">
                  <wp:posOffset>364490</wp:posOffset>
                </wp:positionV>
                <wp:extent cx="246380" cy="190500"/>
                <wp:effectExtent l="0" t="0" r="20320" b="19050"/>
                <wp:wrapNone/>
                <wp:docPr id="49" name="Oval 49"/>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4CDA8782" id="Oval 49" o:spid="_x0000_s1026" style="position:absolute;margin-left:383pt;margin-top:28.7pt;width:19.4pt;height: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&#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19680" behindDoc="0" locked="0" layoutInCell="1" allowOverlap="1" wp14:anchorId="0FD8CFA9" wp14:editId="0BA34D5B">
                <wp:simplePos x="0" y="0"/>
                <wp:positionH relativeFrom="column">
                  <wp:posOffset>2320087</wp:posOffset>
                </wp:positionH>
                <wp:positionV relativeFrom="paragraph">
                  <wp:posOffset>364490</wp:posOffset>
                </wp:positionV>
                <wp:extent cx="246380" cy="190500"/>
                <wp:effectExtent l="0" t="0" r="20320" b="19050"/>
                <wp:wrapNone/>
                <wp:docPr id="48" name="Oval 48"/>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E104520" id="Oval 48" o:spid="_x0000_s1026" style="position:absolute;margin-left:182.7pt;margin-top:28.7pt;width:19.4pt;height: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" fillcolor="white [3201]" strokecolor="black [3200]" strokeweight="1pt">
                <v:stroke joinstyle="miter"/>
              </v:oval>
            </w:pict>
          </mc:Fallback>
        </mc:AlternateContent>
      </w:r>
      <w:r w:rsidRPr="00442AD9">
        <w:rPr>
          <w:rFonts w:ascii="Times New Roman" w:hAnsi="Times New Roman" w:cs="Times New Roman"/>
          <w:sz w:val="24"/>
          <w:szCs w:val="24"/>
        </w:rPr>
        <w:t>What are the potential benefits of successful ICT investments for your organization?</w:t>
      </w:r>
    </w:p>
    <w:p w14:paraId="0F66D549" w14:textId="77777777" w:rsidR="00AA47DE" w:rsidRPr="00B23692" w:rsidRDefault="00AA47DE" w:rsidP="00AA47DE">
      <w:pPr>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1728" behindDoc="0" locked="0" layoutInCell="1" allowOverlap="1" wp14:anchorId="12DB5010" wp14:editId="029B2B8A">
                <wp:simplePos x="0" y="0"/>
                <wp:positionH relativeFrom="column">
                  <wp:posOffset>3142279</wp:posOffset>
                </wp:positionH>
                <wp:positionV relativeFrom="paragraph">
                  <wp:posOffset>290830</wp:posOffset>
                </wp:positionV>
                <wp:extent cx="246380" cy="190500"/>
                <wp:effectExtent l="0" t="0" r="20320" b="19050"/>
                <wp:wrapNone/>
                <wp:docPr id="50" name="Oval 50"/>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2BB1291" id="Oval 50" o:spid="_x0000_s1026" style="position:absolute;margin-left:247.4pt;margin-top:22.9pt;width:19.4pt;height:1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" fillcolor="white [3201]" strokecolor="black [3200]" strokeweight="1pt">
                <v:stroke joinstyle="miter"/>
              </v:oval>
            </w:pict>
          </mc:Fallback>
        </mc:AlternateContent>
      </w:r>
      <w:r w:rsidRPr="00B23692">
        <w:rPr>
          <w:rFonts w:ascii="Times New Roman" w:hAnsi="Times New Roman" w:cs="Times New Roman"/>
          <w:sz w:val="24"/>
          <w:szCs w:val="24"/>
        </w:rPr>
        <w:t>Improved efficiency and productivity</w:t>
      </w:r>
      <w:r>
        <w:rPr>
          <w:rFonts w:ascii="Times New Roman" w:hAnsi="Times New Roman" w:cs="Times New Roman"/>
          <w:sz w:val="24"/>
          <w:szCs w:val="24"/>
        </w:rPr>
        <w:t xml:space="preserve"> </w:t>
      </w:r>
      <w:r>
        <w:rPr>
          <w:rFonts w:ascii="Times New Roman" w:hAnsi="Times New Roman" w:cs="Times New Roman"/>
          <w:sz w:val="24"/>
          <w:szCs w:val="24"/>
        </w:rPr>
        <w:tab/>
      </w:r>
      <w:r w:rsidRPr="00B23692">
        <w:rPr>
          <w:rFonts w:ascii="Times New Roman" w:hAnsi="Times New Roman" w:cs="Times New Roman"/>
          <w:sz w:val="24"/>
          <w:szCs w:val="24"/>
        </w:rPr>
        <w:t>Increased revenue or profitability</w:t>
      </w:r>
    </w:p>
    <w:p w14:paraId="771119AC" w14:textId="77777777" w:rsidR="00AA47DE" w:rsidRPr="00B23692" w:rsidRDefault="00AA47DE" w:rsidP="00AA47DE">
      <w:pPr>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2752" behindDoc="0" locked="0" layoutInCell="1" allowOverlap="1" wp14:anchorId="15E209AE" wp14:editId="1B9A02B3">
                <wp:simplePos x="0" y="0"/>
                <wp:positionH relativeFrom="column">
                  <wp:posOffset>3142770</wp:posOffset>
                </wp:positionH>
                <wp:positionV relativeFrom="paragraph">
                  <wp:posOffset>290195</wp:posOffset>
                </wp:positionV>
                <wp:extent cx="246380" cy="190500"/>
                <wp:effectExtent l="0" t="0" r="20320" b="19050"/>
                <wp:wrapNone/>
                <wp:docPr id="51" name="Oval 51"/>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0228D305" id="Oval 51" o:spid="_x0000_s1026" style="position:absolute;margin-left:247.45pt;margin-top:22.85pt;width:19.4pt;height: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" fillcolor="white [3201]" strokecolor="black [3200]" strokeweight="1pt">
                <v:stroke joinstyle="miter"/>
              </v:oval>
            </w:pict>
          </mc:Fallback>
        </mc:AlternateContent>
      </w:r>
      <w:r w:rsidRPr="00B23692">
        <w:rPr>
          <w:rFonts w:ascii="Times New Roman" w:hAnsi="Times New Roman" w:cs="Times New Roman"/>
          <w:sz w:val="24"/>
          <w:szCs w:val="24"/>
        </w:rPr>
        <w:t>Enhanced customer satisfaction or engagement</w:t>
      </w:r>
    </w:p>
    <w:p w14:paraId="6612D89D" w14:textId="77777777" w:rsidR="00AA47DE" w:rsidRPr="00B23692" w:rsidRDefault="00AA47DE" w:rsidP="00AA47DE">
      <w:pPr>
        <w:rPr>
          <w:rFonts w:ascii="Times New Roman" w:hAnsi="Times New Roman" w:cs="Times New Roman"/>
          <w:sz w:val="24"/>
          <w:szCs w:val="24"/>
        </w:rPr>
      </w:pPr>
      <w:r w:rsidRPr="00442AD9">
        <w:rPr>
          <w:rFonts w:ascii="Times New Roman" w:hAnsi="Times New Roman" w:cs="Times New Roman"/>
          <w:noProof/>
          <w:sz w:val="24"/>
          <w:szCs w:val="24"/>
          <w:lang w:eastAsia="en-GB"/>
        </w:rPr>
        <mc:AlternateContent>
          <mc:Choice Requires="wps">
            <w:drawing>
              <wp:anchor distT="0" distB="0" distL="114300" distR="114300" simplePos="0" relativeHeight="251723776" behindDoc="0" locked="0" layoutInCell="1" allowOverlap="1" wp14:anchorId="7E665721" wp14:editId="37297F7B">
                <wp:simplePos x="0" y="0"/>
                <wp:positionH relativeFrom="column">
                  <wp:posOffset>1421546</wp:posOffset>
                </wp:positionH>
                <wp:positionV relativeFrom="paragraph">
                  <wp:posOffset>290195</wp:posOffset>
                </wp:positionV>
                <wp:extent cx="246380" cy="190500"/>
                <wp:effectExtent l="0" t="0" r="20320" b="19050"/>
                <wp:wrapNone/>
                <wp:docPr id="52" name="Oval 52"/>
                <wp:cNvGraphicFramePr/>
                <a:graphic xmlns:a="http://schemas.openxmlformats.org/drawingml/2006/main">
                  <a:graphicData uri="http://schemas.microsoft.com/office/word/2010/wordprocessingShape">
                    <wps:wsp>
                      <wps:cNvSpPr/>
                      <wps:spPr>
                        <a:xfrm>
                          <a:off x="0" y="0"/>
                          <a:ext cx="24638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10BD9BE7" id="Oval 52" o:spid="_x0000_s1026" style="position:absolute;margin-left:111.95pt;margin-top:22.85pt;width:19.4pt;height:1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" fillcolor="white [3201]" strokecolor="black [3200]" strokeweight="1pt">
                <v:stroke joinstyle="miter"/>
              </v:oval>
            </w:pict>
          </mc:Fallback>
        </mc:AlternateContent>
      </w:r>
      <w:r w:rsidRPr="00B23692">
        <w:rPr>
          <w:rFonts w:ascii="Times New Roman" w:hAnsi="Times New Roman" w:cs="Times New Roman"/>
          <w:sz w:val="24"/>
          <w:szCs w:val="24"/>
        </w:rPr>
        <w:t>Expanded market reach or business opportunities</w:t>
      </w:r>
      <w:r>
        <w:rPr>
          <w:rFonts w:ascii="Times New Roman" w:hAnsi="Times New Roman" w:cs="Times New Roman"/>
          <w:sz w:val="24"/>
          <w:szCs w:val="24"/>
        </w:rPr>
        <w:t xml:space="preserve"> </w:t>
      </w:r>
    </w:p>
    <w:p w14:paraId="7C0CE60F" w14:textId="77777777" w:rsidR="00AA47DE" w:rsidRPr="00442AD9" w:rsidRDefault="00AA47DE" w:rsidP="00AA47DE">
      <w:r w:rsidRPr="00B23692">
        <w:rPr>
          <w:rFonts w:ascii="Times New Roman" w:hAnsi="Times New Roman" w:cs="Times New Roman"/>
          <w:sz w:val="24"/>
          <w:szCs w:val="24"/>
        </w:rPr>
        <w:t>Other (please explain</w:t>
      </w:r>
      <w:r w:rsidRPr="00442AD9">
        <w:t>)</w:t>
      </w:r>
      <w:r>
        <w:t xml:space="preserve"> </w:t>
      </w:r>
      <w:r>
        <w:tab/>
      </w:r>
      <w:r>
        <w:tab/>
        <w:t>……………………………………………………..</w:t>
      </w:r>
    </w:p>
    <w:p w14:paraId="15E2C44A" w14:textId="77777777" w:rsidR="00AA47DE" w:rsidRPr="00442AD9" w:rsidRDefault="00AA47DE" w:rsidP="00AA47DE">
      <w:pPr>
        <w:spacing w:line="360" w:lineRule="auto"/>
        <w:jc w:val="both"/>
        <w:rPr>
          <w:rFonts w:ascii="Times New Roman" w:hAnsi="Times New Roman" w:cs="Times New Roman"/>
          <w:bCs/>
          <w:sz w:val="24"/>
          <w:szCs w:val="24"/>
        </w:rPr>
      </w:pPr>
    </w:p>
    <w:p w14:paraId="379101A8" w14:textId="77777777" w:rsidR="00AA47DE" w:rsidRPr="00442AD9" w:rsidRDefault="00AA47DE" w:rsidP="00AA47DE">
      <w:pPr>
        <w:spacing w:line="360" w:lineRule="auto"/>
        <w:jc w:val="both"/>
        <w:rPr>
          <w:rFonts w:ascii="Times New Roman" w:hAnsi="Times New Roman" w:cs="Times New Roman"/>
          <w:b/>
          <w:sz w:val="24"/>
          <w:szCs w:val="24"/>
        </w:rPr>
      </w:pPr>
      <w:r w:rsidRPr="00442AD9">
        <w:rPr>
          <w:rFonts w:ascii="Times New Roman" w:hAnsi="Times New Roman" w:cs="Times New Roman"/>
          <w:b/>
          <w:sz w:val="24"/>
          <w:szCs w:val="24"/>
        </w:rPr>
        <w:t xml:space="preserve">SECTION C: Challenges faced when making ICT investment </w:t>
      </w:r>
    </w:p>
    <w:p w14:paraId="50F95B67" w14:textId="77777777" w:rsidR="00AA47DE" w:rsidRPr="00063250" w:rsidRDefault="00AA47DE" w:rsidP="00AA47DE">
      <w:pPr>
        <w:jc w:val="both"/>
        <w:rPr>
          <w:rFonts w:ascii="Times New Roman" w:hAnsi="Times New Roman" w:cs="Times New Roman"/>
          <w:sz w:val="24"/>
          <w:szCs w:val="24"/>
        </w:rPr>
      </w:pPr>
      <w:r w:rsidRPr="00063250">
        <w:rPr>
          <w:rFonts w:ascii="Times New Roman" w:hAnsi="Times New Roman" w:cs="Times New Roman"/>
          <w:sz w:val="24"/>
          <w:szCs w:val="24"/>
        </w:rPr>
        <w:t>Please indicate your level of agreement with each of the statements in this section by selecting only one option, which can be Strongly Disagree (SD), Disagree (D), Neutral (N), Agree (A), or Strongly Agree (SA), by placing a tick mark beside it.</w:t>
      </w:r>
    </w:p>
    <w:tbl>
      <w:tblPr>
        <w:tblStyle w:val="TableGrid"/>
        <w:tblW w:w="10207" w:type="dxa"/>
        <w:tblInd w:w="-289" w:type="dxa"/>
        <w:tblLook w:val="04A0" w:firstRow="1" w:lastRow="0" w:firstColumn="1" w:lastColumn="0" w:noHBand="0" w:noVBand="1"/>
      </w:tblPr>
      <w:tblGrid>
        <w:gridCol w:w="590"/>
        <w:gridCol w:w="6782"/>
        <w:gridCol w:w="567"/>
        <w:gridCol w:w="567"/>
        <w:gridCol w:w="567"/>
        <w:gridCol w:w="567"/>
        <w:gridCol w:w="567"/>
      </w:tblGrid>
      <w:tr w:rsidR="00AA47DE" w:rsidRPr="00442AD9" w14:paraId="534C8F1E" w14:textId="77777777" w:rsidTr="002C309F">
        <w:tc>
          <w:tcPr>
            <w:tcW w:w="590" w:type="dxa"/>
          </w:tcPr>
          <w:p w14:paraId="0934624D"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S/N</w:t>
            </w:r>
          </w:p>
        </w:tc>
        <w:tc>
          <w:tcPr>
            <w:tcW w:w="6782" w:type="dxa"/>
          </w:tcPr>
          <w:p w14:paraId="39ABDC52"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What are the main challenges your organization faces when making ICT investments?</w:t>
            </w:r>
          </w:p>
          <w:p w14:paraId="1130000C" w14:textId="77777777" w:rsidR="00AA47DE" w:rsidRPr="00442AD9" w:rsidRDefault="00AA47DE" w:rsidP="002C309F">
            <w:pPr>
              <w:rPr>
                <w:rFonts w:ascii="Times New Roman" w:hAnsi="Times New Roman" w:cs="Times New Roman"/>
                <w:sz w:val="24"/>
                <w:szCs w:val="24"/>
              </w:rPr>
            </w:pPr>
          </w:p>
        </w:tc>
        <w:tc>
          <w:tcPr>
            <w:tcW w:w="567" w:type="dxa"/>
          </w:tcPr>
          <w:p w14:paraId="797E800F"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SA (5) </w:t>
            </w:r>
          </w:p>
        </w:tc>
        <w:tc>
          <w:tcPr>
            <w:tcW w:w="567" w:type="dxa"/>
          </w:tcPr>
          <w:p w14:paraId="0503A608"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A (4)</w:t>
            </w:r>
          </w:p>
        </w:tc>
        <w:tc>
          <w:tcPr>
            <w:tcW w:w="567" w:type="dxa"/>
          </w:tcPr>
          <w:p w14:paraId="780527A4"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NA (3)</w:t>
            </w:r>
          </w:p>
        </w:tc>
        <w:tc>
          <w:tcPr>
            <w:tcW w:w="567" w:type="dxa"/>
          </w:tcPr>
          <w:p w14:paraId="78CEBB41"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D (2)</w:t>
            </w:r>
          </w:p>
        </w:tc>
        <w:tc>
          <w:tcPr>
            <w:tcW w:w="567" w:type="dxa"/>
          </w:tcPr>
          <w:p w14:paraId="2DF2B668"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SD (1)</w:t>
            </w:r>
          </w:p>
        </w:tc>
      </w:tr>
      <w:tr w:rsidR="00AA47DE" w:rsidRPr="00442AD9" w14:paraId="4D39D13F" w14:textId="77777777" w:rsidTr="002C309F">
        <w:tc>
          <w:tcPr>
            <w:tcW w:w="590" w:type="dxa"/>
          </w:tcPr>
          <w:p w14:paraId="3B1B5BD9"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1.</w:t>
            </w:r>
          </w:p>
        </w:tc>
        <w:tc>
          <w:tcPr>
            <w:tcW w:w="6782" w:type="dxa"/>
          </w:tcPr>
          <w:p w14:paraId="239F6787"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Limited budget or resources; It limits the organization's options and force them to choose cheaper, less effective solutions or delay their ICT investments altogether. This can lead to missed opportunities for increased efficiency, productivity, and competitiveness.</w:t>
            </w:r>
          </w:p>
        </w:tc>
        <w:tc>
          <w:tcPr>
            <w:tcW w:w="567" w:type="dxa"/>
          </w:tcPr>
          <w:p w14:paraId="35537BC3" w14:textId="77777777" w:rsidR="00AA47DE" w:rsidRPr="00442AD9" w:rsidRDefault="00AA47DE" w:rsidP="002C309F">
            <w:pPr>
              <w:rPr>
                <w:rFonts w:ascii="Times New Roman" w:hAnsi="Times New Roman" w:cs="Times New Roman"/>
                <w:sz w:val="24"/>
                <w:szCs w:val="24"/>
              </w:rPr>
            </w:pPr>
          </w:p>
        </w:tc>
        <w:tc>
          <w:tcPr>
            <w:tcW w:w="567" w:type="dxa"/>
          </w:tcPr>
          <w:p w14:paraId="5EBFB9E3" w14:textId="77777777" w:rsidR="00AA47DE" w:rsidRPr="00442AD9" w:rsidRDefault="00AA47DE" w:rsidP="002C309F">
            <w:pPr>
              <w:rPr>
                <w:rFonts w:ascii="Times New Roman" w:hAnsi="Times New Roman" w:cs="Times New Roman"/>
                <w:sz w:val="24"/>
                <w:szCs w:val="24"/>
              </w:rPr>
            </w:pPr>
          </w:p>
        </w:tc>
        <w:tc>
          <w:tcPr>
            <w:tcW w:w="567" w:type="dxa"/>
          </w:tcPr>
          <w:p w14:paraId="7C4B0F54" w14:textId="77777777" w:rsidR="00AA47DE" w:rsidRPr="00442AD9" w:rsidRDefault="00AA47DE" w:rsidP="002C309F">
            <w:pPr>
              <w:rPr>
                <w:rFonts w:ascii="Times New Roman" w:hAnsi="Times New Roman" w:cs="Times New Roman"/>
                <w:sz w:val="24"/>
                <w:szCs w:val="24"/>
              </w:rPr>
            </w:pPr>
          </w:p>
        </w:tc>
        <w:tc>
          <w:tcPr>
            <w:tcW w:w="567" w:type="dxa"/>
          </w:tcPr>
          <w:p w14:paraId="66980FDC" w14:textId="77777777" w:rsidR="00AA47DE" w:rsidRPr="00442AD9" w:rsidRDefault="00AA47DE" w:rsidP="002C309F">
            <w:pPr>
              <w:rPr>
                <w:rFonts w:ascii="Times New Roman" w:hAnsi="Times New Roman" w:cs="Times New Roman"/>
                <w:sz w:val="24"/>
                <w:szCs w:val="24"/>
              </w:rPr>
            </w:pPr>
          </w:p>
        </w:tc>
        <w:tc>
          <w:tcPr>
            <w:tcW w:w="567" w:type="dxa"/>
          </w:tcPr>
          <w:p w14:paraId="72A55EFC" w14:textId="77777777" w:rsidR="00AA47DE" w:rsidRPr="00442AD9" w:rsidRDefault="00AA47DE" w:rsidP="002C309F">
            <w:pPr>
              <w:rPr>
                <w:rFonts w:ascii="Times New Roman" w:hAnsi="Times New Roman" w:cs="Times New Roman"/>
                <w:sz w:val="24"/>
                <w:szCs w:val="24"/>
              </w:rPr>
            </w:pPr>
          </w:p>
        </w:tc>
      </w:tr>
      <w:tr w:rsidR="00AA47DE" w:rsidRPr="00442AD9" w14:paraId="41C73E5C" w14:textId="77777777" w:rsidTr="002C309F">
        <w:tc>
          <w:tcPr>
            <w:tcW w:w="590" w:type="dxa"/>
          </w:tcPr>
          <w:p w14:paraId="3E1D46B6"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2. </w:t>
            </w:r>
          </w:p>
        </w:tc>
        <w:tc>
          <w:tcPr>
            <w:tcW w:w="6782" w:type="dxa"/>
          </w:tcPr>
          <w:p w14:paraId="042E9262"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Uncertainty about the return on investment: This leads organizations to be hesitant in investing in new technologies or delay investments altogether.</w:t>
            </w:r>
          </w:p>
        </w:tc>
        <w:tc>
          <w:tcPr>
            <w:tcW w:w="567" w:type="dxa"/>
          </w:tcPr>
          <w:p w14:paraId="09B25A0D" w14:textId="77777777" w:rsidR="00AA47DE" w:rsidRPr="00442AD9" w:rsidRDefault="00AA47DE" w:rsidP="002C309F">
            <w:pPr>
              <w:rPr>
                <w:rFonts w:ascii="Times New Roman" w:hAnsi="Times New Roman" w:cs="Times New Roman"/>
                <w:sz w:val="24"/>
                <w:szCs w:val="24"/>
              </w:rPr>
            </w:pPr>
          </w:p>
        </w:tc>
        <w:tc>
          <w:tcPr>
            <w:tcW w:w="567" w:type="dxa"/>
          </w:tcPr>
          <w:p w14:paraId="1A354ACA" w14:textId="77777777" w:rsidR="00AA47DE" w:rsidRPr="00442AD9" w:rsidRDefault="00AA47DE" w:rsidP="002C309F">
            <w:pPr>
              <w:rPr>
                <w:rFonts w:ascii="Times New Roman" w:hAnsi="Times New Roman" w:cs="Times New Roman"/>
                <w:sz w:val="24"/>
                <w:szCs w:val="24"/>
              </w:rPr>
            </w:pPr>
          </w:p>
        </w:tc>
        <w:tc>
          <w:tcPr>
            <w:tcW w:w="567" w:type="dxa"/>
          </w:tcPr>
          <w:p w14:paraId="0982E55A" w14:textId="77777777" w:rsidR="00AA47DE" w:rsidRPr="00442AD9" w:rsidRDefault="00AA47DE" w:rsidP="002C309F">
            <w:pPr>
              <w:rPr>
                <w:rFonts w:ascii="Times New Roman" w:hAnsi="Times New Roman" w:cs="Times New Roman"/>
                <w:sz w:val="24"/>
                <w:szCs w:val="24"/>
              </w:rPr>
            </w:pPr>
          </w:p>
        </w:tc>
        <w:tc>
          <w:tcPr>
            <w:tcW w:w="567" w:type="dxa"/>
          </w:tcPr>
          <w:p w14:paraId="7DA5697C" w14:textId="77777777" w:rsidR="00AA47DE" w:rsidRPr="00442AD9" w:rsidRDefault="00AA47DE" w:rsidP="002C309F">
            <w:pPr>
              <w:rPr>
                <w:rFonts w:ascii="Times New Roman" w:hAnsi="Times New Roman" w:cs="Times New Roman"/>
                <w:sz w:val="24"/>
                <w:szCs w:val="24"/>
              </w:rPr>
            </w:pPr>
          </w:p>
        </w:tc>
        <w:tc>
          <w:tcPr>
            <w:tcW w:w="567" w:type="dxa"/>
          </w:tcPr>
          <w:p w14:paraId="4DCCB84D" w14:textId="77777777" w:rsidR="00AA47DE" w:rsidRPr="00442AD9" w:rsidRDefault="00AA47DE" w:rsidP="002C309F">
            <w:pPr>
              <w:rPr>
                <w:rFonts w:ascii="Times New Roman" w:hAnsi="Times New Roman" w:cs="Times New Roman"/>
                <w:sz w:val="24"/>
                <w:szCs w:val="24"/>
              </w:rPr>
            </w:pPr>
          </w:p>
        </w:tc>
      </w:tr>
      <w:tr w:rsidR="00AA47DE" w:rsidRPr="00442AD9" w14:paraId="1E75675E" w14:textId="77777777" w:rsidTr="002C309F">
        <w:tc>
          <w:tcPr>
            <w:tcW w:w="590" w:type="dxa"/>
          </w:tcPr>
          <w:p w14:paraId="13B027D7"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3. </w:t>
            </w:r>
          </w:p>
        </w:tc>
        <w:tc>
          <w:tcPr>
            <w:tcW w:w="6782" w:type="dxa"/>
          </w:tcPr>
          <w:p w14:paraId="67F52377"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Difficulty in aligning ICT investments with organizational goals and strategies: This leads to wasted resources and missed opportunities. </w:t>
            </w:r>
          </w:p>
        </w:tc>
        <w:tc>
          <w:tcPr>
            <w:tcW w:w="567" w:type="dxa"/>
          </w:tcPr>
          <w:p w14:paraId="425E8D8F" w14:textId="77777777" w:rsidR="00AA47DE" w:rsidRPr="00442AD9" w:rsidRDefault="00AA47DE" w:rsidP="002C309F">
            <w:pPr>
              <w:rPr>
                <w:rFonts w:ascii="Times New Roman" w:hAnsi="Times New Roman" w:cs="Times New Roman"/>
                <w:sz w:val="24"/>
                <w:szCs w:val="24"/>
              </w:rPr>
            </w:pPr>
          </w:p>
        </w:tc>
        <w:tc>
          <w:tcPr>
            <w:tcW w:w="567" w:type="dxa"/>
          </w:tcPr>
          <w:p w14:paraId="40696E0E" w14:textId="77777777" w:rsidR="00AA47DE" w:rsidRPr="00442AD9" w:rsidRDefault="00AA47DE" w:rsidP="002C309F">
            <w:pPr>
              <w:rPr>
                <w:rFonts w:ascii="Times New Roman" w:hAnsi="Times New Roman" w:cs="Times New Roman"/>
                <w:sz w:val="24"/>
                <w:szCs w:val="24"/>
              </w:rPr>
            </w:pPr>
          </w:p>
        </w:tc>
        <w:tc>
          <w:tcPr>
            <w:tcW w:w="567" w:type="dxa"/>
          </w:tcPr>
          <w:p w14:paraId="27AFF763" w14:textId="77777777" w:rsidR="00AA47DE" w:rsidRPr="00442AD9" w:rsidRDefault="00AA47DE" w:rsidP="002C309F">
            <w:pPr>
              <w:rPr>
                <w:rFonts w:ascii="Times New Roman" w:hAnsi="Times New Roman" w:cs="Times New Roman"/>
                <w:sz w:val="24"/>
                <w:szCs w:val="24"/>
              </w:rPr>
            </w:pPr>
          </w:p>
        </w:tc>
        <w:tc>
          <w:tcPr>
            <w:tcW w:w="567" w:type="dxa"/>
          </w:tcPr>
          <w:p w14:paraId="24B264D0" w14:textId="77777777" w:rsidR="00AA47DE" w:rsidRPr="00442AD9" w:rsidRDefault="00AA47DE" w:rsidP="002C309F">
            <w:pPr>
              <w:rPr>
                <w:rFonts w:ascii="Times New Roman" w:hAnsi="Times New Roman" w:cs="Times New Roman"/>
                <w:sz w:val="24"/>
                <w:szCs w:val="24"/>
              </w:rPr>
            </w:pPr>
          </w:p>
        </w:tc>
        <w:tc>
          <w:tcPr>
            <w:tcW w:w="567" w:type="dxa"/>
          </w:tcPr>
          <w:p w14:paraId="6AD23CDA" w14:textId="77777777" w:rsidR="00AA47DE" w:rsidRPr="00442AD9" w:rsidRDefault="00AA47DE" w:rsidP="002C309F">
            <w:pPr>
              <w:rPr>
                <w:rFonts w:ascii="Times New Roman" w:hAnsi="Times New Roman" w:cs="Times New Roman"/>
                <w:sz w:val="24"/>
                <w:szCs w:val="24"/>
              </w:rPr>
            </w:pPr>
          </w:p>
        </w:tc>
      </w:tr>
      <w:tr w:rsidR="00AA47DE" w:rsidRPr="00442AD9" w14:paraId="4EE0298A" w14:textId="77777777" w:rsidTr="002C309F">
        <w:tc>
          <w:tcPr>
            <w:tcW w:w="590" w:type="dxa"/>
          </w:tcPr>
          <w:p w14:paraId="190B317B"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4. </w:t>
            </w:r>
          </w:p>
        </w:tc>
        <w:tc>
          <w:tcPr>
            <w:tcW w:w="6782" w:type="dxa"/>
          </w:tcPr>
          <w:p w14:paraId="5D75F53A"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Lack of expertise or knowledge in ICT decision-making: This leads organizations to make poor investment decisions due to lack of necessary expertise to evaluate and select the right technology solutions, hence investing in solutions that do not meet their needs or do not integrate well with their existing systems.</w:t>
            </w:r>
          </w:p>
          <w:p w14:paraId="114D9F18" w14:textId="77777777" w:rsidR="00AA47DE" w:rsidRPr="00442AD9" w:rsidRDefault="00AA47DE" w:rsidP="002C309F">
            <w:pPr>
              <w:rPr>
                <w:rFonts w:ascii="Times New Roman" w:hAnsi="Times New Roman" w:cs="Times New Roman"/>
                <w:sz w:val="24"/>
                <w:szCs w:val="24"/>
              </w:rPr>
            </w:pPr>
          </w:p>
        </w:tc>
        <w:tc>
          <w:tcPr>
            <w:tcW w:w="567" w:type="dxa"/>
          </w:tcPr>
          <w:p w14:paraId="69DD1A35" w14:textId="77777777" w:rsidR="00AA47DE" w:rsidRPr="00442AD9" w:rsidRDefault="00AA47DE" w:rsidP="002C309F">
            <w:pPr>
              <w:rPr>
                <w:rFonts w:ascii="Times New Roman" w:hAnsi="Times New Roman" w:cs="Times New Roman"/>
                <w:sz w:val="24"/>
                <w:szCs w:val="24"/>
              </w:rPr>
            </w:pPr>
          </w:p>
        </w:tc>
        <w:tc>
          <w:tcPr>
            <w:tcW w:w="567" w:type="dxa"/>
          </w:tcPr>
          <w:p w14:paraId="62434FD3" w14:textId="77777777" w:rsidR="00AA47DE" w:rsidRPr="00442AD9" w:rsidRDefault="00AA47DE" w:rsidP="002C309F">
            <w:pPr>
              <w:rPr>
                <w:rFonts w:ascii="Times New Roman" w:hAnsi="Times New Roman" w:cs="Times New Roman"/>
                <w:sz w:val="24"/>
                <w:szCs w:val="24"/>
              </w:rPr>
            </w:pPr>
          </w:p>
        </w:tc>
        <w:tc>
          <w:tcPr>
            <w:tcW w:w="567" w:type="dxa"/>
          </w:tcPr>
          <w:p w14:paraId="4B5A330F" w14:textId="77777777" w:rsidR="00AA47DE" w:rsidRPr="00442AD9" w:rsidRDefault="00AA47DE" w:rsidP="002C309F">
            <w:pPr>
              <w:rPr>
                <w:rFonts w:ascii="Times New Roman" w:hAnsi="Times New Roman" w:cs="Times New Roman"/>
                <w:sz w:val="24"/>
                <w:szCs w:val="24"/>
              </w:rPr>
            </w:pPr>
          </w:p>
        </w:tc>
        <w:tc>
          <w:tcPr>
            <w:tcW w:w="567" w:type="dxa"/>
          </w:tcPr>
          <w:p w14:paraId="5E65A562" w14:textId="77777777" w:rsidR="00AA47DE" w:rsidRPr="00442AD9" w:rsidRDefault="00AA47DE" w:rsidP="002C309F">
            <w:pPr>
              <w:rPr>
                <w:rFonts w:ascii="Times New Roman" w:hAnsi="Times New Roman" w:cs="Times New Roman"/>
                <w:sz w:val="24"/>
                <w:szCs w:val="24"/>
              </w:rPr>
            </w:pPr>
          </w:p>
        </w:tc>
        <w:tc>
          <w:tcPr>
            <w:tcW w:w="567" w:type="dxa"/>
          </w:tcPr>
          <w:p w14:paraId="7C867FC2" w14:textId="77777777" w:rsidR="00AA47DE" w:rsidRPr="00442AD9" w:rsidRDefault="00AA47DE" w:rsidP="002C309F">
            <w:pPr>
              <w:rPr>
                <w:rFonts w:ascii="Times New Roman" w:hAnsi="Times New Roman" w:cs="Times New Roman"/>
                <w:sz w:val="24"/>
                <w:szCs w:val="24"/>
              </w:rPr>
            </w:pPr>
          </w:p>
        </w:tc>
      </w:tr>
      <w:tr w:rsidR="00AA47DE" w:rsidRPr="00442AD9" w14:paraId="501D9E53" w14:textId="77777777" w:rsidTr="002C309F">
        <w:tc>
          <w:tcPr>
            <w:tcW w:w="590" w:type="dxa"/>
          </w:tcPr>
          <w:p w14:paraId="08A67AEA"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5</w:t>
            </w:r>
          </w:p>
        </w:tc>
        <w:tc>
          <w:tcPr>
            <w:tcW w:w="6782" w:type="dxa"/>
          </w:tcPr>
          <w:p w14:paraId="75C60612" w14:textId="77777777" w:rsidR="00AA47DE" w:rsidRPr="00442AD9" w:rsidRDefault="00AA47DE" w:rsidP="002C309F">
            <w:pPr>
              <w:rPr>
                <w:rFonts w:ascii="Times New Roman" w:hAnsi="Times New Roman" w:cs="Times New Roman"/>
                <w:sz w:val="24"/>
                <w:szCs w:val="24"/>
              </w:rPr>
            </w:pPr>
            <w:r w:rsidRPr="00442AD9">
              <w:rPr>
                <w:rFonts w:ascii="Times New Roman" w:hAnsi="Times New Roman" w:cs="Times New Roman"/>
                <w:sz w:val="24"/>
                <w:szCs w:val="24"/>
              </w:rPr>
              <w:t xml:space="preserve">Resistance to change or adoption of new technology: This hinders ICT investments by slowing down the implementation process or making it more difficult to achieve buy-in from employees. </w:t>
            </w:r>
          </w:p>
          <w:p w14:paraId="48E3E10A" w14:textId="77777777" w:rsidR="00AA47DE" w:rsidRPr="00442AD9" w:rsidRDefault="00AA47DE" w:rsidP="002C309F">
            <w:pPr>
              <w:rPr>
                <w:rFonts w:ascii="Times New Roman" w:hAnsi="Times New Roman" w:cs="Times New Roman"/>
                <w:sz w:val="24"/>
                <w:szCs w:val="24"/>
              </w:rPr>
            </w:pPr>
          </w:p>
        </w:tc>
        <w:tc>
          <w:tcPr>
            <w:tcW w:w="567" w:type="dxa"/>
          </w:tcPr>
          <w:p w14:paraId="693D2A40" w14:textId="77777777" w:rsidR="00AA47DE" w:rsidRPr="00442AD9" w:rsidRDefault="00AA47DE" w:rsidP="002C309F">
            <w:pPr>
              <w:rPr>
                <w:rFonts w:ascii="Times New Roman" w:hAnsi="Times New Roman" w:cs="Times New Roman"/>
                <w:sz w:val="24"/>
                <w:szCs w:val="24"/>
              </w:rPr>
            </w:pPr>
          </w:p>
        </w:tc>
        <w:tc>
          <w:tcPr>
            <w:tcW w:w="567" w:type="dxa"/>
          </w:tcPr>
          <w:p w14:paraId="6A8ACF7C" w14:textId="77777777" w:rsidR="00AA47DE" w:rsidRPr="00442AD9" w:rsidRDefault="00AA47DE" w:rsidP="002C309F">
            <w:pPr>
              <w:rPr>
                <w:rFonts w:ascii="Times New Roman" w:hAnsi="Times New Roman" w:cs="Times New Roman"/>
                <w:sz w:val="24"/>
                <w:szCs w:val="24"/>
              </w:rPr>
            </w:pPr>
          </w:p>
        </w:tc>
        <w:tc>
          <w:tcPr>
            <w:tcW w:w="567" w:type="dxa"/>
          </w:tcPr>
          <w:p w14:paraId="6A46BA03" w14:textId="77777777" w:rsidR="00AA47DE" w:rsidRPr="00442AD9" w:rsidRDefault="00AA47DE" w:rsidP="002C309F">
            <w:pPr>
              <w:rPr>
                <w:rFonts w:ascii="Times New Roman" w:hAnsi="Times New Roman" w:cs="Times New Roman"/>
                <w:sz w:val="24"/>
                <w:szCs w:val="24"/>
              </w:rPr>
            </w:pPr>
          </w:p>
        </w:tc>
        <w:tc>
          <w:tcPr>
            <w:tcW w:w="567" w:type="dxa"/>
          </w:tcPr>
          <w:p w14:paraId="365AE97F" w14:textId="77777777" w:rsidR="00AA47DE" w:rsidRPr="00442AD9" w:rsidRDefault="00AA47DE" w:rsidP="002C309F">
            <w:pPr>
              <w:rPr>
                <w:rFonts w:ascii="Times New Roman" w:hAnsi="Times New Roman" w:cs="Times New Roman"/>
                <w:sz w:val="24"/>
                <w:szCs w:val="24"/>
              </w:rPr>
            </w:pPr>
          </w:p>
        </w:tc>
        <w:tc>
          <w:tcPr>
            <w:tcW w:w="567" w:type="dxa"/>
          </w:tcPr>
          <w:p w14:paraId="58BC6FE6" w14:textId="77777777" w:rsidR="00AA47DE" w:rsidRPr="00442AD9" w:rsidRDefault="00AA47DE" w:rsidP="002C309F">
            <w:pPr>
              <w:rPr>
                <w:rFonts w:ascii="Times New Roman" w:hAnsi="Times New Roman" w:cs="Times New Roman"/>
                <w:sz w:val="24"/>
                <w:szCs w:val="24"/>
              </w:rPr>
            </w:pPr>
          </w:p>
        </w:tc>
      </w:tr>
    </w:tbl>
    <w:p w14:paraId="1B4FB2D7" w14:textId="77777777" w:rsidR="00AA47DE" w:rsidRPr="00442AD9" w:rsidRDefault="00AA47DE" w:rsidP="00AA47DE">
      <w:pPr>
        <w:spacing w:line="360" w:lineRule="auto"/>
        <w:jc w:val="both"/>
        <w:rPr>
          <w:rFonts w:ascii="Times New Roman" w:hAnsi="Times New Roman" w:cs="Times New Roman"/>
          <w:b/>
          <w:sz w:val="24"/>
          <w:szCs w:val="24"/>
        </w:rPr>
      </w:pPr>
    </w:p>
    <w:p w14:paraId="5B8CB008" w14:textId="77777777" w:rsidR="00AA47DE" w:rsidRDefault="00AA47DE" w:rsidP="00AA47DE">
      <w:pPr>
        <w:spacing w:line="360" w:lineRule="auto"/>
        <w:jc w:val="both"/>
        <w:rPr>
          <w:rFonts w:ascii="Times New Roman" w:hAnsi="Times New Roman" w:cs="Times New Roman"/>
          <w:b/>
          <w:sz w:val="24"/>
          <w:szCs w:val="24"/>
        </w:rPr>
      </w:pPr>
      <w:r w:rsidRPr="00442AD9">
        <w:rPr>
          <w:rFonts w:ascii="Times New Roman" w:hAnsi="Times New Roman" w:cs="Times New Roman"/>
          <w:b/>
          <w:sz w:val="24"/>
          <w:szCs w:val="24"/>
        </w:rPr>
        <w:t xml:space="preserve">SECTION D: proposed solution to improve decision support in ICT investment </w:t>
      </w:r>
    </w:p>
    <w:p w14:paraId="3F49F926" w14:textId="77777777" w:rsidR="00AA47DE" w:rsidRPr="00063250" w:rsidRDefault="00AA47DE" w:rsidP="00AA47DE">
      <w:pPr>
        <w:jc w:val="both"/>
        <w:rPr>
          <w:rFonts w:ascii="Times New Roman" w:hAnsi="Times New Roman" w:cs="Times New Roman"/>
          <w:sz w:val="24"/>
          <w:szCs w:val="24"/>
        </w:rPr>
      </w:pPr>
      <w:r w:rsidRPr="00063250">
        <w:rPr>
          <w:rFonts w:ascii="Times New Roman" w:hAnsi="Times New Roman" w:cs="Times New Roman"/>
          <w:sz w:val="24"/>
          <w:szCs w:val="24"/>
        </w:rPr>
        <w:lastRenderedPageBreak/>
        <w:t>Please indicate your level of agreement with each of the statements in this section by selecting only one option, which can be Strongly Disagree (SD), Disagree (D), Neutral (N), Agree (A), or Strongly Agree (SA), by placing a tick mark beside it.</w:t>
      </w:r>
    </w:p>
    <w:tbl>
      <w:tblPr>
        <w:tblStyle w:val="TableGrid"/>
        <w:tblW w:w="10207" w:type="dxa"/>
        <w:tblInd w:w="-289" w:type="dxa"/>
        <w:tblLook w:val="04A0" w:firstRow="1" w:lastRow="0" w:firstColumn="1" w:lastColumn="0" w:noHBand="0" w:noVBand="1"/>
      </w:tblPr>
      <w:tblGrid>
        <w:gridCol w:w="590"/>
        <w:gridCol w:w="6782"/>
        <w:gridCol w:w="567"/>
        <w:gridCol w:w="567"/>
        <w:gridCol w:w="567"/>
        <w:gridCol w:w="567"/>
        <w:gridCol w:w="567"/>
      </w:tblGrid>
      <w:tr w:rsidR="00AA47DE" w:rsidRPr="00442AD9" w14:paraId="16CFD8A4" w14:textId="77777777" w:rsidTr="002C309F">
        <w:tc>
          <w:tcPr>
            <w:tcW w:w="590" w:type="dxa"/>
          </w:tcPr>
          <w:p w14:paraId="13E80345"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S/N</w:t>
            </w:r>
          </w:p>
        </w:tc>
        <w:tc>
          <w:tcPr>
            <w:tcW w:w="6782" w:type="dxa"/>
          </w:tcPr>
          <w:p w14:paraId="46D22716" w14:textId="77777777" w:rsidR="00AA47DE" w:rsidRPr="00442AD9" w:rsidRDefault="00AA47DE" w:rsidP="002C309F">
            <w:pPr>
              <w:spacing w:line="360" w:lineRule="auto"/>
              <w:jc w:val="both"/>
              <w:rPr>
                <w:rFonts w:ascii="Times New Roman" w:hAnsi="Times New Roman" w:cs="Times New Roman"/>
                <w:b/>
                <w:bCs/>
                <w:sz w:val="24"/>
                <w:szCs w:val="24"/>
              </w:rPr>
            </w:pPr>
            <w:r w:rsidRPr="00442AD9">
              <w:rPr>
                <w:rFonts w:ascii="Times New Roman" w:hAnsi="Times New Roman" w:cs="Times New Roman"/>
                <w:b/>
                <w:bCs/>
                <w:sz w:val="24"/>
                <w:szCs w:val="24"/>
              </w:rPr>
              <w:t>The proposed ICT investment decision support framework can help solve the challenges affecting SMEs through the following ways:</w:t>
            </w:r>
          </w:p>
        </w:tc>
        <w:tc>
          <w:tcPr>
            <w:tcW w:w="567" w:type="dxa"/>
          </w:tcPr>
          <w:p w14:paraId="0732599A"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 xml:space="preserve">SA (5) </w:t>
            </w:r>
          </w:p>
        </w:tc>
        <w:tc>
          <w:tcPr>
            <w:tcW w:w="567" w:type="dxa"/>
          </w:tcPr>
          <w:p w14:paraId="31A41DEC"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A (4)</w:t>
            </w:r>
          </w:p>
        </w:tc>
        <w:tc>
          <w:tcPr>
            <w:tcW w:w="567" w:type="dxa"/>
          </w:tcPr>
          <w:p w14:paraId="001CAA53"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NA (3)</w:t>
            </w:r>
          </w:p>
        </w:tc>
        <w:tc>
          <w:tcPr>
            <w:tcW w:w="567" w:type="dxa"/>
          </w:tcPr>
          <w:p w14:paraId="66BEDF7B"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D (2)</w:t>
            </w:r>
          </w:p>
        </w:tc>
        <w:tc>
          <w:tcPr>
            <w:tcW w:w="567" w:type="dxa"/>
          </w:tcPr>
          <w:p w14:paraId="43906DC4" w14:textId="77777777" w:rsidR="00AA47DE" w:rsidRPr="00442AD9" w:rsidRDefault="00AA47DE" w:rsidP="002C309F">
            <w:pPr>
              <w:pStyle w:val="ListParagraph"/>
              <w:spacing w:line="360" w:lineRule="auto"/>
              <w:ind w:left="0"/>
              <w:jc w:val="both"/>
              <w:rPr>
                <w:rFonts w:ascii="Times New Roman" w:hAnsi="Times New Roman" w:cs="Times New Roman"/>
                <w:b/>
                <w:sz w:val="24"/>
                <w:szCs w:val="24"/>
              </w:rPr>
            </w:pPr>
            <w:r w:rsidRPr="00442AD9">
              <w:rPr>
                <w:rFonts w:ascii="Times New Roman" w:hAnsi="Times New Roman" w:cs="Times New Roman"/>
                <w:b/>
                <w:sz w:val="24"/>
                <w:szCs w:val="24"/>
              </w:rPr>
              <w:t>SD (1)</w:t>
            </w:r>
          </w:p>
        </w:tc>
      </w:tr>
      <w:tr w:rsidR="00AA47DE" w:rsidRPr="00442AD9" w14:paraId="3D83BBB1" w14:textId="77777777" w:rsidTr="002C309F">
        <w:tc>
          <w:tcPr>
            <w:tcW w:w="590" w:type="dxa"/>
          </w:tcPr>
          <w:p w14:paraId="3EB6B64A"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r w:rsidRPr="00442AD9">
              <w:rPr>
                <w:rFonts w:ascii="Times New Roman" w:hAnsi="Times New Roman" w:cs="Times New Roman"/>
                <w:sz w:val="24"/>
                <w:szCs w:val="24"/>
              </w:rPr>
              <w:t>1</w:t>
            </w:r>
          </w:p>
        </w:tc>
        <w:tc>
          <w:tcPr>
            <w:tcW w:w="6782" w:type="dxa"/>
          </w:tcPr>
          <w:p w14:paraId="027BFCE5" w14:textId="77777777" w:rsidR="00AA47DE" w:rsidRPr="00442AD9" w:rsidRDefault="00AA47DE" w:rsidP="002C309F">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 xml:space="preserve">The framework  will consider budget and ICT needs to  help prioritize ICT investments based on their strategic fit with organizational goals and potential for cost savings or efficiency gains. </w:t>
            </w:r>
          </w:p>
        </w:tc>
        <w:tc>
          <w:tcPr>
            <w:tcW w:w="567" w:type="dxa"/>
          </w:tcPr>
          <w:p w14:paraId="69A17FA8"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73AB3F26"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0BA293F6"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77130148"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2F251AD9"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r>
      <w:tr w:rsidR="00AA47DE" w:rsidRPr="00442AD9" w14:paraId="43CE7258" w14:textId="77777777" w:rsidTr="002C309F">
        <w:tc>
          <w:tcPr>
            <w:tcW w:w="590" w:type="dxa"/>
          </w:tcPr>
          <w:p w14:paraId="01C44C5F"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r w:rsidRPr="00442AD9">
              <w:rPr>
                <w:rFonts w:ascii="Times New Roman" w:hAnsi="Times New Roman" w:cs="Times New Roman"/>
                <w:sz w:val="24"/>
                <w:szCs w:val="24"/>
              </w:rPr>
              <w:t>2</w:t>
            </w:r>
          </w:p>
        </w:tc>
        <w:tc>
          <w:tcPr>
            <w:tcW w:w="6782" w:type="dxa"/>
          </w:tcPr>
          <w:p w14:paraId="62B28E89" w14:textId="77777777" w:rsidR="00AA47DE" w:rsidRPr="00442AD9" w:rsidRDefault="00AA47DE" w:rsidP="002C309F">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The framework will support risk analysis and evaluation through providing tools for cost-benefit analysis, risk analysis, and other methods to maximize the value of ICT investments.</w:t>
            </w:r>
          </w:p>
          <w:p w14:paraId="7712F62F"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2D7B66CE"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7223BEE1"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605EB9F8"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2D113F3A"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09B36FA3"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r>
      <w:tr w:rsidR="00AA47DE" w:rsidRPr="00442AD9" w14:paraId="7F84898A" w14:textId="77777777" w:rsidTr="002C309F">
        <w:tc>
          <w:tcPr>
            <w:tcW w:w="590" w:type="dxa"/>
          </w:tcPr>
          <w:p w14:paraId="6205614C"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r w:rsidRPr="00442AD9">
              <w:rPr>
                <w:rFonts w:ascii="Times New Roman" w:hAnsi="Times New Roman" w:cs="Times New Roman"/>
                <w:sz w:val="24"/>
                <w:szCs w:val="24"/>
              </w:rPr>
              <w:t>3</w:t>
            </w:r>
          </w:p>
        </w:tc>
        <w:tc>
          <w:tcPr>
            <w:tcW w:w="6782" w:type="dxa"/>
          </w:tcPr>
          <w:p w14:paraId="03729DD2" w14:textId="77777777" w:rsidR="00AA47DE" w:rsidRPr="00442AD9" w:rsidRDefault="00AA47DE" w:rsidP="002C309F">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The framework will provide a structured approach to evaluating potential ICT costs and investments, including analysing the potential benefits and risks of each option. It can also help develop clear goals and performance metrics to measure the success or impact of ICT investments.</w:t>
            </w:r>
          </w:p>
          <w:p w14:paraId="5F1D2268"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7BBDD48E"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3C90578D"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087BA1C1"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09F92150"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357FB661"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r>
      <w:tr w:rsidR="00AA47DE" w:rsidRPr="00442AD9" w14:paraId="75531850" w14:textId="77777777" w:rsidTr="002C309F">
        <w:tc>
          <w:tcPr>
            <w:tcW w:w="590" w:type="dxa"/>
          </w:tcPr>
          <w:p w14:paraId="1A9D7F54"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r w:rsidRPr="00442AD9">
              <w:rPr>
                <w:rFonts w:ascii="Times New Roman" w:hAnsi="Times New Roman" w:cs="Times New Roman"/>
                <w:sz w:val="24"/>
                <w:szCs w:val="24"/>
              </w:rPr>
              <w:t>4</w:t>
            </w:r>
          </w:p>
        </w:tc>
        <w:tc>
          <w:tcPr>
            <w:tcW w:w="6782" w:type="dxa"/>
          </w:tcPr>
          <w:p w14:paraId="272A674C" w14:textId="77777777" w:rsidR="00AA47DE" w:rsidRPr="00442AD9" w:rsidRDefault="00AA47DE" w:rsidP="002C309F">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The framework will help align ICT investments with organizational goals and strategies by providing a structured process for assessing the strategic fit of potential investments, and engaging stakeholders in the decision-making process</w:t>
            </w:r>
          </w:p>
        </w:tc>
        <w:tc>
          <w:tcPr>
            <w:tcW w:w="567" w:type="dxa"/>
          </w:tcPr>
          <w:p w14:paraId="20C9A7C7"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7336369C"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01D9FD28"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22D18C06"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5BF58744"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r>
      <w:tr w:rsidR="00AA47DE" w:rsidRPr="00442AD9" w14:paraId="244D8F85" w14:textId="77777777" w:rsidTr="002C309F">
        <w:tc>
          <w:tcPr>
            <w:tcW w:w="590" w:type="dxa"/>
          </w:tcPr>
          <w:p w14:paraId="0FD8A263"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r w:rsidRPr="00442AD9">
              <w:rPr>
                <w:rFonts w:ascii="Times New Roman" w:hAnsi="Times New Roman" w:cs="Times New Roman"/>
                <w:sz w:val="24"/>
                <w:szCs w:val="24"/>
              </w:rPr>
              <w:t>5</w:t>
            </w:r>
          </w:p>
        </w:tc>
        <w:tc>
          <w:tcPr>
            <w:tcW w:w="6782" w:type="dxa"/>
          </w:tcPr>
          <w:p w14:paraId="04DA640B" w14:textId="77777777" w:rsidR="00AA47DE" w:rsidRPr="00442AD9" w:rsidRDefault="00AA47DE" w:rsidP="002C309F">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The framework can help address resistance to new technology by engaging stakeholders in the decision-making process, ensuring that the benefits of new technology are communicated clearly, and providing training and support to help staff adopt new technology effectively.</w:t>
            </w:r>
          </w:p>
        </w:tc>
        <w:tc>
          <w:tcPr>
            <w:tcW w:w="567" w:type="dxa"/>
          </w:tcPr>
          <w:p w14:paraId="493CB6B0"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39395CB9"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68A6F66D"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6848AFE7"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c>
          <w:tcPr>
            <w:tcW w:w="567" w:type="dxa"/>
          </w:tcPr>
          <w:p w14:paraId="479117DF" w14:textId="77777777" w:rsidR="00AA47DE" w:rsidRPr="00442AD9" w:rsidRDefault="00AA47DE" w:rsidP="002C309F">
            <w:pPr>
              <w:pStyle w:val="ListParagraph"/>
              <w:spacing w:line="360" w:lineRule="auto"/>
              <w:ind w:left="0"/>
              <w:jc w:val="both"/>
              <w:rPr>
                <w:rFonts w:ascii="Times New Roman" w:hAnsi="Times New Roman" w:cs="Times New Roman"/>
                <w:sz w:val="24"/>
                <w:szCs w:val="24"/>
              </w:rPr>
            </w:pPr>
          </w:p>
        </w:tc>
      </w:tr>
    </w:tbl>
    <w:p w14:paraId="4E879C0F" w14:textId="77777777" w:rsidR="00AA47DE" w:rsidRPr="00442AD9" w:rsidRDefault="00AA47DE" w:rsidP="00AA47DE">
      <w:pPr>
        <w:spacing w:line="360" w:lineRule="auto"/>
        <w:jc w:val="both"/>
        <w:rPr>
          <w:rFonts w:ascii="Times New Roman" w:hAnsi="Times New Roman" w:cs="Times New Roman"/>
          <w:sz w:val="24"/>
          <w:szCs w:val="24"/>
        </w:rPr>
      </w:pPr>
    </w:p>
    <w:p w14:paraId="437AD4E0" w14:textId="77777777" w:rsidR="00AA47DE" w:rsidRPr="00442AD9" w:rsidRDefault="00AA47DE" w:rsidP="00AA47DE">
      <w:pPr>
        <w:pStyle w:val="ListParagraph"/>
        <w:numPr>
          <w:ilvl w:val="0"/>
          <w:numId w:val="27"/>
        </w:num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What suggestions do you have to improve the organization's approach to ICT investments and decision-making?</w:t>
      </w:r>
    </w:p>
    <w:p w14:paraId="5A455EA7"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lastRenderedPageBreak/>
        <w:t>Improve communication and collaboration across departments/teams</w:t>
      </w:r>
    </w:p>
    <w:p w14:paraId="324D1F3C"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Increase training and support for staff</w:t>
      </w:r>
    </w:p>
    <w:p w14:paraId="53B41038"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Develop a clear and structured framework for decision-making</w:t>
      </w:r>
    </w:p>
    <w:p w14:paraId="3DDF22DD"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Conduct more thorough analysis and evaluation of ICT investment options</w:t>
      </w:r>
    </w:p>
    <w:p w14:paraId="34494F0E" w14:textId="77777777" w:rsidR="00AA47DE" w:rsidRPr="00442AD9" w:rsidRDefault="00AA47DE" w:rsidP="00AA47DE">
      <w:pPr>
        <w:spacing w:line="360" w:lineRule="auto"/>
        <w:jc w:val="both"/>
        <w:rPr>
          <w:rFonts w:ascii="Times New Roman" w:hAnsi="Times New Roman" w:cs="Times New Roman"/>
          <w:sz w:val="24"/>
          <w:szCs w:val="24"/>
        </w:rPr>
      </w:pPr>
      <w:r w:rsidRPr="00442AD9">
        <w:rPr>
          <w:rFonts w:ascii="Times New Roman" w:hAnsi="Times New Roman" w:cs="Times New Roman"/>
          <w:sz w:val="24"/>
          <w:szCs w:val="24"/>
        </w:rPr>
        <w:t>Other (please specify)</w:t>
      </w:r>
    </w:p>
    <w:p w14:paraId="7B6A8C99" w14:textId="77777777" w:rsidR="00AA47DE" w:rsidRPr="00442AD9" w:rsidRDefault="00AA47DE" w:rsidP="00AA47DE">
      <w:pPr>
        <w:pStyle w:val="ListParagraph"/>
        <w:spacing w:line="360" w:lineRule="auto"/>
        <w:ind w:left="66"/>
        <w:jc w:val="both"/>
        <w:rPr>
          <w:rFonts w:ascii="Times New Roman" w:hAnsi="Times New Roman" w:cs="Times New Roman"/>
          <w:b/>
          <w:sz w:val="24"/>
          <w:szCs w:val="24"/>
        </w:rPr>
      </w:pPr>
    </w:p>
    <w:p w14:paraId="41A0B27B" w14:textId="77777777" w:rsidR="00AA47DE" w:rsidRPr="00442AD9" w:rsidRDefault="00AA47DE" w:rsidP="00AA47DE">
      <w:pPr>
        <w:spacing w:line="360" w:lineRule="auto"/>
        <w:jc w:val="both"/>
        <w:rPr>
          <w:rFonts w:ascii="Times New Roman" w:hAnsi="Times New Roman" w:cs="Times New Roman"/>
          <w:sz w:val="24"/>
          <w:szCs w:val="24"/>
        </w:rPr>
      </w:pPr>
    </w:p>
    <w:p w14:paraId="4CEBFDE9" w14:textId="77777777" w:rsidR="00AA47DE" w:rsidRPr="00442AD9" w:rsidRDefault="00AA47DE" w:rsidP="00AA47DE">
      <w:pPr>
        <w:spacing w:line="360" w:lineRule="auto"/>
        <w:jc w:val="both"/>
        <w:rPr>
          <w:rFonts w:ascii="Times New Roman" w:hAnsi="Times New Roman" w:cs="Times New Roman"/>
          <w:sz w:val="24"/>
          <w:szCs w:val="24"/>
        </w:rPr>
      </w:pPr>
    </w:p>
    <w:p w14:paraId="1478BCB2" w14:textId="77777777" w:rsidR="00AA47DE" w:rsidRPr="00442AD9" w:rsidRDefault="00AA47DE" w:rsidP="00AA47DE">
      <w:pPr>
        <w:spacing w:line="360" w:lineRule="auto"/>
        <w:jc w:val="both"/>
        <w:rPr>
          <w:rFonts w:ascii="Times New Roman" w:hAnsi="Times New Roman" w:cs="Times New Roman"/>
          <w:sz w:val="24"/>
          <w:szCs w:val="24"/>
        </w:rPr>
      </w:pPr>
    </w:p>
    <w:p w14:paraId="28A608A4" w14:textId="77777777" w:rsidR="00AA47DE" w:rsidRDefault="00AA47DE" w:rsidP="00340AEE">
      <w:pPr>
        <w:spacing w:line="276" w:lineRule="auto"/>
      </w:pPr>
    </w:p>
    <w:sectPr w:rsidR="00AA47D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A613A" w14:textId="77777777" w:rsidR="007D59CD" w:rsidRDefault="007D59CD">
      <w:pPr>
        <w:spacing w:after="0" w:line="240" w:lineRule="auto"/>
      </w:pPr>
      <w:r>
        <w:separator/>
      </w:r>
    </w:p>
  </w:endnote>
  <w:endnote w:type="continuationSeparator" w:id="0">
    <w:p w14:paraId="77B289D8" w14:textId="77777777" w:rsidR="007D59CD" w:rsidRDefault="007D5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760501"/>
      <w:docPartObj>
        <w:docPartGallery w:val="Page Numbers (Bottom of Page)"/>
        <w:docPartUnique/>
      </w:docPartObj>
    </w:sdtPr>
    <w:sdtEndPr>
      <w:rPr>
        <w:noProof/>
      </w:rPr>
    </w:sdtEndPr>
    <w:sdtContent>
      <w:p w14:paraId="45B23007" w14:textId="03201AB7" w:rsidR="00525B1A" w:rsidRDefault="00525B1A">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5FE94D3D" w14:textId="77777777" w:rsidR="00525B1A" w:rsidRDefault="00525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1BAD6" w14:textId="77777777" w:rsidR="007D59CD" w:rsidRDefault="007D59CD">
      <w:pPr>
        <w:spacing w:after="0" w:line="240" w:lineRule="auto"/>
      </w:pPr>
      <w:r>
        <w:separator/>
      </w:r>
    </w:p>
  </w:footnote>
  <w:footnote w:type="continuationSeparator" w:id="0">
    <w:p w14:paraId="293A72D0" w14:textId="77777777" w:rsidR="007D59CD" w:rsidRDefault="007D5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6B0"/>
    <w:multiLevelType w:val="hybridMultilevel"/>
    <w:tmpl w:val="B8D4468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43347EF"/>
    <w:multiLevelType w:val="hybridMultilevel"/>
    <w:tmpl w:val="D3A86306"/>
    <w:lvl w:ilvl="0" w:tplc="0DB2A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B55CF"/>
    <w:multiLevelType w:val="hybridMultilevel"/>
    <w:tmpl w:val="56BAB270"/>
    <w:lvl w:ilvl="0" w:tplc="2000001B">
      <w:start w:val="1"/>
      <w:numFmt w:val="lowerRoman"/>
      <w:lvlText w:val="%1."/>
      <w:lvlJc w:val="righ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3" w15:restartNumberingAfterBreak="0">
    <w:nsid w:val="087514C3"/>
    <w:multiLevelType w:val="hybridMultilevel"/>
    <w:tmpl w:val="3EBAB6F4"/>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17DA5"/>
    <w:multiLevelType w:val="multilevel"/>
    <w:tmpl w:val="4F4CA6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FF23A9"/>
    <w:multiLevelType w:val="hybridMultilevel"/>
    <w:tmpl w:val="9FCCDD1A"/>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B7C75"/>
    <w:multiLevelType w:val="multilevel"/>
    <w:tmpl w:val="DA36C25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1642EFE"/>
    <w:multiLevelType w:val="hybridMultilevel"/>
    <w:tmpl w:val="6186B472"/>
    <w:lvl w:ilvl="0" w:tplc="0DB2A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E3CFB"/>
    <w:multiLevelType w:val="hybridMultilevel"/>
    <w:tmpl w:val="57FE2552"/>
    <w:lvl w:ilvl="0" w:tplc="2000001B">
      <w:start w:val="1"/>
      <w:numFmt w:val="lowerRoman"/>
      <w:lvlText w:val="%1."/>
      <w:lvlJc w:val="righ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9" w15:restartNumberingAfterBreak="0">
    <w:nsid w:val="33B32169"/>
    <w:multiLevelType w:val="hybridMultilevel"/>
    <w:tmpl w:val="F872D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4BA1152"/>
    <w:multiLevelType w:val="hybridMultilevel"/>
    <w:tmpl w:val="A64AEC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5983C7C"/>
    <w:multiLevelType w:val="hybridMultilevel"/>
    <w:tmpl w:val="4CDC194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384E51B7"/>
    <w:multiLevelType w:val="hybridMultilevel"/>
    <w:tmpl w:val="2B3ABA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8723369"/>
    <w:multiLevelType w:val="hybridMultilevel"/>
    <w:tmpl w:val="019C1750"/>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EF6C3B"/>
    <w:multiLevelType w:val="hybridMultilevel"/>
    <w:tmpl w:val="95D4626A"/>
    <w:lvl w:ilvl="0" w:tplc="7D361EE4">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C50E5"/>
    <w:multiLevelType w:val="hybridMultilevel"/>
    <w:tmpl w:val="2B2203BE"/>
    <w:lvl w:ilvl="0" w:tplc="3FE6D43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24B0381"/>
    <w:multiLevelType w:val="hybridMultilevel"/>
    <w:tmpl w:val="18501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3D45FB8"/>
    <w:multiLevelType w:val="hybridMultilevel"/>
    <w:tmpl w:val="DCBA6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CAF1482"/>
    <w:multiLevelType w:val="hybridMultilevel"/>
    <w:tmpl w:val="2A18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496721"/>
    <w:multiLevelType w:val="multilevel"/>
    <w:tmpl w:val="93082AFC"/>
    <w:lvl w:ilvl="0">
      <w:start w:val="1"/>
      <w:numFmt w:val="low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6084050"/>
    <w:multiLevelType w:val="hybridMultilevel"/>
    <w:tmpl w:val="629C69A6"/>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D1B2FE0"/>
    <w:multiLevelType w:val="hybridMultilevel"/>
    <w:tmpl w:val="D7A21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4752D1"/>
    <w:multiLevelType w:val="hybridMultilevel"/>
    <w:tmpl w:val="173231D2"/>
    <w:lvl w:ilvl="0" w:tplc="D8AAA42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1F71A9B"/>
    <w:multiLevelType w:val="hybridMultilevel"/>
    <w:tmpl w:val="CFB60B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C030AD"/>
    <w:multiLevelType w:val="hybridMultilevel"/>
    <w:tmpl w:val="BC3A766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6B8B0E4A"/>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6" w15:restartNumberingAfterBreak="0">
    <w:nsid w:val="75EB0EA0"/>
    <w:multiLevelType w:val="hybridMultilevel"/>
    <w:tmpl w:val="7F4E3052"/>
    <w:lvl w:ilvl="0" w:tplc="2000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D83BE6"/>
    <w:multiLevelType w:val="multilevel"/>
    <w:tmpl w:val="5AFA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8"/>
  </w:num>
  <w:num w:numId="4">
    <w:abstractNumId w:val="23"/>
  </w:num>
  <w:num w:numId="5">
    <w:abstractNumId w:val="4"/>
  </w:num>
  <w:num w:numId="6">
    <w:abstractNumId w:val="22"/>
  </w:num>
  <w:num w:numId="7">
    <w:abstractNumId w:val="16"/>
  </w:num>
  <w:num w:numId="8">
    <w:abstractNumId w:val="0"/>
  </w:num>
  <w:num w:numId="9">
    <w:abstractNumId w:val="24"/>
  </w:num>
  <w:num w:numId="10">
    <w:abstractNumId w:val="15"/>
  </w:num>
  <w:num w:numId="11">
    <w:abstractNumId w:val="10"/>
  </w:num>
  <w:num w:numId="12">
    <w:abstractNumId w:val="20"/>
  </w:num>
  <w:num w:numId="13">
    <w:abstractNumId w:val="9"/>
  </w:num>
  <w:num w:numId="14">
    <w:abstractNumId w:val="27"/>
  </w:num>
  <w:num w:numId="15">
    <w:abstractNumId w:val="17"/>
  </w:num>
  <w:num w:numId="16">
    <w:abstractNumId w:val="11"/>
  </w:num>
  <w:num w:numId="17">
    <w:abstractNumId w:val="3"/>
  </w:num>
  <w:num w:numId="18">
    <w:abstractNumId w:val="7"/>
  </w:num>
  <w:num w:numId="19">
    <w:abstractNumId w:val="1"/>
  </w:num>
  <w:num w:numId="20">
    <w:abstractNumId w:val="19"/>
  </w:num>
  <w:num w:numId="21">
    <w:abstractNumId w:val="13"/>
  </w:num>
  <w:num w:numId="22">
    <w:abstractNumId w:val="26"/>
  </w:num>
  <w:num w:numId="23">
    <w:abstractNumId w:val="5"/>
  </w:num>
  <w:num w:numId="24">
    <w:abstractNumId w:val="14"/>
  </w:num>
  <w:num w:numId="25">
    <w:abstractNumId w:val="25"/>
  </w:num>
  <w:num w:numId="26">
    <w:abstractNumId w:val="18"/>
  </w:num>
  <w:num w:numId="27">
    <w:abstractNumId w:val="2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AEE"/>
    <w:rsid w:val="0000258B"/>
    <w:rsid w:val="00027859"/>
    <w:rsid w:val="00035099"/>
    <w:rsid w:val="000457A9"/>
    <w:rsid w:val="00067EA3"/>
    <w:rsid w:val="00071130"/>
    <w:rsid w:val="000718A5"/>
    <w:rsid w:val="00076F15"/>
    <w:rsid w:val="00084ED4"/>
    <w:rsid w:val="00096D41"/>
    <w:rsid w:val="000A4868"/>
    <w:rsid w:val="000B3941"/>
    <w:rsid w:val="000C56EC"/>
    <w:rsid w:val="000D2E10"/>
    <w:rsid w:val="000D3028"/>
    <w:rsid w:val="00105259"/>
    <w:rsid w:val="001055E6"/>
    <w:rsid w:val="00105B6D"/>
    <w:rsid w:val="00110F31"/>
    <w:rsid w:val="0012191F"/>
    <w:rsid w:val="00122561"/>
    <w:rsid w:val="00151253"/>
    <w:rsid w:val="001708EF"/>
    <w:rsid w:val="0017233A"/>
    <w:rsid w:val="0018095D"/>
    <w:rsid w:val="0019186D"/>
    <w:rsid w:val="001A2A53"/>
    <w:rsid w:val="001D201C"/>
    <w:rsid w:val="001E3FD4"/>
    <w:rsid w:val="001E756E"/>
    <w:rsid w:val="001F0267"/>
    <w:rsid w:val="00210E40"/>
    <w:rsid w:val="00212140"/>
    <w:rsid w:val="00215FE1"/>
    <w:rsid w:val="00217507"/>
    <w:rsid w:val="00237DDD"/>
    <w:rsid w:val="00245444"/>
    <w:rsid w:val="002614F5"/>
    <w:rsid w:val="00266E94"/>
    <w:rsid w:val="00270D5B"/>
    <w:rsid w:val="00271C6C"/>
    <w:rsid w:val="00272722"/>
    <w:rsid w:val="00281201"/>
    <w:rsid w:val="00286BC9"/>
    <w:rsid w:val="002B5ABA"/>
    <w:rsid w:val="002C0909"/>
    <w:rsid w:val="002C2846"/>
    <w:rsid w:val="002E7486"/>
    <w:rsid w:val="002F0B58"/>
    <w:rsid w:val="002F221F"/>
    <w:rsid w:val="002F4A09"/>
    <w:rsid w:val="00306945"/>
    <w:rsid w:val="00340AEE"/>
    <w:rsid w:val="00346BF3"/>
    <w:rsid w:val="00357DD6"/>
    <w:rsid w:val="00366BA4"/>
    <w:rsid w:val="003743B9"/>
    <w:rsid w:val="0039244E"/>
    <w:rsid w:val="0039487E"/>
    <w:rsid w:val="00395761"/>
    <w:rsid w:val="003A3DBD"/>
    <w:rsid w:val="003A5FEC"/>
    <w:rsid w:val="003D7AEB"/>
    <w:rsid w:val="00413DF9"/>
    <w:rsid w:val="0045051F"/>
    <w:rsid w:val="00455283"/>
    <w:rsid w:val="004658B3"/>
    <w:rsid w:val="00466248"/>
    <w:rsid w:val="00467A54"/>
    <w:rsid w:val="0048086D"/>
    <w:rsid w:val="00490DBE"/>
    <w:rsid w:val="004A51E5"/>
    <w:rsid w:val="004A69AD"/>
    <w:rsid w:val="004B2C6D"/>
    <w:rsid w:val="004B3D6C"/>
    <w:rsid w:val="004B50A0"/>
    <w:rsid w:val="004B7D31"/>
    <w:rsid w:val="004C0A27"/>
    <w:rsid w:val="004F3DC9"/>
    <w:rsid w:val="004F48B5"/>
    <w:rsid w:val="004F4BAD"/>
    <w:rsid w:val="005039D0"/>
    <w:rsid w:val="00513D81"/>
    <w:rsid w:val="00515758"/>
    <w:rsid w:val="00515CE8"/>
    <w:rsid w:val="0051741A"/>
    <w:rsid w:val="00517A90"/>
    <w:rsid w:val="00525B1A"/>
    <w:rsid w:val="00527C10"/>
    <w:rsid w:val="00555610"/>
    <w:rsid w:val="00564A8C"/>
    <w:rsid w:val="0056548F"/>
    <w:rsid w:val="00576B6A"/>
    <w:rsid w:val="00581397"/>
    <w:rsid w:val="00584A4E"/>
    <w:rsid w:val="0059433A"/>
    <w:rsid w:val="005C1EAD"/>
    <w:rsid w:val="005C5D7B"/>
    <w:rsid w:val="005E0CDD"/>
    <w:rsid w:val="00601898"/>
    <w:rsid w:val="0061411B"/>
    <w:rsid w:val="00622C18"/>
    <w:rsid w:val="00623A28"/>
    <w:rsid w:val="006241CB"/>
    <w:rsid w:val="00644ED7"/>
    <w:rsid w:val="00650A13"/>
    <w:rsid w:val="00655F48"/>
    <w:rsid w:val="006626FD"/>
    <w:rsid w:val="006A00AD"/>
    <w:rsid w:val="006A4976"/>
    <w:rsid w:val="006A5726"/>
    <w:rsid w:val="006B66E4"/>
    <w:rsid w:val="006B7073"/>
    <w:rsid w:val="006F7BB4"/>
    <w:rsid w:val="00711D90"/>
    <w:rsid w:val="00726335"/>
    <w:rsid w:val="00731BFE"/>
    <w:rsid w:val="007524AE"/>
    <w:rsid w:val="00756D23"/>
    <w:rsid w:val="007611BF"/>
    <w:rsid w:val="00782D8F"/>
    <w:rsid w:val="00791849"/>
    <w:rsid w:val="007B147F"/>
    <w:rsid w:val="007B6296"/>
    <w:rsid w:val="007C22A0"/>
    <w:rsid w:val="007C2D54"/>
    <w:rsid w:val="007D4426"/>
    <w:rsid w:val="007D59CD"/>
    <w:rsid w:val="007E5233"/>
    <w:rsid w:val="007F09D6"/>
    <w:rsid w:val="007F6587"/>
    <w:rsid w:val="00803577"/>
    <w:rsid w:val="00806C66"/>
    <w:rsid w:val="0081391A"/>
    <w:rsid w:val="00854813"/>
    <w:rsid w:val="008665CF"/>
    <w:rsid w:val="0087266D"/>
    <w:rsid w:val="008976EE"/>
    <w:rsid w:val="008D4B24"/>
    <w:rsid w:val="008F018B"/>
    <w:rsid w:val="008F5CCF"/>
    <w:rsid w:val="0090004A"/>
    <w:rsid w:val="0091678B"/>
    <w:rsid w:val="00920218"/>
    <w:rsid w:val="00964F35"/>
    <w:rsid w:val="00985562"/>
    <w:rsid w:val="0099522B"/>
    <w:rsid w:val="009A169B"/>
    <w:rsid w:val="009A49AD"/>
    <w:rsid w:val="009C4F09"/>
    <w:rsid w:val="009E747F"/>
    <w:rsid w:val="009F49EA"/>
    <w:rsid w:val="009F5DB7"/>
    <w:rsid w:val="00A01A31"/>
    <w:rsid w:val="00A05B74"/>
    <w:rsid w:val="00A16076"/>
    <w:rsid w:val="00A22D50"/>
    <w:rsid w:val="00A34BDE"/>
    <w:rsid w:val="00A401DF"/>
    <w:rsid w:val="00A47BDC"/>
    <w:rsid w:val="00A51753"/>
    <w:rsid w:val="00A53EC9"/>
    <w:rsid w:val="00A56FAC"/>
    <w:rsid w:val="00A84101"/>
    <w:rsid w:val="00A84E72"/>
    <w:rsid w:val="00A946ED"/>
    <w:rsid w:val="00AA47DE"/>
    <w:rsid w:val="00AA4FB4"/>
    <w:rsid w:val="00AB25AD"/>
    <w:rsid w:val="00AC243D"/>
    <w:rsid w:val="00AC60EE"/>
    <w:rsid w:val="00AC7907"/>
    <w:rsid w:val="00AD62E0"/>
    <w:rsid w:val="00AD76F9"/>
    <w:rsid w:val="00AF65D6"/>
    <w:rsid w:val="00B01DAB"/>
    <w:rsid w:val="00B1640F"/>
    <w:rsid w:val="00B32194"/>
    <w:rsid w:val="00B3338F"/>
    <w:rsid w:val="00B553F3"/>
    <w:rsid w:val="00B57C79"/>
    <w:rsid w:val="00B65DC3"/>
    <w:rsid w:val="00B90C6E"/>
    <w:rsid w:val="00BA7923"/>
    <w:rsid w:val="00BB4E3B"/>
    <w:rsid w:val="00BB72B0"/>
    <w:rsid w:val="00BE75CE"/>
    <w:rsid w:val="00BF64C2"/>
    <w:rsid w:val="00BF6C8F"/>
    <w:rsid w:val="00C30339"/>
    <w:rsid w:val="00C714FC"/>
    <w:rsid w:val="00C762C8"/>
    <w:rsid w:val="00C82870"/>
    <w:rsid w:val="00C903FA"/>
    <w:rsid w:val="00CA1C85"/>
    <w:rsid w:val="00CA315F"/>
    <w:rsid w:val="00CA57E6"/>
    <w:rsid w:val="00CC1550"/>
    <w:rsid w:val="00CC2438"/>
    <w:rsid w:val="00CE234E"/>
    <w:rsid w:val="00D02248"/>
    <w:rsid w:val="00D129C3"/>
    <w:rsid w:val="00D422FF"/>
    <w:rsid w:val="00D52D8E"/>
    <w:rsid w:val="00D53BD3"/>
    <w:rsid w:val="00D74790"/>
    <w:rsid w:val="00D74EBE"/>
    <w:rsid w:val="00D822EE"/>
    <w:rsid w:val="00D84E67"/>
    <w:rsid w:val="00D91FD0"/>
    <w:rsid w:val="00DA56C0"/>
    <w:rsid w:val="00DB3E90"/>
    <w:rsid w:val="00DC6AF8"/>
    <w:rsid w:val="00DC7C58"/>
    <w:rsid w:val="00DD0B34"/>
    <w:rsid w:val="00DD193F"/>
    <w:rsid w:val="00DE2E6E"/>
    <w:rsid w:val="00DF093E"/>
    <w:rsid w:val="00DF38E1"/>
    <w:rsid w:val="00E00A84"/>
    <w:rsid w:val="00E01469"/>
    <w:rsid w:val="00E04234"/>
    <w:rsid w:val="00E41DAA"/>
    <w:rsid w:val="00E42AEA"/>
    <w:rsid w:val="00E53AC1"/>
    <w:rsid w:val="00E57222"/>
    <w:rsid w:val="00E85361"/>
    <w:rsid w:val="00E911DA"/>
    <w:rsid w:val="00E94F4C"/>
    <w:rsid w:val="00E96076"/>
    <w:rsid w:val="00E979E6"/>
    <w:rsid w:val="00EB5ACD"/>
    <w:rsid w:val="00EF5233"/>
    <w:rsid w:val="00F03A1E"/>
    <w:rsid w:val="00F05DD3"/>
    <w:rsid w:val="00F3132F"/>
    <w:rsid w:val="00F323AC"/>
    <w:rsid w:val="00F3487A"/>
    <w:rsid w:val="00F4554D"/>
    <w:rsid w:val="00F721C0"/>
    <w:rsid w:val="00F7520A"/>
    <w:rsid w:val="00F860BC"/>
    <w:rsid w:val="00F87279"/>
    <w:rsid w:val="00F905C6"/>
    <w:rsid w:val="00F90789"/>
    <w:rsid w:val="00F9380B"/>
    <w:rsid w:val="00FC0DA3"/>
    <w:rsid w:val="00FD4DCF"/>
    <w:rsid w:val="00FD7298"/>
    <w:rsid w:val="00FF4DBE"/>
    <w:rsid w:val="00FF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585FC"/>
  <w15:chartTrackingRefBased/>
  <w15:docId w15:val="{5242924E-9257-464A-B7F1-7F9064E1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AEE"/>
  </w:style>
  <w:style w:type="paragraph" w:styleId="Heading1">
    <w:name w:val="heading 1"/>
    <w:basedOn w:val="Normal"/>
    <w:next w:val="Normal"/>
    <w:link w:val="Heading1Char"/>
    <w:rsid w:val="00340AEE"/>
    <w:pPr>
      <w:keepNext/>
      <w:keepLines/>
      <w:numPr>
        <w:numId w:val="25"/>
      </w:numPr>
      <w:spacing w:before="400" w:after="120"/>
      <w:outlineLvl w:val="0"/>
    </w:pPr>
    <w:rPr>
      <w:sz w:val="40"/>
      <w:szCs w:val="40"/>
    </w:rPr>
  </w:style>
  <w:style w:type="paragraph" w:styleId="Heading2">
    <w:name w:val="heading 2"/>
    <w:basedOn w:val="Normal"/>
    <w:next w:val="Normal"/>
    <w:link w:val="Heading2Char"/>
    <w:rsid w:val="00340AEE"/>
    <w:pPr>
      <w:keepNext/>
      <w:keepLines/>
      <w:numPr>
        <w:ilvl w:val="1"/>
        <w:numId w:val="25"/>
      </w:numPr>
      <w:spacing w:before="360" w:after="120"/>
      <w:outlineLvl w:val="1"/>
    </w:pPr>
    <w:rPr>
      <w:sz w:val="32"/>
      <w:szCs w:val="32"/>
    </w:rPr>
  </w:style>
  <w:style w:type="paragraph" w:styleId="Heading3">
    <w:name w:val="heading 3"/>
    <w:basedOn w:val="Normal"/>
    <w:next w:val="Normal"/>
    <w:link w:val="Heading3Char"/>
    <w:rsid w:val="00340AEE"/>
    <w:pPr>
      <w:keepNext/>
      <w:keepLines/>
      <w:numPr>
        <w:ilvl w:val="2"/>
        <w:numId w:val="25"/>
      </w:numPr>
      <w:spacing w:before="320" w:after="80"/>
      <w:outlineLvl w:val="2"/>
    </w:pPr>
    <w:rPr>
      <w:color w:val="434343"/>
      <w:sz w:val="28"/>
      <w:szCs w:val="28"/>
    </w:rPr>
  </w:style>
  <w:style w:type="paragraph" w:styleId="Heading4">
    <w:name w:val="heading 4"/>
    <w:basedOn w:val="Normal"/>
    <w:next w:val="Normal"/>
    <w:link w:val="Heading4Char"/>
    <w:rsid w:val="00340AEE"/>
    <w:pPr>
      <w:keepNext/>
      <w:keepLines/>
      <w:numPr>
        <w:ilvl w:val="3"/>
        <w:numId w:val="25"/>
      </w:numPr>
      <w:spacing w:before="280" w:after="80"/>
      <w:outlineLvl w:val="3"/>
    </w:pPr>
    <w:rPr>
      <w:color w:val="666666"/>
      <w:sz w:val="24"/>
      <w:szCs w:val="24"/>
    </w:rPr>
  </w:style>
  <w:style w:type="paragraph" w:styleId="Heading5">
    <w:name w:val="heading 5"/>
    <w:basedOn w:val="Normal"/>
    <w:next w:val="Normal"/>
    <w:link w:val="Heading5Char"/>
    <w:rsid w:val="00340AEE"/>
    <w:pPr>
      <w:keepNext/>
      <w:keepLines/>
      <w:numPr>
        <w:ilvl w:val="4"/>
        <w:numId w:val="25"/>
      </w:numPr>
      <w:spacing w:before="240" w:after="80"/>
      <w:outlineLvl w:val="4"/>
    </w:pPr>
    <w:rPr>
      <w:color w:val="666666"/>
    </w:rPr>
  </w:style>
  <w:style w:type="paragraph" w:styleId="Heading6">
    <w:name w:val="heading 6"/>
    <w:basedOn w:val="Normal"/>
    <w:next w:val="Normal"/>
    <w:link w:val="Heading6Char"/>
    <w:rsid w:val="00340AEE"/>
    <w:pPr>
      <w:keepNext/>
      <w:keepLines/>
      <w:numPr>
        <w:ilvl w:val="5"/>
        <w:numId w:val="25"/>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71C6C"/>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1C6C"/>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1C6C"/>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0AEE"/>
    <w:rPr>
      <w:sz w:val="40"/>
      <w:szCs w:val="40"/>
    </w:rPr>
  </w:style>
  <w:style w:type="character" w:customStyle="1" w:styleId="Heading2Char">
    <w:name w:val="Heading 2 Char"/>
    <w:basedOn w:val="DefaultParagraphFont"/>
    <w:link w:val="Heading2"/>
    <w:rsid w:val="00340AEE"/>
    <w:rPr>
      <w:sz w:val="32"/>
      <w:szCs w:val="32"/>
    </w:rPr>
  </w:style>
  <w:style w:type="character" w:customStyle="1" w:styleId="Heading3Char">
    <w:name w:val="Heading 3 Char"/>
    <w:basedOn w:val="DefaultParagraphFont"/>
    <w:link w:val="Heading3"/>
    <w:rsid w:val="00340AEE"/>
    <w:rPr>
      <w:color w:val="434343"/>
      <w:sz w:val="28"/>
      <w:szCs w:val="28"/>
    </w:rPr>
  </w:style>
  <w:style w:type="character" w:customStyle="1" w:styleId="Heading4Char">
    <w:name w:val="Heading 4 Char"/>
    <w:basedOn w:val="DefaultParagraphFont"/>
    <w:link w:val="Heading4"/>
    <w:rsid w:val="00340AEE"/>
    <w:rPr>
      <w:color w:val="666666"/>
      <w:sz w:val="24"/>
      <w:szCs w:val="24"/>
    </w:rPr>
  </w:style>
  <w:style w:type="character" w:customStyle="1" w:styleId="Heading5Char">
    <w:name w:val="Heading 5 Char"/>
    <w:basedOn w:val="DefaultParagraphFont"/>
    <w:link w:val="Heading5"/>
    <w:rsid w:val="00340AEE"/>
    <w:rPr>
      <w:color w:val="666666"/>
    </w:rPr>
  </w:style>
  <w:style w:type="character" w:customStyle="1" w:styleId="Heading6Char">
    <w:name w:val="Heading 6 Char"/>
    <w:basedOn w:val="DefaultParagraphFont"/>
    <w:link w:val="Heading6"/>
    <w:rsid w:val="00340AEE"/>
    <w:rPr>
      <w:i/>
      <w:color w:val="666666"/>
    </w:rPr>
  </w:style>
  <w:style w:type="paragraph" w:styleId="Title">
    <w:name w:val="Title"/>
    <w:basedOn w:val="Normal"/>
    <w:next w:val="Normal"/>
    <w:link w:val="TitleChar"/>
    <w:rsid w:val="00340AEE"/>
    <w:pPr>
      <w:keepNext/>
      <w:keepLines/>
      <w:spacing w:after="60"/>
    </w:pPr>
    <w:rPr>
      <w:sz w:val="52"/>
      <w:szCs w:val="52"/>
    </w:rPr>
  </w:style>
  <w:style w:type="character" w:customStyle="1" w:styleId="TitleChar">
    <w:name w:val="Title Char"/>
    <w:basedOn w:val="DefaultParagraphFont"/>
    <w:link w:val="Title"/>
    <w:rsid w:val="00340AEE"/>
    <w:rPr>
      <w:sz w:val="52"/>
      <w:szCs w:val="52"/>
    </w:rPr>
  </w:style>
  <w:style w:type="paragraph" w:styleId="Subtitle">
    <w:name w:val="Subtitle"/>
    <w:basedOn w:val="Normal"/>
    <w:next w:val="Normal"/>
    <w:link w:val="SubtitleChar"/>
    <w:rsid w:val="00340AEE"/>
    <w:pPr>
      <w:keepNext/>
      <w:keepLines/>
      <w:spacing w:after="320"/>
    </w:pPr>
    <w:rPr>
      <w:color w:val="666666"/>
      <w:sz w:val="30"/>
      <w:szCs w:val="30"/>
    </w:rPr>
  </w:style>
  <w:style w:type="character" w:customStyle="1" w:styleId="SubtitleChar">
    <w:name w:val="Subtitle Char"/>
    <w:basedOn w:val="DefaultParagraphFont"/>
    <w:link w:val="Subtitle"/>
    <w:rsid w:val="00340AEE"/>
    <w:rPr>
      <w:color w:val="666666"/>
      <w:sz w:val="30"/>
      <w:szCs w:val="30"/>
    </w:rPr>
  </w:style>
  <w:style w:type="character" w:styleId="Hyperlink">
    <w:name w:val="Hyperlink"/>
    <w:basedOn w:val="DefaultParagraphFont"/>
    <w:uiPriority w:val="99"/>
    <w:unhideWhenUsed/>
    <w:rsid w:val="00340AEE"/>
    <w:rPr>
      <w:color w:val="0563C1" w:themeColor="hyperlink"/>
      <w:u w:val="single"/>
    </w:rPr>
  </w:style>
  <w:style w:type="paragraph" w:styleId="Header">
    <w:name w:val="header"/>
    <w:basedOn w:val="Normal"/>
    <w:link w:val="HeaderChar"/>
    <w:uiPriority w:val="99"/>
    <w:unhideWhenUsed/>
    <w:rsid w:val="00340AEE"/>
    <w:pPr>
      <w:tabs>
        <w:tab w:val="center" w:pos="4513"/>
        <w:tab w:val="right" w:pos="9026"/>
      </w:tabs>
      <w:spacing w:line="240" w:lineRule="auto"/>
    </w:pPr>
  </w:style>
  <w:style w:type="character" w:customStyle="1" w:styleId="HeaderChar">
    <w:name w:val="Header Char"/>
    <w:basedOn w:val="DefaultParagraphFont"/>
    <w:link w:val="Header"/>
    <w:uiPriority w:val="99"/>
    <w:rsid w:val="00340AEE"/>
  </w:style>
  <w:style w:type="paragraph" w:styleId="Footer">
    <w:name w:val="footer"/>
    <w:basedOn w:val="Normal"/>
    <w:link w:val="FooterChar"/>
    <w:uiPriority w:val="99"/>
    <w:unhideWhenUsed/>
    <w:rsid w:val="00340AEE"/>
    <w:pPr>
      <w:tabs>
        <w:tab w:val="center" w:pos="4513"/>
        <w:tab w:val="right" w:pos="9026"/>
      </w:tabs>
      <w:spacing w:line="240" w:lineRule="auto"/>
    </w:pPr>
  </w:style>
  <w:style w:type="character" w:customStyle="1" w:styleId="FooterChar">
    <w:name w:val="Footer Char"/>
    <w:basedOn w:val="DefaultParagraphFont"/>
    <w:link w:val="Footer"/>
    <w:uiPriority w:val="99"/>
    <w:rsid w:val="00340AEE"/>
  </w:style>
  <w:style w:type="character" w:styleId="Emphasis">
    <w:name w:val="Emphasis"/>
    <w:basedOn w:val="DefaultParagraphFont"/>
    <w:uiPriority w:val="20"/>
    <w:qFormat/>
    <w:rsid w:val="00340AEE"/>
    <w:rPr>
      <w:i/>
      <w:iCs/>
    </w:rPr>
  </w:style>
  <w:style w:type="paragraph" w:customStyle="1" w:styleId="Heading10">
    <w:name w:val="Heading1"/>
    <w:basedOn w:val="Normal"/>
    <w:rsid w:val="00340AEE"/>
    <w:pPr>
      <w:spacing w:before="240"/>
    </w:pPr>
    <w:rPr>
      <w:rFonts w:ascii="Times New Roman" w:eastAsia="Times New Roman" w:hAnsi="Times New Roman" w:cs="Times New Roman"/>
      <w:sz w:val="24"/>
      <w:szCs w:val="24"/>
    </w:rPr>
  </w:style>
  <w:style w:type="character" w:styleId="Strong">
    <w:name w:val="Strong"/>
    <w:basedOn w:val="DefaultParagraphFont"/>
    <w:uiPriority w:val="22"/>
    <w:qFormat/>
    <w:rsid w:val="00340AEE"/>
    <w:rPr>
      <w:b/>
      <w:bCs/>
    </w:rPr>
  </w:style>
  <w:style w:type="paragraph" w:styleId="ListParagraph">
    <w:name w:val="List Paragraph"/>
    <w:basedOn w:val="Normal"/>
    <w:uiPriority w:val="34"/>
    <w:qFormat/>
    <w:rsid w:val="00340AEE"/>
    <w:pPr>
      <w:ind w:left="720"/>
      <w:contextualSpacing/>
    </w:pPr>
  </w:style>
  <w:style w:type="table" w:styleId="TableGrid">
    <w:name w:val="Table Grid"/>
    <w:basedOn w:val="TableNormal"/>
    <w:uiPriority w:val="39"/>
    <w:rsid w:val="00340AEE"/>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semiHidden/>
    <w:rsid w:val="00340AEE"/>
    <w:rPr>
      <w:sz w:val="20"/>
      <w:szCs w:val="20"/>
    </w:rPr>
  </w:style>
  <w:style w:type="paragraph" w:styleId="CommentText">
    <w:name w:val="annotation text"/>
    <w:basedOn w:val="Normal"/>
    <w:link w:val="CommentTextChar"/>
    <w:uiPriority w:val="99"/>
    <w:semiHidden/>
    <w:unhideWhenUsed/>
    <w:rsid w:val="00340AEE"/>
    <w:pPr>
      <w:spacing w:line="240" w:lineRule="auto"/>
    </w:pPr>
    <w:rPr>
      <w:sz w:val="20"/>
      <w:szCs w:val="20"/>
    </w:rPr>
  </w:style>
  <w:style w:type="character" w:customStyle="1" w:styleId="CommentSubjectChar">
    <w:name w:val="Comment Subject Char"/>
    <w:basedOn w:val="CommentTextChar"/>
    <w:link w:val="CommentSubject"/>
    <w:uiPriority w:val="99"/>
    <w:semiHidden/>
    <w:rsid w:val="00340AEE"/>
    <w:rPr>
      <w:b/>
      <w:bCs/>
      <w:sz w:val="20"/>
      <w:szCs w:val="20"/>
    </w:rPr>
  </w:style>
  <w:style w:type="paragraph" w:styleId="CommentSubject">
    <w:name w:val="annotation subject"/>
    <w:basedOn w:val="CommentText"/>
    <w:next w:val="CommentText"/>
    <w:link w:val="CommentSubjectChar"/>
    <w:uiPriority w:val="99"/>
    <w:semiHidden/>
    <w:unhideWhenUsed/>
    <w:rsid w:val="00340AEE"/>
    <w:rPr>
      <w:b/>
      <w:bCs/>
    </w:rPr>
  </w:style>
  <w:style w:type="paragraph" w:styleId="TOCHeading">
    <w:name w:val="TOC Heading"/>
    <w:basedOn w:val="Heading1"/>
    <w:next w:val="Normal"/>
    <w:uiPriority w:val="39"/>
    <w:unhideWhenUsed/>
    <w:qFormat/>
    <w:rsid w:val="00340AEE"/>
    <w:pPr>
      <w:spacing w:before="240" w:after="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40AEE"/>
    <w:pPr>
      <w:spacing w:after="100"/>
    </w:pPr>
  </w:style>
  <w:style w:type="paragraph" w:styleId="TOC2">
    <w:name w:val="toc 2"/>
    <w:basedOn w:val="Normal"/>
    <w:next w:val="Normal"/>
    <w:autoRedefine/>
    <w:uiPriority w:val="39"/>
    <w:unhideWhenUsed/>
    <w:rsid w:val="00340AEE"/>
    <w:pPr>
      <w:spacing w:after="100"/>
      <w:ind w:left="220"/>
    </w:pPr>
  </w:style>
  <w:style w:type="paragraph" w:styleId="TOC3">
    <w:name w:val="toc 3"/>
    <w:basedOn w:val="Normal"/>
    <w:next w:val="Normal"/>
    <w:autoRedefine/>
    <w:uiPriority w:val="39"/>
    <w:unhideWhenUsed/>
    <w:rsid w:val="00340AEE"/>
    <w:pPr>
      <w:spacing w:after="100"/>
      <w:ind w:left="440"/>
    </w:pPr>
  </w:style>
  <w:style w:type="character" w:customStyle="1" w:styleId="BalloonTextChar">
    <w:name w:val="Balloon Text Char"/>
    <w:basedOn w:val="DefaultParagraphFont"/>
    <w:link w:val="BalloonText"/>
    <w:uiPriority w:val="99"/>
    <w:semiHidden/>
    <w:rsid w:val="00340AEE"/>
    <w:rPr>
      <w:rFonts w:ascii="Segoe UI" w:hAnsi="Segoe UI" w:cs="Segoe UI"/>
      <w:sz w:val="18"/>
      <w:szCs w:val="18"/>
    </w:rPr>
  </w:style>
  <w:style w:type="paragraph" w:styleId="BalloonText">
    <w:name w:val="Balloon Text"/>
    <w:basedOn w:val="Normal"/>
    <w:link w:val="BalloonTextChar"/>
    <w:uiPriority w:val="99"/>
    <w:semiHidden/>
    <w:unhideWhenUsed/>
    <w:rsid w:val="00340AEE"/>
    <w:pPr>
      <w:spacing w:after="0" w:line="240" w:lineRule="auto"/>
    </w:pPr>
    <w:rPr>
      <w:rFonts w:ascii="Segoe UI" w:hAnsi="Segoe UI" w:cs="Segoe UI"/>
      <w:sz w:val="18"/>
      <w:szCs w:val="18"/>
    </w:rPr>
  </w:style>
  <w:style w:type="paragraph" w:customStyle="1" w:styleId="Default">
    <w:name w:val="Default"/>
    <w:rsid w:val="00340AE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340AEE"/>
    <w:pPr>
      <w:spacing w:before="100" w:beforeAutospacing="1" w:after="100" w:afterAutospacing="1" w:line="240" w:lineRule="auto"/>
    </w:pPr>
    <w:rPr>
      <w:rFonts w:ascii="Times New Roman" w:eastAsiaTheme="minorEastAsia" w:hAnsi="Times New Roman" w:cs="Times New Roman"/>
      <w:sz w:val="24"/>
      <w:szCs w:val="24"/>
    </w:rPr>
  </w:style>
  <w:style w:type="character" w:styleId="SubtleEmphasis">
    <w:name w:val="Subtle Emphasis"/>
    <w:basedOn w:val="DefaultParagraphFont"/>
    <w:uiPriority w:val="19"/>
    <w:qFormat/>
    <w:rsid w:val="00340AEE"/>
    <w:rPr>
      <w:i/>
      <w:iCs/>
      <w:color w:val="404040" w:themeColor="text1" w:themeTint="BF"/>
    </w:rPr>
  </w:style>
  <w:style w:type="table" w:styleId="GridTable4-Accent1">
    <w:name w:val="Grid Table 4 Accent 1"/>
    <w:basedOn w:val="TableNormal"/>
    <w:uiPriority w:val="49"/>
    <w:rsid w:val="00340AEE"/>
    <w:pPr>
      <w:spacing w:after="0" w:line="240" w:lineRule="auto"/>
    </w:pPr>
    <w:rPr>
      <w:rFonts w:ascii="Arial" w:eastAsia="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340AEE"/>
    <w:pPr>
      <w:spacing w:after="200" w:line="240" w:lineRule="auto"/>
    </w:pPr>
    <w:rPr>
      <w:i/>
      <w:iCs/>
      <w:color w:val="44546A" w:themeColor="text2"/>
      <w:sz w:val="18"/>
      <w:szCs w:val="18"/>
    </w:rPr>
  </w:style>
  <w:style w:type="paragraph" w:styleId="NoSpacing">
    <w:name w:val="No Spacing"/>
    <w:uiPriority w:val="1"/>
    <w:qFormat/>
    <w:rsid w:val="00340AEE"/>
    <w:pPr>
      <w:spacing w:after="0" w:line="240" w:lineRule="auto"/>
    </w:pPr>
    <w:rPr>
      <w:lang w:val="en-GB"/>
    </w:rPr>
  </w:style>
  <w:style w:type="table" w:styleId="GridTable6Colorful">
    <w:name w:val="Grid Table 6 Colorful"/>
    <w:basedOn w:val="TableNormal"/>
    <w:uiPriority w:val="51"/>
    <w:rsid w:val="0080357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DF38E1"/>
    <w:rPr>
      <w:sz w:val="16"/>
      <w:szCs w:val="16"/>
    </w:rPr>
  </w:style>
  <w:style w:type="character" w:customStyle="1" w:styleId="Heading7Char">
    <w:name w:val="Heading 7 Char"/>
    <w:basedOn w:val="DefaultParagraphFont"/>
    <w:link w:val="Heading7"/>
    <w:uiPriority w:val="9"/>
    <w:semiHidden/>
    <w:rsid w:val="00271C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1C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1C6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484316">
      <w:bodyDiv w:val="1"/>
      <w:marLeft w:val="0"/>
      <w:marRight w:val="0"/>
      <w:marTop w:val="0"/>
      <w:marBottom w:val="0"/>
      <w:divBdr>
        <w:top w:val="none" w:sz="0" w:space="0" w:color="auto"/>
        <w:left w:val="none" w:sz="0" w:space="0" w:color="auto"/>
        <w:bottom w:val="none" w:sz="0" w:space="0" w:color="auto"/>
        <w:right w:val="none" w:sz="0" w:space="0" w:color="auto"/>
      </w:divBdr>
    </w:div>
    <w:div w:id="111066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mimnandawula200@gmail.com" TargetMode="Externa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7.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chart" Target="charts/chart11.xml"/><Relationship Id="rId10" Type="http://schemas.openxmlformats.org/officeDocument/2006/relationships/image" Target="media/image1.pn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2024%20client%20after%20PC%20crash\Makerere\Shamim\SHAMIM'S%20DATA%20ANALYSIS%20Final%20copy.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Level of expertise in ict  tools usage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G"/>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2D-47BA-A56F-3C96DDF85D9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2D-47BA-A56F-3C96DDF85D9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2D-47BA-A56F-3C96DDF85D9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2D-47BA-A56F-3C96DDF85D9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G"/>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'LEVEL OF EXPERTISE IN ICT'!$A$2:$A$5</c:f>
              <c:strCache>
                <c:ptCount val="4"/>
                <c:pt idx="0">
                  <c:v>Beginner</c:v>
                </c:pt>
                <c:pt idx="1">
                  <c:v>Intermediate</c:v>
                </c:pt>
                <c:pt idx="2">
                  <c:v>Advanced</c:v>
                </c:pt>
                <c:pt idx="3">
                  <c:v>Expert</c:v>
                </c:pt>
              </c:strCache>
            </c:strRef>
          </c:cat>
          <c:val>
            <c:numRef>
              <c:f>'LEVEL OF EXPERTISE IN ICT'!$B$2:$B$5</c:f>
              <c:numCache>
                <c:formatCode>0%</c:formatCode>
                <c:ptCount val="4"/>
                <c:pt idx="0">
                  <c:v>8.6999999999999994E-2</c:v>
                </c:pt>
                <c:pt idx="1">
                  <c:v>0.45700000000000002</c:v>
                </c:pt>
                <c:pt idx="2">
                  <c:v>0.32600000000000001</c:v>
                </c:pt>
                <c:pt idx="3">
                  <c:v>0.13</c:v>
                </c:pt>
              </c:numCache>
            </c:numRef>
          </c:val>
          <c:extLst>
            <c:ext xmlns:c16="http://schemas.microsoft.com/office/drawing/2014/chart" uri="{C3380CC4-5D6E-409C-BE32-E72D297353CC}">
              <c16:uniqueId val="{00000008-562D-47BA-A56F-3C96DDF85D9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G"/>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G"/>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Involvement</a:t>
            </a:r>
            <a:r>
              <a:rPr lang="en-GB" sz="1200" b="0" baseline="0">
                <a:solidFill>
                  <a:sysClr val="windowText" lastClr="000000"/>
                </a:solidFill>
                <a:latin typeface="Times New Roman" panose="02020603050405020304" pitchFamily="18" charset="0"/>
                <a:cs typeface="Times New Roman" panose="02020603050405020304" pitchFamily="18" charset="0"/>
              </a:rPr>
              <a:t> in decision making involving ICT investments</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'INVOLVEMENT IN DECISION MAKING '!$A$1:$A$3</c:f>
              <c:strCache>
                <c:ptCount val="3"/>
                <c:pt idx="0">
                  <c:v>Yes, I have been directly involved indecision-making processes</c:v>
                </c:pt>
                <c:pt idx="1">
                  <c:v>No, I have not been directly involved indecision-making processes but haveprovided input or feedback</c:v>
                </c:pt>
                <c:pt idx="2">
                  <c:v>No, I have not been involved in decision-making processes at all</c:v>
                </c:pt>
              </c:strCache>
            </c:strRef>
          </c:cat>
          <c:val>
            <c:numRef>
              <c:f>'INVOLVEMENT IN DECISION MAKING '!$B$1:$B$3</c:f>
              <c:numCache>
                <c:formatCode>0%</c:formatCode>
                <c:ptCount val="3"/>
                <c:pt idx="0">
                  <c:v>0.56499999999999995</c:v>
                </c:pt>
                <c:pt idx="1">
                  <c:v>0.39100000000000001</c:v>
                </c:pt>
                <c:pt idx="2">
                  <c:v>4.3999999999999997E-2</c:v>
                </c:pt>
              </c:numCache>
            </c:numRef>
          </c:val>
          <c:extLst>
            <c:ext xmlns:c16="http://schemas.microsoft.com/office/drawing/2014/chart" uri="{C3380CC4-5D6E-409C-BE32-E72D297353CC}">
              <c16:uniqueId val="{00000000-AC1C-47A5-9FF3-BA9755F95E13}"/>
            </c:ext>
          </c:extLst>
        </c:ser>
        <c:dLbls>
          <c:showLegendKey val="0"/>
          <c:showVal val="0"/>
          <c:showCatName val="0"/>
          <c:showSerName val="0"/>
          <c:showPercent val="0"/>
          <c:showBubbleSize val="0"/>
        </c:dLbls>
        <c:gapWidth val="182"/>
        <c:axId val="481614256"/>
        <c:axId val="481614736"/>
      </c:barChart>
      <c:catAx>
        <c:axId val="481614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81614736"/>
        <c:crosses val="autoZero"/>
        <c:auto val="1"/>
        <c:lblAlgn val="ctr"/>
        <c:lblOffset val="100"/>
        <c:noMultiLvlLbl val="0"/>
      </c:catAx>
      <c:valAx>
        <c:axId val="48161473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81614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latin typeface="Times New Roman" panose="02020603050405020304" pitchFamily="18" charset="0"/>
                <a:cs typeface="Times New Roman" panose="02020603050405020304" pitchFamily="18" charset="0"/>
              </a:rPr>
              <a:t>Potential</a:t>
            </a:r>
            <a:r>
              <a:rPr lang="en-GB" sz="1200" b="0" baseline="0">
                <a:latin typeface="Times New Roman" panose="02020603050405020304" pitchFamily="18" charset="0"/>
                <a:cs typeface="Times New Roman" panose="02020603050405020304" pitchFamily="18" charset="0"/>
              </a:rPr>
              <a:t> benefits of successful ICT investments</a:t>
            </a:r>
            <a:endParaRPr lang="en-GB" sz="1200" b="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'POTENTIAL BENEFITS'!$A$1:$A$4</c:f>
              <c:strCache>
                <c:ptCount val="4"/>
                <c:pt idx="0">
                  <c:v>Improved efficiency andproductivity</c:v>
                </c:pt>
                <c:pt idx="1">
                  <c:v>Enhanced customer satisfactionor engagement</c:v>
                </c:pt>
                <c:pt idx="2">
                  <c:v>Expanded market reach orbusiness opportunities</c:v>
                </c:pt>
                <c:pt idx="3">
                  <c:v>Increased revenue or profitability</c:v>
                </c:pt>
              </c:strCache>
            </c:strRef>
          </c:cat>
          <c:val>
            <c:numRef>
              <c:f>'POTENTIAL BENEFITS'!$B$1:$B$4</c:f>
              <c:numCache>
                <c:formatCode>0%</c:formatCode>
                <c:ptCount val="4"/>
                <c:pt idx="0">
                  <c:v>0.80400000000000005</c:v>
                </c:pt>
                <c:pt idx="1">
                  <c:v>0.5</c:v>
                </c:pt>
                <c:pt idx="2">
                  <c:v>0.52200000000000002</c:v>
                </c:pt>
                <c:pt idx="3">
                  <c:v>0.435</c:v>
                </c:pt>
              </c:numCache>
            </c:numRef>
          </c:val>
          <c:extLst>
            <c:ext xmlns:c16="http://schemas.microsoft.com/office/drawing/2014/chart" uri="{C3380CC4-5D6E-409C-BE32-E72D297353CC}">
              <c16:uniqueId val="{00000000-1544-4F41-A533-0FACE839B815}"/>
            </c:ext>
          </c:extLst>
        </c:ser>
        <c:dLbls>
          <c:showLegendKey val="0"/>
          <c:showVal val="0"/>
          <c:showCatName val="0"/>
          <c:showSerName val="0"/>
          <c:showPercent val="0"/>
          <c:showBubbleSize val="0"/>
        </c:dLbls>
        <c:gapWidth val="182"/>
        <c:axId val="186193568"/>
        <c:axId val="186194048"/>
      </c:barChart>
      <c:catAx>
        <c:axId val="1861935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186194048"/>
        <c:crosses val="autoZero"/>
        <c:auto val="1"/>
        <c:lblAlgn val="ctr"/>
        <c:lblOffset val="100"/>
        <c:noMultiLvlLbl val="0"/>
      </c:catAx>
      <c:valAx>
        <c:axId val="1861940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186193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0" i="0" u="none" strike="noStrike" kern="1200" spc="0" baseline="0">
                <a:solidFill>
                  <a:sysClr val="windowText" lastClr="000000"/>
                </a:solidFill>
                <a:latin typeface="Times New Roman" panose="02020603050405020304" pitchFamily="18" charset="0"/>
                <a:cs typeface="Times New Roman" panose="02020603050405020304" pitchFamily="18" charset="0"/>
              </a:rPr>
              <a:t>Suggestions for improvement of ICT investments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Sugestions!$A$2:$A$5</c:f>
              <c:strCache>
                <c:ptCount val="4"/>
                <c:pt idx="0">
                  <c:v>Improve communication and collaboration across departments/ teams</c:v>
                </c:pt>
                <c:pt idx="1">
                  <c:v>Increase training and support forstaff</c:v>
                </c:pt>
                <c:pt idx="2">
                  <c:v>Develop a clear and structuredframework for decision-making</c:v>
                </c:pt>
                <c:pt idx="3">
                  <c:v>Conduct more thorough analysisand evaluation of ICT investment options</c:v>
                </c:pt>
              </c:strCache>
            </c:strRef>
          </c:cat>
          <c:val>
            <c:numRef>
              <c:f>Sugestions!$B$2:$B$5</c:f>
              <c:numCache>
                <c:formatCode>0.00%</c:formatCode>
                <c:ptCount val="4"/>
                <c:pt idx="0" formatCode="0%">
                  <c:v>0.63</c:v>
                </c:pt>
                <c:pt idx="1">
                  <c:v>0.67400000000000004</c:v>
                </c:pt>
                <c:pt idx="2">
                  <c:v>0.45700000000000002</c:v>
                </c:pt>
                <c:pt idx="3">
                  <c:v>0.435</c:v>
                </c:pt>
              </c:numCache>
            </c:numRef>
          </c:val>
          <c:extLst>
            <c:ext xmlns:c16="http://schemas.microsoft.com/office/drawing/2014/chart" uri="{C3380CC4-5D6E-409C-BE32-E72D297353CC}">
              <c16:uniqueId val="{00000000-9E69-4D11-B415-FEFBC65E0762}"/>
            </c:ext>
          </c:extLst>
        </c:ser>
        <c:dLbls>
          <c:showLegendKey val="0"/>
          <c:showVal val="0"/>
          <c:showCatName val="0"/>
          <c:showSerName val="0"/>
          <c:showPercent val="0"/>
          <c:showBubbleSize val="0"/>
        </c:dLbls>
        <c:gapWidth val="182"/>
        <c:axId val="1051766191"/>
        <c:axId val="1051757551"/>
      </c:barChart>
      <c:catAx>
        <c:axId val="10517661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1051757551"/>
        <c:crosses val="autoZero"/>
        <c:auto val="1"/>
        <c:lblAlgn val="ctr"/>
        <c:lblOffset val="100"/>
        <c:noMultiLvlLbl val="0"/>
      </c:catAx>
      <c:valAx>
        <c:axId val="105175755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10517661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Frequency</a:t>
            </a:r>
            <a:r>
              <a:rPr lang="en-GB" sz="1200" b="0" baseline="0">
                <a:solidFill>
                  <a:sysClr val="windowText" lastClr="000000"/>
                </a:solidFill>
                <a:latin typeface="Times New Roman" panose="02020603050405020304" pitchFamily="18" charset="0"/>
                <a:cs typeface="Times New Roman" panose="02020603050405020304" pitchFamily="18" charset="0"/>
              </a:rPr>
              <a:t> of usage  of ict tools</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'FREQUENCY OF ICT TOOLS USAGE'!$A$1:$A$4</c:f>
              <c:strCache>
                <c:ptCount val="4"/>
                <c:pt idx="0">
                  <c:v>Rarely (Less than once a month)</c:v>
                </c:pt>
                <c:pt idx="1">
                  <c:v>Frequently ( Once or twice a week)</c:v>
                </c:pt>
                <c:pt idx="2">
                  <c:v>Occassionally (Once or twice a month)</c:v>
                </c:pt>
                <c:pt idx="3">
                  <c:v>Very frequently (Everyday)</c:v>
                </c:pt>
              </c:strCache>
            </c:strRef>
          </c:cat>
          <c:val>
            <c:numRef>
              <c:f>'FREQUENCY OF ICT TOOLS USAGE'!$B$1:$B$4</c:f>
              <c:numCache>
                <c:formatCode>0%</c:formatCode>
                <c:ptCount val="4"/>
                <c:pt idx="0">
                  <c:v>2.1999999999999999E-2</c:v>
                </c:pt>
                <c:pt idx="1">
                  <c:v>0.19600000000000001</c:v>
                </c:pt>
                <c:pt idx="2">
                  <c:v>0.109</c:v>
                </c:pt>
                <c:pt idx="3">
                  <c:v>0.67400000000000004</c:v>
                </c:pt>
              </c:numCache>
            </c:numRef>
          </c:val>
          <c:extLst>
            <c:ext xmlns:c16="http://schemas.microsoft.com/office/drawing/2014/chart" uri="{C3380CC4-5D6E-409C-BE32-E72D297353CC}">
              <c16:uniqueId val="{00000000-EA13-4FFF-B4BE-D6D12EE6A9D6}"/>
            </c:ext>
          </c:extLst>
        </c:ser>
        <c:dLbls>
          <c:showLegendKey val="0"/>
          <c:showVal val="0"/>
          <c:showCatName val="0"/>
          <c:showSerName val="0"/>
          <c:showPercent val="0"/>
          <c:showBubbleSize val="0"/>
        </c:dLbls>
        <c:gapWidth val="182"/>
        <c:axId val="484534880"/>
        <c:axId val="484537280"/>
      </c:barChart>
      <c:catAx>
        <c:axId val="4845348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84537280"/>
        <c:crosses val="autoZero"/>
        <c:auto val="1"/>
        <c:lblAlgn val="ctr"/>
        <c:lblOffset val="100"/>
        <c:noMultiLvlLbl val="0"/>
      </c:catAx>
      <c:valAx>
        <c:axId val="48453728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845348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Training received in ict usage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G"/>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0E9-4DC5-8FEB-0A02B06DE13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0E9-4DC5-8FEB-0A02B06DE13F}"/>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G"/>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'TRAINING RECEIVED'!$A$1:$A$2</c:f>
              <c:strCache>
                <c:ptCount val="2"/>
                <c:pt idx="0">
                  <c:v>Yes</c:v>
                </c:pt>
                <c:pt idx="1">
                  <c:v>No</c:v>
                </c:pt>
              </c:strCache>
            </c:strRef>
          </c:cat>
          <c:val>
            <c:numRef>
              <c:f>'TRAINING RECEIVED'!$B$1:$B$2</c:f>
              <c:numCache>
                <c:formatCode>0%</c:formatCode>
                <c:ptCount val="2"/>
                <c:pt idx="0">
                  <c:v>0.71699999999999997</c:v>
                </c:pt>
                <c:pt idx="1">
                  <c:v>0.28299999999999997</c:v>
                </c:pt>
              </c:numCache>
            </c:numRef>
          </c:val>
          <c:extLst>
            <c:ext xmlns:c16="http://schemas.microsoft.com/office/drawing/2014/chart" uri="{C3380CC4-5D6E-409C-BE32-E72D297353CC}">
              <c16:uniqueId val="{00000004-F0E9-4DC5-8FEB-0A02B06DE13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G"/>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G"/>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ICT's currently used the selected companies</a:t>
            </a:r>
            <a:r>
              <a:rPr lang="en-GB" sz="1200" b="0" baseline="0">
                <a:solidFill>
                  <a:sysClr val="windowText" lastClr="000000"/>
                </a:solidFill>
                <a:latin typeface="Times New Roman" panose="02020603050405020304" pitchFamily="18" charset="0"/>
                <a:cs typeface="Times New Roman" panose="02020603050405020304" pitchFamily="18" charset="0"/>
              </a:rPr>
              <a:t> </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'ICT CURRENTLY USED'!$A$1:$A$8</c:f>
              <c:strCache>
                <c:ptCount val="8"/>
                <c:pt idx="0">
                  <c:v>Computer hardware</c:v>
                </c:pt>
                <c:pt idx="1">
                  <c:v>Cloud computing</c:v>
                </c:pt>
                <c:pt idx="2">
                  <c:v>E-Commerce platforms</c:v>
                </c:pt>
                <c:pt idx="3">
                  <c:v>Vitual meetings</c:v>
                </c:pt>
                <c:pt idx="4">
                  <c:v>Software</c:v>
                </c:pt>
                <c:pt idx="5">
                  <c:v>Social media</c:v>
                </c:pt>
                <c:pt idx="6">
                  <c:v>Mobile devices</c:v>
                </c:pt>
                <c:pt idx="7">
                  <c:v>Others (please specify)</c:v>
                </c:pt>
              </c:strCache>
            </c:strRef>
          </c:cat>
          <c:val>
            <c:numRef>
              <c:f>'ICT CURRENTLY USED'!$B$1:$B$8</c:f>
              <c:numCache>
                <c:formatCode>0%</c:formatCode>
                <c:ptCount val="8"/>
                <c:pt idx="0">
                  <c:v>0.73899999999999999</c:v>
                </c:pt>
                <c:pt idx="1">
                  <c:v>0.30399999999999999</c:v>
                </c:pt>
                <c:pt idx="2">
                  <c:v>0.26100000000000001</c:v>
                </c:pt>
                <c:pt idx="3">
                  <c:v>0.52200000000000002</c:v>
                </c:pt>
                <c:pt idx="4">
                  <c:v>0.56499999999999995</c:v>
                </c:pt>
                <c:pt idx="5">
                  <c:v>0.60899999999999999</c:v>
                </c:pt>
                <c:pt idx="6">
                  <c:v>0.69599999999999995</c:v>
                </c:pt>
                <c:pt idx="7">
                  <c:v>4.2999999999999997E-2</c:v>
                </c:pt>
              </c:numCache>
            </c:numRef>
          </c:val>
          <c:extLst>
            <c:ext xmlns:c16="http://schemas.microsoft.com/office/drawing/2014/chart" uri="{C3380CC4-5D6E-409C-BE32-E72D297353CC}">
              <c16:uniqueId val="{00000000-0AA0-44BA-B1FF-2926CBE45E52}"/>
            </c:ext>
          </c:extLst>
        </c:ser>
        <c:dLbls>
          <c:showLegendKey val="0"/>
          <c:showVal val="0"/>
          <c:showCatName val="0"/>
          <c:showSerName val="0"/>
          <c:showPercent val="0"/>
          <c:showBubbleSize val="0"/>
        </c:dLbls>
        <c:gapWidth val="182"/>
        <c:axId val="478194336"/>
        <c:axId val="478191936"/>
      </c:barChart>
      <c:catAx>
        <c:axId val="478194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78191936"/>
        <c:crosses val="autoZero"/>
        <c:auto val="1"/>
        <c:lblAlgn val="ctr"/>
        <c:lblOffset val="100"/>
        <c:noMultiLvlLbl val="0"/>
      </c:catAx>
      <c:valAx>
        <c:axId val="47819193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78194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Challenges</a:t>
            </a:r>
            <a:r>
              <a:rPr lang="en-GB" sz="1200" b="0" baseline="0">
                <a:solidFill>
                  <a:sysClr val="windowText" lastClr="000000"/>
                </a:solidFill>
                <a:latin typeface="Times New Roman" panose="02020603050405020304" pitchFamily="18" charset="0"/>
                <a:cs typeface="Times New Roman" panose="02020603050405020304" pitchFamily="18" charset="0"/>
              </a:rPr>
              <a:t> faced in using ICT tools</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'CHALLENGES FACED'!$A$1:$A$5</c:f>
              <c:strCache>
                <c:ptCount val="5"/>
                <c:pt idx="0">
                  <c:v>Lack of expertise</c:v>
                </c:pt>
                <c:pt idx="1">
                  <c:v>Technical problems</c:v>
                </c:pt>
                <c:pt idx="2">
                  <c:v>Lack of access to technology</c:v>
                </c:pt>
                <c:pt idx="3">
                  <c:v>Insufficient training</c:v>
                </c:pt>
                <c:pt idx="4">
                  <c:v>Others</c:v>
                </c:pt>
              </c:strCache>
            </c:strRef>
          </c:cat>
          <c:val>
            <c:numRef>
              <c:f>'CHALLENGES FACED'!$B$1:$B$5</c:f>
              <c:numCache>
                <c:formatCode>0%</c:formatCode>
                <c:ptCount val="5"/>
                <c:pt idx="0">
                  <c:v>0.19600000000000001</c:v>
                </c:pt>
                <c:pt idx="1">
                  <c:v>0.60899999999999999</c:v>
                </c:pt>
                <c:pt idx="2">
                  <c:v>0.32600000000000001</c:v>
                </c:pt>
                <c:pt idx="3">
                  <c:v>0.30399999999999999</c:v>
                </c:pt>
                <c:pt idx="4">
                  <c:v>0.11</c:v>
                </c:pt>
              </c:numCache>
            </c:numRef>
          </c:val>
          <c:extLst>
            <c:ext xmlns:c16="http://schemas.microsoft.com/office/drawing/2014/chart" uri="{C3380CC4-5D6E-409C-BE32-E72D297353CC}">
              <c16:uniqueId val="{00000000-5A33-4E45-99A1-956EDBD75D74}"/>
            </c:ext>
          </c:extLst>
        </c:ser>
        <c:dLbls>
          <c:showLegendKey val="0"/>
          <c:showVal val="0"/>
          <c:showCatName val="0"/>
          <c:showSerName val="0"/>
          <c:showPercent val="0"/>
          <c:showBubbleSize val="0"/>
        </c:dLbls>
        <c:gapWidth val="182"/>
        <c:axId val="478184736"/>
        <c:axId val="478181376"/>
      </c:barChart>
      <c:catAx>
        <c:axId val="4781847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78181376"/>
        <c:crosses val="autoZero"/>
        <c:auto val="1"/>
        <c:lblAlgn val="ctr"/>
        <c:lblOffset val="100"/>
        <c:noMultiLvlLbl val="0"/>
      </c:catAx>
      <c:valAx>
        <c:axId val="4781813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78184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baseline="0">
                <a:solidFill>
                  <a:sysClr val="windowText" lastClr="000000"/>
                </a:solidFill>
                <a:latin typeface="Times New Roman" panose="02020603050405020304" pitchFamily="18" charset="0"/>
                <a:cs typeface="Times New Roman" panose="02020603050405020304" pitchFamily="18" charset="0"/>
              </a:rPr>
              <a:t>How ICT investments improve performance</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'ICT IMPROVEMENTS IN PERFORMANCE'!$A$1:$A$5</c:f>
              <c:strCache>
                <c:ptCount val="5"/>
                <c:pt idx="0">
                  <c:v>Improve efficiency and productivity</c:v>
                </c:pt>
                <c:pt idx="1">
                  <c:v>Streamline processes and operations</c:v>
                </c:pt>
                <c:pt idx="2">
                  <c:v>Enhance communication and Collaboration</c:v>
                </c:pt>
                <c:pt idx="3">
                  <c:v>Expand customer outreach and engament</c:v>
                </c:pt>
                <c:pt idx="4">
                  <c:v>Others</c:v>
                </c:pt>
              </c:strCache>
            </c:strRef>
          </c:cat>
          <c:val>
            <c:numRef>
              <c:f>'ICT IMPROVEMENTS IN PERFORMANCE'!$B$1:$B$5</c:f>
              <c:numCache>
                <c:formatCode>0%</c:formatCode>
                <c:ptCount val="5"/>
                <c:pt idx="0">
                  <c:v>0.76100000000000001</c:v>
                </c:pt>
                <c:pt idx="1">
                  <c:v>0.435</c:v>
                </c:pt>
                <c:pt idx="2">
                  <c:v>0.69599999999999995</c:v>
                </c:pt>
                <c:pt idx="3">
                  <c:v>0.67400000000000004</c:v>
                </c:pt>
                <c:pt idx="4">
                  <c:v>4.3999999999999997E-2</c:v>
                </c:pt>
              </c:numCache>
            </c:numRef>
          </c:val>
          <c:extLst>
            <c:ext xmlns:c16="http://schemas.microsoft.com/office/drawing/2014/chart" uri="{C3380CC4-5D6E-409C-BE32-E72D297353CC}">
              <c16:uniqueId val="{00000000-F441-4A0D-9EC1-95FE47430A76}"/>
            </c:ext>
          </c:extLst>
        </c:ser>
        <c:dLbls>
          <c:showLegendKey val="0"/>
          <c:showVal val="0"/>
          <c:showCatName val="0"/>
          <c:showSerName val="0"/>
          <c:showPercent val="0"/>
          <c:showBubbleSize val="0"/>
        </c:dLbls>
        <c:gapWidth val="182"/>
        <c:axId val="307884784"/>
        <c:axId val="307883344"/>
      </c:barChart>
      <c:catAx>
        <c:axId val="307884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307883344"/>
        <c:crosses val="autoZero"/>
        <c:auto val="1"/>
        <c:lblAlgn val="ctr"/>
        <c:lblOffset val="100"/>
        <c:noMultiLvlLbl val="0"/>
      </c:catAx>
      <c:valAx>
        <c:axId val="3078833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307884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Current</a:t>
            </a:r>
            <a:r>
              <a:rPr lang="en-GB" sz="1200" b="0" baseline="0">
                <a:solidFill>
                  <a:sysClr val="windowText" lastClr="000000"/>
                </a:solidFill>
                <a:latin typeface="Times New Roman" panose="02020603050405020304" pitchFamily="18" charset="0"/>
                <a:cs typeface="Times New Roman" panose="02020603050405020304" pitchFamily="18" charset="0"/>
              </a:rPr>
              <a:t> ICT investments</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bar"/>
        <c:grouping val="clustered"/>
        <c:varyColors val="0"/>
        <c:ser>
          <c:idx val="0"/>
          <c:order val="0"/>
          <c:spPr>
            <a:solidFill>
              <a:schemeClr val="accent1"/>
            </a:solidFill>
            <a:ln>
              <a:noFill/>
            </a:ln>
            <a:effectLst/>
          </c:spPr>
          <c:invertIfNegative val="0"/>
          <c:cat>
            <c:strRef>
              <c:f>'CURRENT ICT INVESTMENT'!$A$1:$A$5</c:f>
              <c:strCache>
                <c:ptCount val="5"/>
                <c:pt idx="0">
                  <c:v>Purchasing hardware and software</c:v>
                </c:pt>
                <c:pt idx="1">
                  <c:v>Implementing new systems or processes</c:v>
                </c:pt>
                <c:pt idx="2">
                  <c:v>Developing new products or services that require ICT</c:v>
                </c:pt>
                <c:pt idx="3">
                  <c:v>Upgrading existing technology</c:v>
                </c:pt>
                <c:pt idx="4">
                  <c:v>Other</c:v>
                </c:pt>
              </c:strCache>
            </c:strRef>
          </c:cat>
          <c:val>
            <c:numRef>
              <c:f>'CURRENT ICT INVESTMENT'!$B$1:$B$5</c:f>
              <c:numCache>
                <c:formatCode>0%</c:formatCode>
                <c:ptCount val="5"/>
                <c:pt idx="0">
                  <c:v>0.63</c:v>
                </c:pt>
                <c:pt idx="1">
                  <c:v>0.54300000000000004</c:v>
                </c:pt>
                <c:pt idx="2">
                  <c:v>0.32600000000000001</c:v>
                </c:pt>
                <c:pt idx="3">
                  <c:v>0.56499999999999995</c:v>
                </c:pt>
                <c:pt idx="4">
                  <c:v>2.1999999999999999E-2</c:v>
                </c:pt>
              </c:numCache>
            </c:numRef>
          </c:val>
          <c:extLst>
            <c:ext xmlns:c16="http://schemas.microsoft.com/office/drawing/2014/chart" uri="{C3380CC4-5D6E-409C-BE32-E72D297353CC}">
              <c16:uniqueId val="{00000000-75F2-4ECC-82BF-452C038FE068}"/>
            </c:ext>
          </c:extLst>
        </c:ser>
        <c:dLbls>
          <c:showLegendKey val="0"/>
          <c:showVal val="0"/>
          <c:showCatName val="0"/>
          <c:showSerName val="0"/>
          <c:showPercent val="0"/>
          <c:showBubbleSize val="0"/>
        </c:dLbls>
        <c:gapWidth val="182"/>
        <c:axId val="403917472"/>
        <c:axId val="403917952"/>
      </c:barChart>
      <c:catAx>
        <c:axId val="403917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03917952"/>
        <c:crosses val="autoZero"/>
        <c:auto val="1"/>
        <c:lblAlgn val="ctr"/>
        <c:lblOffset val="100"/>
        <c:noMultiLvlLbl val="0"/>
      </c:catAx>
      <c:valAx>
        <c:axId val="40391795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0391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solidFill>
                  <a:sysClr val="windowText" lastClr="000000"/>
                </a:solidFill>
                <a:latin typeface="Times New Roman" panose="02020603050405020304" pitchFamily="18" charset="0"/>
                <a:cs typeface="Times New Roman" panose="02020603050405020304" pitchFamily="18" charset="0"/>
              </a:rPr>
              <a:t>Current</a:t>
            </a:r>
            <a:r>
              <a:rPr lang="en-GB" sz="1200" b="0" baseline="0">
                <a:solidFill>
                  <a:sysClr val="windowText" lastClr="000000"/>
                </a:solidFill>
                <a:latin typeface="Times New Roman" panose="02020603050405020304" pitchFamily="18" charset="0"/>
                <a:cs typeface="Times New Roman" panose="02020603050405020304" pitchFamily="18" charset="0"/>
              </a:rPr>
              <a:t> ICT investments made</a:t>
            </a:r>
            <a:endParaRPr lang="en-GB" sz="1200" b="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col"/>
        <c:grouping val="clustered"/>
        <c:varyColors val="0"/>
        <c:ser>
          <c:idx val="0"/>
          <c:order val="0"/>
          <c:spPr>
            <a:solidFill>
              <a:schemeClr val="accent1"/>
            </a:solidFill>
            <a:ln>
              <a:noFill/>
            </a:ln>
            <a:effectLst/>
          </c:spPr>
          <c:invertIfNegative val="0"/>
          <c:cat>
            <c:strRef>
              <c:f>'KEY ICT INVESTMENTS'!$A$2:$A$5</c:f>
              <c:strCache>
                <c:ptCount val="4"/>
                <c:pt idx="0">
                  <c:v>Hardware (e.g. computers, servers,mobile devices)</c:v>
                </c:pt>
                <c:pt idx="1">
                  <c:v>Software (e.g. applications, platforms</c:v>
                </c:pt>
                <c:pt idx="2">
                  <c:v>IT infrastructure (e.g. networking,security)</c:v>
                </c:pt>
                <c:pt idx="3">
                  <c:v>Training and development</c:v>
                </c:pt>
              </c:strCache>
            </c:strRef>
          </c:cat>
          <c:val>
            <c:numRef>
              <c:f>'KEY ICT INVESTMENTS'!$B$2:$B$5</c:f>
              <c:numCache>
                <c:formatCode>0%</c:formatCode>
                <c:ptCount val="4"/>
                <c:pt idx="0">
                  <c:v>0.37</c:v>
                </c:pt>
                <c:pt idx="1">
                  <c:v>0.30399999999999999</c:v>
                </c:pt>
                <c:pt idx="2">
                  <c:v>0.17399999999999999</c:v>
                </c:pt>
                <c:pt idx="3">
                  <c:v>0.152</c:v>
                </c:pt>
              </c:numCache>
            </c:numRef>
          </c:val>
          <c:extLst>
            <c:ext xmlns:c16="http://schemas.microsoft.com/office/drawing/2014/chart" uri="{C3380CC4-5D6E-409C-BE32-E72D297353CC}">
              <c16:uniqueId val="{00000000-18BB-4415-BA3F-21A20B66430C}"/>
            </c:ext>
          </c:extLst>
        </c:ser>
        <c:dLbls>
          <c:showLegendKey val="0"/>
          <c:showVal val="0"/>
          <c:showCatName val="0"/>
          <c:showSerName val="0"/>
          <c:showPercent val="0"/>
          <c:showBubbleSize val="0"/>
        </c:dLbls>
        <c:gapWidth val="219"/>
        <c:overlap val="-27"/>
        <c:axId val="396978368"/>
        <c:axId val="396979328"/>
      </c:barChart>
      <c:catAx>
        <c:axId val="39697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396979328"/>
        <c:crosses val="autoZero"/>
        <c:auto val="1"/>
        <c:lblAlgn val="ctr"/>
        <c:lblOffset val="100"/>
        <c:noMultiLvlLbl val="0"/>
      </c:catAx>
      <c:valAx>
        <c:axId val="3969793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396978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0">
                <a:latin typeface="Times New Roman" panose="02020603050405020304" pitchFamily="18" charset="0"/>
                <a:cs typeface="Times New Roman" panose="02020603050405020304" pitchFamily="18" charset="0"/>
              </a:rPr>
              <a:t>Decision</a:t>
            </a:r>
            <a:r>
              <a:rPr lang="en-GB" sz="1200" b="0" baseline="0">
                <a:latin typeface="Times New Roman" panose="02020603050405020304" pitchFamily="18" charset="0"/>
                <a:cs typeface="Times New Roman" panose="02020603050405020304" pitchFamily="18" charset="0"/>
              </a:rPr>
              <a:t> making in ICT investments</a:t>
            </a:r>
            <a:endParaRPr lang="en-GB" sz="1200" b="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G"/>
        </a:p>
      </c:txPr>
    </c:title>
    <c:autoTitleDeleted val="0"/>
    <c:plotArea>
      <c:layout/>
      <c:barChart>
        <c:barDir val="col"/>
        <c:grouping val="clustered"/>
        <c:varyColors val="0"/>
        <c:ser>
          <c:idx val="0"/>
          <c:order val="0"/>
          <c:spPr>
            <a:solidFill>
              <a:schemeClr val="accent1"/>
            </a:solidFill>
            <a:ln>
              <a:noFill/>
            </a:ln>
            <a:effectLst/>
          </c:spPr>
          <c:invertIfNegative val="0"/>
          <c:cat>
            <c:strRef>
              <c:f>'ICT INVESTMENT DECISION MAKING'!$A$1:$A$3</c:f>
              <c:strCache>
                <c:ptCount val="3"/>
                <c:pt idx="0">
                  <c:v>Top-down approach (decisions made bysenior management)</c:v>
                </c:pt>
                <c:pt idx="1">
                  <c:v>Bottom-up approach (decisions made byfront-line staff)</c:v>
                </c:pt>
                <c:pt idx="2">
                  <c:v>Collaborative approach (decisions made
through consultation and consensus-
building</c:v>
                </c:pt>
              </c:strCache>
            </c:strRef>
          </c:cat>
          <c:val>
            <c:numRef>
              <c:f>'ICT INVESTMENT DECISION MAKING'!$B$1:$B$3</c:f>
              <c:numCache>
                <c:formatCode>0%</c:formatCode>
                <c:ptCount val="3"/>
                <c:pt idx="0">
                  <c:v>0.41299999999999998</c:v>
                </c:pt>
                <c:pt idx="1">
                  <c:v>8.6999999999999994E-2</c:v>
                </c:pt>
                <c:pt idx="2">
                  <c:v>0.5</c:v>
                </c:pt>
              </c:numCache>
            </c:numRef>
          </c:val>
          <c:extLst>
            <c:ext xmlns:c16="http://schemas.microsoft.com/office/drawing/2014/chart" uri="{C3380CC4-5D6E-409C-BE32-E72D297353CC}">
              <c16:uniqueId val="{00000000-7CD2-45AF-8786-72B0E3704A81}"/>
            </c:ext>
          </c:extLst>
        </c:ser>
        <c:dLbls>
          <c:showLegendKey val="0"/>
          <c:showVal val="0"/>
          <c:showCatName val="0"/>
          <c:showSerName val="0"/>
          <c:showPercent val="0"/>
          <c:showBubbleSize val="0"/>
        </c:dLbls>
        <c:gapWidth val="219"/>
        <c:overlap val="-27"/>
        <c:axId val="410694048"/>
        <c:axId val="188950400"/>
      </c:barChart>
      <c:catAx>
        <c:axId val="41069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188950400"/>
        <c:crosses val="autoZero"/>
        <c:auto val="1"/>
        <c:lblAlgn val="ctr"/>
        <c:lblOffset val="100"/>
        <c:noMultiLvlLbl val="0"/>
      </c:catAx>
      <c:valAx>
        <c:axId val="18895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G"/>
          </a:p>
        </c:txPr>
        <c:crossAx val="410694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211D4-DA9D-4662-9263-88F475E1C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2545</TotalTime>
  <Pages>51</Pages>
  <Words>31450</Words>
  <Characters>179268</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Shamim Nandawula</cp:lastModifiedBy>
  <cp:revision>203</cp:revision>
  <dcterms:created xsi:type="dcterms:W3CDTF">2023-10-17T09:26:00Z</dcterms:created>
  <dcterms:modified xsi:type="dcterms:W3CDTF">2024-06-12T08:31:00Z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859d3fce-ef6d-3adf-9702-e2d322f78332</vt:lpwstr>
  </property>
  <property fmtid="{D5CDD505-2E9C-101B-9397-08002B2CF9AE}" pid="24" name="Mendeley Citation Style_1">
    <vt:lpwstr>http://www.zotero.org/styles/apa</vt:lpwstr>
  </property>
</Properties>
</file>