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0BCE" w:rsidRDefault="00D91C51">
      <w:pPr>
        <w:spacing w:after="28" w:line="259" w:lineRule="auto"/>
        <w:ind w:left="0" w:right="0" w:firstLine="0"/>
        <w:jc w:val="left"/>
      </w:pPr>
      <w:r>
        <w:rPr>
          <w:sz w:val="56"/>
        </w:rPr>
        <w:t xml:space="preserve">                            </w:t>
      </w:r>
      <w:r>
        <w:rPr>
          <w:b/>
          <w:sz w:val="56"/>
          <w:u w:val="single" w:color="000000"/>
        </w:rPr>
        <w:t>REPORT</w:t>
      </w:r>
      <w:r>
        <w:rPr>
          <w:b/>
          <w:sz w:val="56"/>
        </w:rPr>
        <w:t xml:space="preserve"> </w:t>
      </w:r>
    </w:p>
    <w:p w:rsidR="00D44592" w:rsidRPr="00D44592" w:rsidRDefault="00D91C51" w:rsidP="00D44592">
      <w:pPr>
        <w:pStyle w:val="Heading2"/>
        <w:rPr>
          <w:sz w:val="36"/>
          <w:szCs w:val="36"/>
        </w:rPr>
      </w:pPr>
      <w:r>
        <w:rPr>
          <w:sz w:val="36"/>
        </w:rPr>
        <w:t xml:space="preserve">                </w:t>
      </w:r>
      <w:r w:rsidRPr="00D44592">
        <w:rPr>
          <w:sz w:val="36"/>
          <w:szCs w:val="36"/>
        </w:rPr>
        <w:t xml:space="preserve"> </w:t>
      </w:r>
      <w:bookmarkStart w:id="0" w:name="Xf4aca7578fb3f5b716d50858207e6cbda1002ee"/>
      <w:r w:rsidR="00D44592" w:rsidRPr="00D44592">
        <w:rPr>
          <w:sz w:val="36"/>
          <w:szCs w:val="36"/>
        </w:rPr>
        <w:t>Project Title – Marketing Funnel Analysis (Task 3)</w:t>
      </w:r>
    </w:p>
    <w:bookmarkEnd w:id="0"/>
    <w:p w:rsidR="008C0BCE" w:rsidRDefault="00D91C51" w:rsidP="00D44592">
      <w:pPr>
        <w:spacing w:after="0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69229" cy="18288"/>
                <wp:effectExtent l="0" t="0" r="0" b="0"/>
                <wp:docPr id="3983" name="Group 3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8288"/>
                          <a:chOff x="0" y="0"/>
                          <a:chExt cx="5769229" cy="18288"/>
                        </a:xfrm>
                      </wpg:grpSpPr>
                      <wps:wsp>
                        <wps:cNvPr id="5046" name="Shape 5046"/>
                        <wps:cNvSpPr/>
                        <wps:spPr>
                          <a:xfrm>
                            <a:off x="0" y="0"/>
                            <a:ext cx="57692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3" style="width:454.27pt;height:1.44pt;mso-position-horizontal-relative:char;mso-position-vertical-relative:line" coordsize="57692,182">
                <v:shape id="Shape 5047" style="position:absolute;width:57692;height:182;left:0;top:0;" coordsize="5769229,18288" path="m0,0l5769229,0l5769229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C0BCE" w:rsidRDefault="00D91C51">
      <w:pPr>
        <w:spacing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:rsidR="008C0BCE" w:rsidRDefault="00D91C51">
      <w:pPr>
        <w:pStyle w:val="Heading1"/>
        <w:ind w:left="-5"/>
      </w:pPr>
      <w:r>
        <w:t>Project Overview</w:t>
      </w:r>
      <w:r>
        <w:rPr>
          <w:b w:val="0"/>
        </w:rPr>
        <w:t xml:space="preserve"> –</w:t>
      </w:r>
      <w:r>
        <w:rPr>
          <w:b w:val="0"/>
          <w:u w:val="none"/>
        </w:rPr>
        <w:t xml:space="preserve">  </w:t>
      </w:r>
    </w:p>
    <w:p w:rsidR="00D44592" w:rsidRPr="00D44592" w:rsidRDefault="00D44592" w:rsidP="00D44592">
      <w:pPr>
        <w:pStyle w:val="FirstParagraph"/>
        <w:rPr>
          <w:sz w:val="28"/>
          <w:szCs w:val="28"/>
        </w:rPr>
      </w:pPr>
      <w:r w:rsidRPr="00D44592">
        <w:rPr>
          <w:sz w:val="28"/>
          <w:szCs w:val="28"/>
        </w:rPr>
        <w:t xml:space="preserve">Marketing campaigns aim to convert potential customers into actual customers through a series of stages known as a </w:t>
      </w:r>
      <w:r w:rsidRPr="00D44592">
        <w:rPr>
          <w:b/>
          <w:bCs/>
          <w:sz w:val="28"/>
          <w:szCs w:val="28"/>
        </w:rPr>
        <w:t>marketing funnel</w:t>
      </w:r>
      <w:r w:rsidRPr="00D44592">
        <w:rPr>
          <w:sz w:val="28"/>
          <w:szCs w:val="28"/>
        </w:rPr>
        <w:t>. In this task, we analyze a bank marketing campaign dataset to understand how customers move from initial contact to final subscription. The analysis helps in evaluating campaign effectiveness and identifying stages where customer drop-off occurs.</w:t>
      </w:r>
    </w:p>
    <w:p w:rsidR="008C0BCE" w:rsidRDefault="00D91C51">
      <w:pPr>
        <w:spacing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:rsidR="008C0BCE" w:rsidRDefault="00D91C51">
      <w:pPr>
        <w:pStyle w:val="Heading1"/>
        <w:ind w:left="-5"/>
      </w:pPr>
      <w:r>
        <w:t>Business and Problem Statement: Student Satisfaction Analysis -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:rsidR="00D44592" w:rsidRPr="00D44592" w:rsidRDefault="00D91C51" w:rsidP="00D44592">
      <w:pPr>
        <w:pStyle w:val="FirstParagraph"/>
        <w:rPr>
          <w:sz w:val="28"/>
          <w:szCs w:val="28"/>
        </w:rPr>
      </w:pPr>
      <w:r w:rsidRPr="00D44592">
        <w:rPr>
          <w:rFonts w:ascii="Calibri" w:eastAsia="Calibri" w:hAnsi="Calibri" w:cs="Calibri"/>
          <w:b/>
          <w:sz w:val="28"/>
          <w:szCs w:val="28"/>
        </w:rPr>
        <w:t>Context &amp; Problem</w:t>
      </w:r>
      <w:r>
        <w:t xml:space="preserve">: </w:t>
      </w:r>
      <w:r w:rsidR="00D44592" w:rsidRPr="00D44592">
        <w:rPr>
          <w:sz w:val="28"/>
          <w:szCs w:val="28"/>
        </w:rPr>
        <w:t xml:space="preserve">Banks and financial institutions conduct large-scale marketing campaigns by contacting customers through calls and messages. Although a large number of customers are contacted, only a small percentage end up subscribing to the product. The challenge is to understand </w:t>
      </w:r>
      <w:r w:rsidR="00D44592" w:rsidRPr="00D44592">
        <w:rPr>
          <w:b/>
          <w:bCs/>
          <w:sz w:val="28"/>
          <w:szCs w:val="28"/>
        </w:rPr>
        <w:t>where and why customers drop out of the funnel</w:t>
      </w:r>
      <w:r w:rsidR="00D44592" w:rsidRPr="00D44592">
        <w:rPr>
          <w:sz w:val="28"/>
          <w:szCs w:val="28"/>
        </w:rPr>
        <w:t>. Without structured funnel analysis, marketing teams cannot accurately evaluate campaign efficiency or optimize targeting strategies.</w:t>
      </w:r>
    </w:p>
    <w:p w:rsidR="008C0BCE" w:rsidRDefault="008C0BCE">
      <w:pPr>
        <w:spacing w:after="184" w:line="259" w:lineRule="auto"/>
        <w:ind w:left="0" w:right="0" w:firstLine="0"/>
        <w:jc w:val="left"/>
      </w:pPr>
    </w:p>
    <w:p w:rsidR="00D44592" w:rsidRDefault="00D91C51" w:rsidP="00D44592">
      <w:pPr>
        <w:pStyle w:val="FirstParagraph"/>
      </w:pPr>
      <w:r w:rsidRPr="00D44592">
        <w:rPr>
          <w:rFonts w:ascii="Calibri" w:eastAsia="Calibri" w:hAnsi="Calibri" w:cs="Calibri"/>
          <w:b/>
          <w:sz w:val="28"/>
          <w:szCs w:val="28"/>
        </w:rPr>
        <w:t>Objective &amp; Outcome</w:t>
      </w:r>
      <w:r w:rsidRPr="00D44592">
        <w:rPr>
          <w:sz w:val="28"/>
          <w:szCs w:val="28"/>
        </w:rPr>
        <w:t>:</w:t>
      </w:r>
      <w:r>
        <w:t xml:space="preserve"> </w:t>
      </w:r>
      <w:r w:rsidR="00D44592" w:rsidRPr="00D44592">
        <w:rPr>
          <w:sz w:val="28"/>
          <w:szCs w:val="28"/>
        </w:rPr>
        <w:t xml:space="preserve">The objective of this task is to apply data analytics using Python to build a marketing funnel and calculate conversion rates at each stage. By identifying visitor-to-lead and lead-to-customer conversions, the project aims to provide actionable insights that help improve customer targeting, campaign messaging, and overall conversion rates. The expected outcome is a </w:t>
      </w:r>
      <w:r w:rsidR="00D44592" w:rsidRPr="00D44592">
        <w:rPr>
          <w:b/>
          <w:bCs/>
          <w:sz w:val="28"/>
          <w:szCs w:val="28"/>
        </w:rPr>
        <w:t>clear visualization of funnel performance</w:t>
      </w:r>
      <w:r w:rsidR="00D44592" w:rsidRPr="00D44592">
        <w:rPr>
          <w:sz w:val="28"/>
          <w:szCs w:val="28"/>
        </w:rPr>
        <w:t xml:space="preserve"> and </w:t>
      </w:r>
      <w:r w:rsidR="00D44592" w:rsidRPr="00D44592">
        <w:rPr>
          <w:b/>
          <w:bCs/>
          <w:sz w:val="28"/>
          <w:szCs w:val="28"/>
        </w:rPr>
        <w:t>data-driven recommendations</w:t>
      </w:r>
      <w:r w:rsidR="00D44592" w:rsidRPr="00D44592">
        <w:rPr>
          <w:sz w:val="28"/>
          <w:szCs w:val="28"/>
        </w:rPr>
        <w:t xml:space="preserve"> for improving future campaigns</w:t>
      </w:r>
      <w:r w:rsidR="00D44592">
        <w:t>.</w:t>
      </w:r>
    </w:p>
    <w:p w:rsidR="008C0BCE" w:rsidRDefault="00D91C51" w:rsidP="00D44592">
      <w:pPr>
        <w:ind w:left="-5" w:right="62"/>
      </w:pPr>
      <w:r>
        <w:t xml:space="preserve"> </w:t>
      </w:r>
    </w:p>
    <w:p w:rsidR="00D44592" w:rsidRDefault="00D44592" w:rsidP="00D44592">
      <w:pPr>
        <w:ind w:left="-5" w:right="62"/>
      </w:pPr>
    </w:p>
    <w:p w:rsidR="00D44592" w:rsidRDefault="00D44592" w:rsidP="00D44592">
      <w:pPr>
        <w:ind w:left="-5" w:right="62"/>
      </w:pPr>
    </w:p>
    <w:p w:rsidR="00D44592" w:rsidRDefault="00D44592" w:rsidP="00D44592">
      <w:pPr>
        <w:ind w:left="-5" w:right="62"/>
      </w:pPr>
    </w:p>
    <w:p w:rsidR="008C0BCE" w:rsidRDefault="00D91C51">
      <w:pPr>
        <w:spacing w:after="0" w:line="259" w:lineRule="auto"/>
        <w:ind w:left="0" w:right="0" w:firstLine="0"/>
        <w:jc w:val="left"/>
      </w:pPr>
      <w:r>
        <w:rPr>
          <w:b/>
          <w:sz w:val="36"/>
          <w:u w:val="single" w:color="000000"/>
        </w:rPr>
        <w:lastRenderedPageBreak/>
        <w:t>Tools and Libraries –</w:t>
      </w:r>
      <w:r>
        <w:rPr>
          <w:b/>
          <w:sz w:val="36"/>
        </w:rPr>
        <w:t xml:space="preserve">  </w:t>
      </w:r>
    </w:p>
    <w:tbl>
      <w:tblPr>
        <w:tblStyle w:val="TableGrid"/>
        <w:tblW w:w="9018" w:type="dxa"/>
        <w:tblInd w:w="5" w:type="dxa"/>
        <w:tblCellMar>
          <w:top w:w="6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8C0BCE" w:rsidTr="00D44592">
        <w:trPr>
          <w:trHeight w:val="353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BCE" w:rsidRDefault="00D91C51">
            <w:pPr>
              <w:spacing w:after="0" w:line="259" w:lineRule="auto"/>
              <w:ind w:left="0" w:right="0" w:firstLine="0"/>
              <w:jc w:val="left"/>
            </w:pPr>
            <w:r>
              <w:t xml:space="preserve">                              </w:t>
            </w:r>
            <w:r>
              <w:rPr>
                <w:b/>
              </w:rPr>
              <w:t xml:space="preserve">Tool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BCE" w:rsidRDefault="00D91C51">
            <w:pPr>
              <w:spacing w:after="0" w:line="259" w:lineRule="auto"/>
              <w:ind w:left="0" w:right="0" w:firstLine="0"/>
              <w:jc w:val="left"/>
            </w:pPr>
            <w:r>
              <w:t xml:space="preserve">                            </w:t>
            </w:r>
            <w:r>
              <w:rPr>
                <w:b/>
              </w:rPr>
              <w:t xml:space="preserve">Purpose </w:t>
            </w:r>
          </w:p>
        </w:tc>
      </w:tr>
      <w:tr w:rsidR="008C0BCE" w:rsidTr="00D44592">
        <w:trPr>
          <w:trHeight w:val="353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BCE" w:rsidRDefault="00D91C51">
            <w:pPr>
              <w:spacing w:after="0" w:line="259" w:lineRule="auto"/>
              <w:ind w:left="0" w:right="0" w:firstLine="0"/>
              <w:jc w:val="left"/>
            </w:pPr>
            <w:r>
              <w:t xml:space="preserve">                      Google </w:t>
            </w:r>
            <w:proofErr w:type="spellStart"/>
            <w:r>
              <w:t>Colab</w:t>
            </w:r>
            <w:proofErr w:type="spellEnd"/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BCE" w:rsidRDefault="00D91C51">
            <w:pPr>
              <w:spacing w:after="0" w:line="259" w:lineRule="auto"/>
              <w:ind w:left="0" w:right="0" w:firstLine="0"/>
              <w:jc w:val="left"/>
            </w:pPr>
            <w:r>
              <w:t xml:space="preserve">    </w:t>
            </w:r>
            <w:r w:rsidR="00D44592">
              <w:t xml:space="preserve">Online coding </w:t>
            </w:r>
            <w:r w:rsidR="00D44592">
              <w:t xml:space="preserve">      </w:t>
            </w:r>
            <w:r w:rsidR="00D44592">
              <w:t>environment</w:t>
            </w:r>
          </w:p>
        </w:tc>
      </w:tr>
      <w:tr w:rsidR="008C0BCE" w:rsidTr="00D44592">
        <w:trPr>
          <w:trHeight w:val="350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BCE" w:rsidRDefault="00D91C51">
            <w:pPr>
              <w:spacing w:after="0" w:line="259" w:lineRule="auto"/>
              <w:ind w:left="0" w:right="0" w:firstLine="0"/>
              <w:jc w:val="left"/>
            </w:pPr>
            <w:r>
              <w:t xml:space="preserve">                     </w:t>
            </w:r>
            <w:r w:rsidR="00D44592">
              <w:t xml:space="preserve"> </w:t>
            </w:r>
            <w:r>
              <w:t xml:space="preserve"> Pandas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BCE" w:rsidRDefault="00D91C51">
            <w:pPr>
              <w:spacing w:after="0" w:line="259" w:lineRule="auto"/>
              <w:ind w:left="0" w:right="0" w:firstLine="0"/>
              <w:jc w:val="left"/>
            </w:pPr>
            <w:r>
              <w:t xml:space="preserve">    </w:t>
            </w:r>
            <w:r w:rsidR="00D44592">
              <w:t>Data loading and manipulation</w:t>
            </w:r>
          </w:p>
        </w:tc>
      </w:tr>
      <w:tr w:rsidR="008C0BCE" w:rsidTr="00D44592">
        <w:trPr>
          <w:trHeight w:val="353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BCE" w:rsidRDefault="00D91C51">
            <w:pPr>
              <w:spacing w:after="0" w:line="259" w:lineRule="auto"/>
              <w:ind w:left="0" w:right="0" w:firstLine="0"/>
              <w:jc w:val="left"/>
            </w:pPr>
            <w:r>
              <w:t xml:space="preserve">                   </w:t>
            </w:r>
            <w:r w:rsidR="00D44592">
              <w:t xml:space="preserve">   </w:t>
            </w:r>
            <w:r>
              <w:t xml:space="preserve"> </w:t>
            </w:r>
            <w:r w:rsidR="00D44592">
              <w:t>Matplotlib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0BCE" w:rsidRDefault="00D91C51">
            <w:pPr>
              <w:spacing w:after="0" w:line="259" w:lineRule="auto"/>
              <w:ind w:left="0" w:right="0" w:firstLine="0"/>
              <w:jc w:val="left"/>
            </w:pPr>
            <w:r>
              <w:t xml:space="preserve">    </w:t>
            </w:r>
            <w:proofErr w:type="gramStart"/>
            <w:r w:rsidR="00D44592">
              <w:t>Data</w:t>
            </w:r>
            <w:r>
              <w:t xml:space="preserve">  Visualization</w:t>
            </w:r>
            <w:proofErr w:type="gramEnd"/>
            <w:r>
              <w:t xml:space="preserve"> </w:t>
            </w:r>
          </w:p>
        </w:tc>
      </w:tr>
      <w:tr w:rsidR="00D44592" w:rsidTr="00D44592">
        <w:trPr>
          <w:trHeight w:val="350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4592" w:rsidRDefault="00D44592" w:rsidP="00D44592">
            <w:pPr>
              <w:spacing w:after="0" w:line="259" w:lineRule="auto"/>
              <w:ind w:left="0" w:right="0" w:firstLine="0"/>
              <w:jc w:val="left"/>
            </w:pPr>
            <w:r>
              <w:t xml:space="preserve">                       </w:t>
            </w:r>
            <w:r>
              <w:t>NumPy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4592" w:rsidRDefault="00D44592" w:rsidP="00D44592">
            <w:pPr>
              <w:spacing w:after="0" w:line="259" w:lineRule="auto"/>
              <w:ind w:left="0" w:right="0" w:firstLine="0"/>
              <w:jc w:val="left"/>
            </w:pPr>
            <w:r>
              <w:t xml:space="preserve">    </w:t>
            </w:r>
            <w:r>
              <w:t>Numerical computations</w:t>
            </w:r>
          </w:p>
        </w:tc>
      </w:tr>
    </w:tbl>
    <w:p w:rsidR="008C0BCE" w:rsidRDefault="00D91C51">
      <w:pPr>
        <w:spacing w:after="196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:rsidR="008C0BCE" w:rsidRDefault="00D91C51">
      <w:pPr>
        <w:spacing w:line="259" w:lineRule="auto"/>
        <w:ind w:left="0" w:right="0" w:firstLine="0"/>
        <w:jc w:val="left"/>
      </w:pPr>
      <w:r>
        <w:rPr>
          <w:sz w:val="36"/>
        </w:rPr>
        <w:t xml:space="preserve"> </w:t>
      </w:r>
      <w:r>
        <w:rPr>
          <w:sz w:val="36"/>
        </w:rPr>
        <w:t xml:space="preserve"> </w:t>
      </w:r>
    </w:p>
    <w:p w:rsidR="008C0BCE" w:rsidRDefault="00D91C51" w:rsidP="005F3C93">
      <w:pPr>
        <w:pStyle w:val="Heading1"/>
        <w:numPr>
          <w:ilvl w:val="0"/>
          <w:numId w:val="3"/>
        </w:numPr>
        <w:spacing w:after="125"/>
        <w:rPr>
          <w:u w:val="none"/>
        </w:rPr>
      </w:pPr>
      <w:r>
        <w:t>Data Cleaning and Loading –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:rsidR="008C0BCE" w:rsidRDefault="005F3C93" w:rsidP="005F3C93">
      <w:r w:rsidRPr="005F3C93">
        <w:drawing>
          <wp:inline distT="0" distB="0" distL="0" distR="0" wp14:anchorId="48D76ECB" wp14:editId="4DFF7B93">
            <wp:extent cx="5780405" cy="1765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C93" w:rsidRDefault="005F3C93" w:rsidP="00660760">
      <w:pPr>
        <w:pStyle w:val="Heading3"/>
        <w:numPr>
          <w:ilvl w:val="0"/>
          <w:numId w:val="3"/>
        </w:numPr>
        <w:shd w:val="clear" w:color="auto" w:fill="FFFFFF"/>
        <w:spacing w:before="120" w:after="120"/>
        <w:rPr>
          <w:rFonts w:ascii="Arial" w:hAnsi="Arial" w:cs="Arial"/>
          <w:b/>
          <w:bCs/>
          <w:color w:val="1F1F1F"/>
          <w:sz w:val="32"/>
          <w:szCs w:val="32"/>
          <w:u w:val="single"/>
        </w:rPr>
      </w:pPr>
      <w:r w:rsidRPr="00660760">
        <w:rPr>
          <w:rFonts w:ascii="Arial" w:hAnsi="Arial" w:cs="Arial"/>
          <w:b/>
          <w:bCs/>
          <w:color w:val="1F1F1F"/>
          <w:sz w:val="32"/>
          <w:szCs w:val="32"/>
          <w:u w:val="single"/>
        </w:rPr>
        <w:t>Funnel Definition</w:t>
      </w:r>
    </w:p>
    <w:p w:rsidR="008C0BCE" w:rsidRDefault="00660760" w:rsidP="001D6978">
      <w:pPr>
        <w:pStyle w:val="ListParagraph"/>
        <w:ind w:left="345" w:firstLine="0"/>
      </w:pPr>
      <w:r w:rsidRPr="00660760">
        <w:drawing>
          <wp:inline distT="0" distB="0" distL="0" distR="0" wp14:anchorId="57632244" wp14:editId="22405403">
            <wp:extent cx="5780405" cy="1557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BCE" w:rsidRDefault="005F3C93" w:rsidP="001D6978">
      <w:pPr>
        <w:pStyle w:val="Heading1"/>
        <w:numPr>
          <w:ilvl w:val="0"/>
          <w:numId w:val="3"/>
        </w:numPr>
        <w:spacing w:after="0"/>
        <w:rPr>
          <w:noProof/>
          <w:sz w:val="22"/>
        </w:rPr>
      </w:pPr>
      <w:r>
        <w:t>Funnel Counts</w:t>
      </w:r>
      <w:r>
        <w:rPr>
          <w:noProof/>
          <w:sz w:val="22"/>
        </w:rPr>
        <w:t xml:space="preserve"> </w:t>
      </w:r>
    </w:p>
    <w:p w:rsidR="001D6978" w:rsidRPr="001D6978" w:rsidRDefault="001D6978" w:rsidP="001D6978">
      <w:pPr>
        <w:pStyle w:val="ListParagraph"/>
        <w:ind w:left="345" w:firstLine="0"/>
      </w:pPr>
      <w:r w:rsidRPr="001D6978">
        <w:drawing>
          <wp:inline distT="0" distB="0" distL="0" distR="0" wp14:anchorId="003E6D68" wp14:editId="425B2F92">
            <wp:extent cx="5372566" cy="165368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760" w:rsidRPr="001D6978" w:rsidRDefault="00660760" w:rsidP="001D6978">
      <w:pPr>
        <w:pStyle w:val="ListParagraph"/>
        <w:numPr>
          <w:ilvl w:val="0"/>
          <w:numId w:val="3"/>
        </w:numPr>
        <w:spacing w:after="191" w:line="259" w:lineRule="auto"/>
        <w:ind w:right="0"/>
        <w:jc w:val="left"/>
        <w:rPr>
          <w:rFonts w:ascii="Arial" w:hAnsi="Arial" w:cs="Arial"/>
          <w:b/>
          <w:bCs/>
          <w:color w:val="1F1F1F"/>
          <w:sz w:val="30"/>
          <w:szCs w:val="30"/>
        </w:rPr>
      </w:pPr>
      <w:r w:rsidRPr="001D6978">
        <w:rPr>
          <w:rFonts w:ascii="Arial" w:hAnsi="Arial" w:cs="Arial"/>
          <w:b/>
          <w:bCs/>
          <w:color w:val="1F1F1F"/>
          <w:sz w:val="30"/>
          <w:szCs w:val="30"/>
        </w:rPr>
        <w:lastRenderedPageBreak/>
        <w:t>Conversion Metrics</w:t>
      </w:r>
    </w:p>
    <w:p w:rsidR="008C0BCE" w:rsidRDefault="001D6978" w:rsidP="001D6978">
      <w:pPr>
        <w:pStyle w:val="ListParagraph"/>
        <w:spacing w:after="191" w:line="259" w:lineRule="auto"/>
        <w:ind w:left="345" w:right="0" w:firstLine="0"/>
        <w:jc w:val="left"/>
      </w:pPr>
      <w:r w:rsidRPr="001D6978">
        <w:drawing>
          <wp:inline distT="0" distB="0" distL="0" distR="0" wp14:anchorId="672B6AD4" wp14:editId="1771833C">
            <wp:extent cx="5780405" cy="24942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BCE" w:rsidRDefault="00660760" w:rsidP="001D6978">
      <w:pPr>
        <w:pStyle w:val="Heading1"/>
        <w:numPr>
          <w:ilvl w:val="0"/>
          <w:numId w:val="3"/>
        </w:num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Funnel Visualization</w:t>
      </w:r>
    </w:p>
    <w:p w:rsidR="001D6978" w:rsidRPr="001D6978" w:rsidRDefault="001D6978" w:rsidP="001D6978">
      <w:r>
        <w:t xml:space="preserve">     </w:t>
      </w:r>
      <w:r w:rsidRPr="001D6978">
        <w:drawing>
          <wp:inline distT="0" distB="0" distL="0" distR="0" wp14:anchorId="67EA5F0A" wp14:editId="6610804F">
            <wp:extent cx="5780405" cy="4387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BCE" w:rsidRDefault="008C0BCE">
      <w:pPr>
        <w:spacing w:after="187" w:line="259" w:lineRule="auto"/>
        <w:ind w:left="0" w:right="0" w:firstLine="0"/>
        <w:jc w:val="left"/>
      </w:pPr>
    </w:p>
    <w:p w:rsidR="008C0BCE" w:rsidRDefault="008C0BCE">
      <w:pPr>
        <w:spacing w:after="220" w:line="259" w:lineRule="auto"/>
        <w:ind w:left="0" w:right="0" w:firstLine="0"/>
        <w:jc w:val="left"/>
      </w:pPr>
    </w:p>
    <w:p w:rsidR="008C0BCE" w:rsidRDefault="00660760" w:rsidP="001D6978">
      <w:pPr>
        <w:pStyle w:val="Heading3"/>
        <w:numPr>
          <w:ilvl w:val="0"/>
          <w:numId w:val="3"/>
        </w:numPr>
        <w:shd w:val="clear" w:color="auto" w:fill="FFFFFF"/>
        <w:spacing w:before="120" w:after="120"/>
        <w:rPr>
          <w:rFonts w:ascii="Arial" w:hAnsi="Arial" w:cs="Arial"/>
          <w:b/>
          <w:bCs/>
          <w:color w:val="1F1F1F"/>
          <w:sz w:val="30"/>
          <w:szCs w:val="30"/>
          <w:u w:val="single"/>
        </w:rPr>
      </w:pPr>
      <w:r w:rsidRPr="00660760">
        <w:rPr>
          <w:rFonts w:ascii="Arial" w:hAnsi="Arial" w:cs="Arial"/>
          <w:b/>
          <w:bCs/>
          <w:color w:val="1F1F1F"/>
          <w:sz w:val="30"/>
          <w:szCs w:val="30"/>
          <w:u w:val="single"/>
        </w:rPr>
        <w:lastRenderedPageBreak/>
        <w:t>Drop-off Analysis</w:t>
      </w:r>
    </w:p>
    <w:p w:rsidR="001D6978" w:rsidRPr="001D6978" w:rsidRDefault="001D6978" w:rsidP="001D6978">
      <w:pPr>
        <w:pStyle w:val="ListParagraph"/>
        <w:ind w:left="345" w:firstLine="0"/>
      </w:pPr>
      <w:r w:rsidRPr="001D6978">
        <w:drawing>
          <wp:inline distT="0" distB="0" distL="0" distR="0" wp14:anchorId="294BB8BC" wp14:editId="5E460D6C">
            <wp:extent cx="5780405" cy="1264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760" w:rsidRDefault="00660760" w:rsidP="001D6978">
      <w:pPr>
        <w:pStyle w:val="Heading3"/>
        <w:numPr>
          <w:ilvl w:val="0"/>
          <w:numId w:val="3"/>
        </w:numPr>
        <w:shd w:val="clear" w:color="auto" w:fill="FFFFFF"/>
        <w:spacing w:before="120" w:after="120"/>
        <w:rPr>
          <w:rFonts w:ascii="Arial" w:hAnsi="Arial" w:cs="Arial"/>
          <w:b/>
          <w:bCs/>
          <w:color w:val="1F1F1F"/>
          <w:sz w:val="30"/>
          <w:szCs w:val="30"/>
          <w:u w:val="single"/>
        </w:rPr>
      </w:pPr>
      <w:r w:rsidRPr="00660760">
        <w:rPr>
          <w:rFonts w:ascii="Arial" w:hAnsi="Arial" w:cs="Arial"/>
          <w:b/>
          <w:bCs/>
          <w:color w:val="1F1F1F"/>
          <w:sz w:val="30"/>
          <w:szCs w:val="30"/>
          <w:u w:val="single"/>
        </w:rPr>
        <w:t>Channel Performance</w:t>
      </w:r>
    </w:p>
    <w:p w:rsidR="001D6978" w:rsidRPr="001D6978" w:rsidRDefault="001D6978" w:rsidP="001D6978">
      <w:pPr>
        <w:pStyle w:val="ListParagraph"/>
        <w:ind w:left="345" w:firstLine="0"/>
      </w:pPr>
      <w:r w:rsidRPr="001D6978">
        <w:drawing>
          <wp:inline distT="0" distB="0" distL="0" distR="0" wp14:anchorId="70AA3D29" wp14:editId="3024EC02">
            <wp:extent cx="5780405" cy="2369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760" w:rsidRPr="001D6978" w:rsidRDefault="00660760" w:rsidP="001D6978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1F1F1F"/>
          <w:sz w:val="32"/>
          <w:szCs w:val="32"/>
          <w:u w:val="single"/>
          <w:shd w:val="clear" w:color="auto" w:fill="FFFFFF"/>
        </w:rPr>
      </w:pPr>
      <w:r w:rsidRPr="001D6978">
        <w:rPr>
          <w:rFonts w:ascii="Arial" w:hAnsi="Arial" w:cs="Arial"/>
          <w:b/>
          <w:color w:val="1F1F1F"/>
          <w:sz w:val="32"/>
          <w:szCs w:val="32"/>
          <w:u w:val="single"/>
          <w:shd w:val="clear" w:color="auto" w:fill="FFFFFF"/>
        </w:rPr>
        <w:t>Time-based Performance</w:t>
      </w:r>
    </w:p>
    <w:p w:rsidR="001D6978" w:rsidRPr="001D6978" w:rsidRDefault="001D6978" w:rsidP="001D6978">
      <w:pPr>
        <w:pStyle w:val="ListParagraph"/>
        <w:ind w:left="345" w:firstLine="0"/>
        <w:rPr>
          <w:b/>
          <w:sz w:val="32"/>
          <w:szCs w:val="32"/>
        </w:rPr>
      </w:pPr>
      <w:r w:rsidRPr="001D6978">
        <w:rPr>
          <w:b/>
          <w:sz w:val="32"/>
          <w:szCs w:val="32"/>
        </w:rPr>
        <w:lastRenderedPageBreak/>
        <w:drawing>
          <wp:inline distT="0" distB="0" distL="0" distR="0" wp14:anchorId="494E0DFF" wp14:editId="7BFB64A7">
            <wp:extent cx="5768840" cy="470194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760" w:rsidRDefault="00660760" w:rsidP="00660760">
      <w:pPr>
        <w:ind w:right="62"/>
      </w:pPr>
    </w:p>
    <w:p w:rsidR="001D6978" w:rsidRDefault="001D6978" w:rsidP="001D6978">
      <w:pPr>
        <w:pStyle w:val="Heading2"/>
        <w:shd w:val="clear" w:color="auto" w:fill="FFFFFF"/>
        <w:spacing w:before="120" w:after="120"/>
        <w:rPr>
          <w:rFonts w:ascii="Arial" w:eastAsia="Times New Roman" w:hAnsi="Arial" w:cs="Arial"/>
          <w:b w:val="0"/>
          <w:color w:val="1F1F1F"/>
          <w:sz w:val="35"/>
          <w:szCs w:val="35"/>
        </w:rPr>
      </w:pPr>
      <w:r>
        <w:rPr>
          <w:rFonts w:ascii="Arial" w:hAnsi="Arial" w:cs="Arial"/>
          <w:b w:val="0"/>
          <w:bCs/>
          <w:color w:val="1F1F1F"/>
          <w:sz w:val="35"/>
          <w:szCs w:val="35"/>
        </w:rPr>
        <w:t>Key Insights &amp; Recommendations</w:t>
      </w:r>
    </w:p>
    <w:p w:rsidR="001D6978" w:rsidRDefault="001D6978" w:rsidP="001D6978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Significant drop-off occurs between Visitors and Leads</w:t>
      </w:r>
      <w:r>
        <w:rPr>
          <w:rFonts w:ascii="Arial" w:hAnsi="Arial" w:cs="Arial"/>
          <w:color w:val="1F1F1F"/>
        </w:rPr>
        <w:br/>
        <w:t>→ Improve targeting and campaign messaging.</w:t>
      </w:r>
    </w:p>
    <w:p w:rsidR="001D6978" w:rsidRDefault="001D6978" w:rsidP="001D6978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Certain contact channels outperform others</w:t>
      </w:r>
      <w:r>
        <w:rPr>
          <w:rFonts w:ascii="Arial" w:hAnsi="Arial" w:cs="Arial"/>
          <w:color w:val="1F1F1F"/>
        </w:rPr>
        <w:br/>
        <w:t>→ Allocate more budget to high-converting channels.</w:t>
      </w:r>
    </w:p>
    <w:p w:rsidR="001D6978" w:rsidRDefault="001D6978" w:rsidP="001D6978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Lead to Customer conversion can be improved</w:t>
      </w:r>
      <w:r>
        <w:rPr>
          <w:rFonts w:ascii="Arial" w:hAnsi="Arial" w:cs="Arial"/>
          <w:color w:val="1F1F1F"/>
        </w:rPr>
        <w:br/>
        <w:t>→ Optimize follow-up timing and personalize communication.</w:t>
      </w:r>
    </w:p>
    <w:p w:rsidR="001D6978" w:rsidRDefault="001D6978" w:rsidP="001D6978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Conversion rates vary by month</w:t>
      </w:r>
      <w:r>
        <w:rPr>
          <w:rFonts w:ascii="Arial" w:hAnsi="Arial" w:cs="Arial"/>
          <w:color w:val="1F1F1F"/>
        </w:rPr>
        <w:br/>
        <w:t>→ Focus campaigns during high-performing periods.</w:t>
      </w:r>
    </w:p>
    <w:p w:rsidR="004754B3" w:rsidRDefault="004754B3" w:rsidP="004754B3">
      <w:pPr>
        <w:pStyle w:val="BodyText"/>
        <w:numPr>
          <w:ilvl w:val="0"/>
          <w:numId w:val="4"/>
        </w:numPr>
      </w:pPr>
      <w:proofErr w:type="spellStart"/>
      <w:r>
        <w:t>Cola</w:t>
      </w:r>
      <w:r>
        <w:t>b</w:t>
      </w:r>
      <w:bookmarkStart w:id="1" w:name="_GoBack"/>
      <w:bookmarkEnd w:id="1"/>
      <w:r>
        <w:t>link</w:t>
      </w:r>
      <w:proofErr w:type="spellEnd"/>
      <w:r>
        <w:t xml:space="preserve">: </w:t>
      </w:r>
      <w:hyperlink r:id="rId15" w:history="1">
        <w:r w:rsidRPr="005B0416">
          <w:rPr>
            <w:rStyle w:val="Hyperlink"/>
          </w:rPr>
          <w:t>https://colab.research.google.com/drive/1XrpXjnxnlh3bSrmNOzi4Pp-WlRzBfmWv?usp=sharing</w:t>
        </w:r>
      </w:hyperlink>
    </w:p>
    <w:p w:rsidR="004754B3" w:rsidRDefault="004754B3" w:rsidP="004754B3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8C0BCE" w:rsidRDefault="00D91C51">
      <w:pPr>
        <w:spacing w:after="187" w:line="259" w:lineRule="auto"/>
        <w:ind w:left="0" w:right="0" w:firstLine="0"/>
        <w:jc w:val="left"/>
      </w:pPr>
      <w:r>
        <w:t xml:space="preserve"> </w:t>
      </w:r>
    </w:p>
    <w:p w:rsidR="008C0BCE" w:rsidRDefault="00D91C51">
      <w:pPr>
        <w:spacing w:after="184" w:line="259" w:lineRule="auto"/>
        <w:ind w:left="0" w:right="0" w:firstLine="0"/>
        <w:jc w:val="left"/>
      </w:pPr>
      <w:r>
        <w:lastRenderedPageBreak/>
        <w:t xml:space="preserve"> </w:t>
      </w:r>
    </w:p>
    <w:p w:rsidR="008C0BCE" w:rsidRDefault="00D91C51">
      <w:pPr>
        <w:spacing w:after="223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C0BCE" w:rsidRDefault="00D91C51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sectPr w:rsidR="008C0BC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99" w:right="1363" w:bottom="1448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1C51" w:rsidRDefault="00D91C51">
      <w:pPr>
        <w:spacing w:after="0" w:line="240" w:lineRule="auto"/>
      </w:pPr>
      <w:r>
        <w:separator/>
      </w:r>
    </w:p>
  </w:endnote>
  <w:endnote w:type="continuationSeparator" w:id="0">
    <w:p w:rsidR="00D91C51" w:rsidRDefault="00D91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0BCE" w:rsidRDefault="00D91C51">
    <w:pPr>
      <w:spacing w:after="0" w:line="259" w:lineRule="auto"/>
      <w:ind w:left="-1440" w:right="10543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889" name="Group 4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090" name="Shape 50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1" name="Shape 509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2" name="Shape 509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89" style="width:547.44pt;height:0.47998pt;position:absolute;mso-position-horizontal-relative:page;mso-position-horizontal:absolute;margin-left:24pt;mso-position-vertical-relative:page;margin-top:817.56pt;" coordsize="69524,60">
              <v:shape id="Shape 50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9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09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0BCE" w:rsidRDefault="00D91C51">
    <w:pPr>
      <w:spacing w:after="0" w:line="259" w:lineRule="auto"/>
      <w:ind w:left="-1440" w:right="10543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870" name="Group 4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084" name="Shape 50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5" name="Shape 508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6" name="Shape 508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70" style="width:547.44pt;height:0.47998pt;position:absolute;mso-position-horizontal-relative:page;mso-position-horizontal:absolute;margin-left:24pt;mso-position-vertical-relative:page;margin-top:817.56pt;" coordsize="69524,60">
              <v:shape id="Shape 50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8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08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0BCE" w:rsidRDefault="00D91C51">
    <w:pPr>
      <w:spacing w:after="0" w:line="259" w:lineRule="auto"/>
      <w:ind w:left="-1440" w:right="10543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851" name="Group 48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078" name="Shape 50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9" name="Shape 507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80" name="Shape 508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51" style="width:547.44pt;height:0.47998pt;position:absolute;mso-position-horizontal-relative:page;mso-position-horizontal:absolute;margin-left:24pt;mso-position-vertical-relative:page;margin-top:817.56pt;" coordsize="69524,60">
              <v:shape id="Shape 50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8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08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1C51" w:rsidRDefault="00D91C51">
      <w:pPr>
        <w:spacing w:after="0" w:line="240" w:lineRule="auto"/>
      </w:pPr>
      <w:r>
        <w:separator/>
      </w:r>
    </w:p>
  </w:footnote>
  <w:footnote w:type="continuationSeparator" w:id="0">
    <w:p w:rsidR="00D91C51" w:rsidRDefault="00D91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0BCE" w:rsidRDefault="00D91C51">
    <w:pPr>
      <w:spacing w:after="0" w:line="259" w:lineRule="auto"/>
      <w:ind w:left="-1440" w:right="10543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878" name="Group 48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068" name="Shape 50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" name="Shape 506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" name="Shape 507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78" style="width:547.44pt;height:0.47998pt;position:absolute;mso-position-horizontal-relative:page;mso-position-horizontal:absolute;margin-left:24pt;mso-position-vertical-relative:page;margin-top:24pt;" coordsize="69524,60">
              <v:shape id="Shape 50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7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07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8C0BCE" w:rsidRDefault="00D91C5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882" name="Group 48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5074" name="Shape 507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" name="Shape 507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8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5076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077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0BCE" w:rsidRDefault="00D91C51">
    <w:pPr>
      <w:spacing w:after="0" w:line="259" w:lineRule="auto"/>
      <w:ind w:left="-1440" w:right="10543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859" name="Group 4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058" name="Shape 50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" name="Shape 505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0" name="Shape 506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59" style="width:547.44pt;height:0.47998pt;position:absolute;mso-position-horizontal-relative:page;mso-position-horizontal:absolute;margin-left:24pt;mso-position-vertical-relative:page;margin-top:24pt;" coordsize="69524,60">
              <v:shape id="Shape 50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6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06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8C0BCE" w:rsidRDefault="00D91C5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863" name="Group 4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5064" name="Shape 506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5" name="Shape 506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6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5066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067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0BCE" w:rsidRDefault="00D91C51">
    <w:pPr>
      <w:spacing w:after="0" w:line="259" w:lineRule="auto"/>
      <w:ind w:left="-1440" w:right="10543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840" name="Group 48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5048" name="Shape 50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9" name="Shape 504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0" name="Shape 505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40" style="width:547.44pt;height:0.47998pt;position:absolute;mso-position-horizontal-relative:page;mso-position-horizontal:absolute;margin-left:24pt;mso-position-vertical-relative:page;margin-top:24pt;" coordsize="69524,60">
              <v:shape id="Shape 505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5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505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8C0BCE" w:rsidRDefault="00D91C5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844" name="Group 48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5054" name="Shape 5054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" name="Shape 5055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4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5056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5057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539FB"/>
    <w:multiLevelType w:val="hybridMultilevel"/>
    <w:tmpl w:val="46DCEBF2"/>
    <w:lvl w:ilvl="0" w:tplc="54360D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AA0A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E4DD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F4C8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D0BE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A485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2E7C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2AA9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92B8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2C13D2"/>
    <w:multiLevelType w:val="hybridMultilevel"/>
    <w:tmpl w:val="F6C0E2D0"/>
    <w:lvl w:ilvl="0" w:tplc="F36AE514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3FC76ED5"/>
    <w:multiLevelType w:val="multilevel"/>
    <w:tmpl w:val="770A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E92843"/>
    <w:multiLevelType w:val="hybridMultilevel"/>
    <w:tmpl w:val="A0AC9036"/>
    <w:lvl w:ilvl="0" w:tplc="CE4006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3E36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D037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BE33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A830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AA79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E0A4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20F3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845D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BCE"/>
    <w:rsid w:val="000159BE"/>
    <w:rsid w:val="001D6978"/>
    <w:rsid w:val="004754B3"/>
    <w:rsid w:val="005F3C93"/>
    <w:rsid w:val="00660760"/>
    <w:rsid w:val="008474AC"/>
    <w:rsid w:val="008C0BCE"/>
    <w:rsid w:val="00C16631"/>
    <w:rsid w:val="00D44592"/>
    <w:rsid w:val="00D9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91044"/>
  <w15:docId w15:val="{FF45EB8F-5693-454A-B9D9-D046C19A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7" w:line="280" w:lineRule="auto"/>
      <w:ind w:left="10" w:right="75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/>
      <w:ind w:left="10" w:hanging="10"/>
      <w:outlineLvl w:val="0"/>
    </w:pPr>
    <w:rPr>
      <w:rFonts w:ascii="Calibri" w:eastAsia="Calibri" w:hAnsi="Calibri" w:cs="Calibri"/>
      <w:b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8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C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irstParagraph">
    <w:name w:val="First Paragraph"/>
    <w:basedOn w:val="BodyText"/>
    <w:next w:val="BodyText"/>
    <w:qFormat/>
    <w:rsid w:val="00D44592"/>
    <w:pPr>
      <w:spacing w:before="180" w:after="18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D4459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4592"/>
    <w:rPr>
      <w:rFonts w:ascii="Calibri" w:eastAsia="Calibri" w:hAnsi="Calibri" w:cs="Calibri"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F3C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6076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D6978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rsid w:val="004754B3"/>
    <w:rPr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2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5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5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1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colab.research.google.com/drive/1XrpXjnxnlh3bSrmNOzi4Pp-WlRzBfmWv?usp=sharin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gehlot</dc:creator>
  <cp:keywords/>
  <cp:lastModifiedBy>Shamini S 23BAD109</cp:lastModifiedBy>
  <cp:revision>2</cp:revision>
  <dcterms:created xsi:type="dcterms:W3CDTF">2026-01-20T09:47:00Z</dcterms:created>
  <dcterms:modified xsi:type="dcterms:W3CDTF">2026-01-20T09:47:00Z</dcterms:modified>
</cp:coreProperties>
</file>