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714500"/>
                    </a:xfrm>
                    <a:prstGeom prst="rect">
                      <a:avLst/>
                    </a:prstGeom>
                  </pic:spPr>
                </pic:pic>
              </a:graphicData>
            </a:graphic>
          </wp:inline>
        </w:drawing>
      </w:r>
    </w:p>
    <w:p>
      <w:pPr>
        <w:spacing w:before="200" w:after="200"/>
      </w:pPr>
    </w:p>
    <w:p>
      <w:pPr>
        <w:jc w:val="center"/>
      </w:pPr>
      <w:r>
        <w:rPr>
          <w:rFonts w:ascii="Calibri" w:cs="Calibri" w:eastAsia="Calibri" w:hAnsi="Calibri"/>
          <w:b/>
          <w:bCs/>
          <w:color w:val="1E2637"/>
          <w:sz w:val="60"/>
          <w:szCs w:val="60"/>
        </w:rPr>
        <w:t xml:space="preserve">Service Proposal</w:t>
      </w:r>
    </w:p>
    <w:p>
      <w:pPr>
        <w:spacing w:before="80" w:after="80"/>
      </w:pPr>
    </w:p>
    <w:p>
      <w:pPr>
        <w:jc w:val="center"/>
      </w:pPr>
      <w:r>
        <w:rPr>
          <w:rFonts w:ascii="Calibri" w:cs="Calibri" w:eastAsia="Calibri" w:hAnsi="Calibri"/>
          <w:color w:val="1A8F6E"/>
          <w:sz w:val="28"/>
          <w:szCs w:val="28"/>
        </w:rPr>
        <w:t xml:space="preserve">AI &amp; IT Consulting Services</w:t>
      </w:r>
    </w:p>
    <w:p>
      <w:pPr>
        <w:spacing w:before="320" w:after="320"/>
      </w:pPr>
    </w:p>
    <w:tbl>
      <w:tblPr>
        <w:tblW w:type="pct" w:w="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color="1E2637" w:val="solid"/>
          </w:tcPr>
          <w:p>
            <w:pPr>
              <w:spacing w:before="60" w:after="60"/>
            </w:pPr>
            <w:r>
              <w:rPr>
                <w:rFonts w:ascii="Calibri" w:cs="Calibri" w:eastAsia="Calibri" w:hAnsi="Calibri"/>
                <w:b/>
                <w:bCs/>
                <w:color w:val="FFFFFF"/>
                <w:sz w:val="20"/>
                <w:szCs w:val="20"/>
              </w:rPr>
              <w:t xml:space="preserve">Prepared For</w:t>
            </w:r>
          </w:p>
        </w:tc>
        <w:tc>
          <w:tcPr>
            <w:tcW w:type="pct" w:w="60%"/>
          </w:tcPr>
          <w:p>
            <w:pPr>
              <w:spacing w:before="60" w:after="60"/>
            </w:pPr>
            <w:r>
              <w:rPr>
                <w:rFonts w:ascii="Calibri" w:cs="Calibri" w:eastAsia="Calibri" w:hAnsi="Calibri"/>
                <w:b/>
                <w:bCs/>
                <w:color w:val="F5A623"/>
                <w:sz w:val="22"/>
                <w:szCs w:val="22"/>
                <w:highlight w:val="yellow"/>
                <w:highlightCs w:val="yellow"/>
              </w:rPr>
              <w:t xml:space="preserve">[CLIENT NAME]</w:t>
            </w:r>
          </w:p>
        </w:tc>
      </w:tr>
      <w:tr>
        <w:tc>
          <w:tcPr>
            <w:tcW w:type="pct" w:w="40%"/>
            <w:shd w:color="1E2637" w:val="solid"/>
          </w:tcPr>
          <w:p>
            <w:pPr>
              <w:spacing w:before="60" w:after="60"/>
            </w:pPr>
            <w:r>
              <w:rPr>
                <w:rFonts w:ascii="Calibri" w:cs="Calibri" w:eastAsia="Calibri" w:hAnsi="Calibri"/>
                <w:b/>
                <w:bCs/>
                <w:color w:val="FFFFFF"/>
                <w:sz w:val="20"/>
                <w:szCs w:val="20"/>
              </w:rPr>
              <w:t xml:space="preserve">Prepared By</w:t>
            </w:r>
          </w:p>
        </w:tc>
        <w:tc>
          <w:tcPr>
            <w:tcW w:type="pct" w:w="60%"/>
          </w:tcPr>
          <w:p>
            <w:pPr>
              <w:spacing w:before="60" w:after="60"/>
            </w:pPr>
            <w:r>
              <w:rPr>
                <w:rFonts w:ascii="Calibri" w:cs="Calibri" w:eastAsia="Calibri" w:hAnsi="Calibri"/>
                <w:color w:val="2D3748"/>
                <w:sz w:val="20"/>
                <w:szCs w:val="20"/>
              </w:rPr>
              <w:t xml:space="preserve">Malon Labs Consulting</w:t>
            </w:r>
          </w:p>
        </w:tc>
      </w:tr>
      <w:tr>
        <w:tc>
          <w:tcPr>
            <w:tcW w:type="pct" w:w="40%"/>
            <w:shd w:color="1E2637" w:val="solid"/>
          </w:tcPr>
          <w:p>
            <w:pPr>
              <w:spacing w:before="60" w:after="60"/>
            </w:pPr>
            <w:r>
              <w:rPr>
                <w:rFonts w:ascii="Calibri" w:cs="Calibri" w:eastAsia="Calibri" w:hAnsi="Calibri"/>
                <w:b/>
                <w:bCs/>
                <w:color w:val="FFFFFF"/>
                <w:sz w:val="20"/>
                <w:szCs w:val="20"/>
              </w:rPr>
              <w:t xml:space="preserve">Date</w:t>
            </w:r>
          </w:p>
        </w:tc>
        <w:tc>
          <w:tcPr>
            <w:tcW w:type="pct" w:w="60%"/>
          </w:tcPr>
          <w:p>
            <w:pPr>
              <w:spacing w:before="60" w:after="60"/>
            </w:pPr>
            <w:r>
              <w:rPr>
                <w:rFonts w:ascii="Calibri" w:cs="Calibri" w:eastAsia="Calibri" w:hAnsi="Calibri"/>
                <w:b/>
                <w:bCs/>
                <w:color w:val="F5A623"/>
                <w:sz w:val="22"/>
                <w:szCs w:val="22"/>
                <w:highlight w:val="yellow"/>
                <w:highlightCs w:val="yellow"/>
              </w:rPr>
              <w:t xml:space="preserve">[DATE]</w:t>
            </w:r>
          </w:p>
        </w:tc>
      </w:tr>
      <w:tr>
        <w:tc>
          <w:tcPr>
            <w:tcW w:type="pct" w:w="40%"/>
            <w:shd w:color="1E2637" w:val="solid"/>
          </w:tcPr>
          <w:p>
            <w:pPr>
              <w:spacing w:before="60" w:after="60"/>
            </w:pPr>
            <w:r>
              <w:rPr>
                <w:rFonts w:ascii="Calibri" w:cs="Calibri" w:eastAsia="Calibri" w:hAnsi="Calibri"/>
                <w:b/>
                <w:bCs/>
                <w:color w:val="FFFFFF"/>
                <w:sz w:val="20"/>
                <w:szCs w:val="20"/>
              </w:rPr>
              <w:t xml:space="preserve">Proposal Reference</w:t>
            </w:r>
          </w:p>
        </w:tc>
        <w:tc>
          <w:tcPr>
            <w:tcW w:type="pct" w:w="60%"/>
          </w:tcPr>
          <w:p>
            <w:pPr>
              <w:spacing w:before="60" w:after="60"/>
            </w:pPr>
            <w:r>
              <w:rPr>
                <w:rFonts w:ascii="Calibri" w:cs="Calibri" w:eastAsia="Calibri" w:hAnsi="Calibri"/>
                <w:b/>
                <w:bCs/>
                <w:color w:val="F5A623"/>
                <w:sz w:val="22"/>
                <w:szCs w:val="22"/>
                <w:highlight w:val="yellow"/>
                <w:highlightCs w:val="yellow"/>
              </w:rPr>
              <w:t xml:space="preserve">[REF-XXXX]</w:t>
            </w:r>
          </w:p>
        </w:tc>
      </w:tr>
      <w:tr>
        <w:tc>
          <w:tcPr>
            <w:tcW w:type="pct" w:w="40%"/>
            <w:shd w:color="1E2637" w:val="solid"/>
          </w:tcPr>
          <w:p>
            <w:pPr>
              <w:spacing w:before="60" w:after="60"/>
            </w:pPr>
            <w:r>
              <w:rPr>
                <w:rFonts w:ascii="Calibri" w:cs="Calibri" w:eastAsia="Calibri" w:hAnsi="Calibri"/>
                <w:b/>
                <w:bCs/>
                <w:color w:val="FFFFFF"/>
                <w:sz w:val="20"/>
                <w:szCs w:val="20"/>
              </w:rPr>
              <w:t xml:space="preserve">Validity</w:t>
            </w:r>
          </w:p>
        </w:tc>
        <w:tc>
          <w:tcPr>
            <w:tcW w:type="pct" w:w="60%"/>
          </w:tcPr>
          <w:p>
            <w:pPr>
              <w:spacing w:before="60" w:after="60"/>
            </w:pPr>
            <w:r>
              <w:rPr>
                <w:rFonts w:ascii="Calibri" w:cs="Calibri" w:eastAsia="Calibri" w:hAnsi="Calibri"/>
                <w:color w:val="2D3748"/>
                <w:sz w:val="20"/>
                <w:szCs w:val="20"/>
              </w:rPr>
              <w:t xml:space="preserve">30 days from issue date</w:t>
            </w:r>
          </w:p>
        </w:tc>
      </w:tr>
      <w:tr>
        <w:tc>
          <w:tcPr>
            <w:tcW w:type="pct" w:w="40%"/>
            <w:shd w:color="1E2637" w:val="solid"/>
          </w:tcPr>
          <w:p>
            <w:pPr>
              <w:spacing w:before="60" w:after="60"/>
            </w:pPr>
            <w:r>
              <w:rPr>
                <w:rFonts w:ascii="Calibri" w:cs="Calibri" w:eastAsia="Calibri" w:hAnsi="Calibri"/>
                <w:b/>
                <w:bCs/>
                <w:color w:val="FFFFFF"/>
                <w:sz w:val="20"/>
                <w:szCs w:val="20"/>
              </w:rPr>
              <w:t xml:space="preserve">Version</w:t>
            </w:r>
          </w:p>
        </w:tc>
        <w:tc>
          <w:tcPr>
            <w:tcW w:type="pct" w:w="60%"/>
          </w:tcPr>
          <w:p>
            <w:pPr>
              <w:spacing w:before="60" w:after="60"/>
            </w:pPr>
            <w:r>
              <w:rPr>
                <w:rFonts w:ascii="Calibri" w:cs="Calibri" w:eastAsia="Calibri" w:hAnsi="Calibri"/>
                <w:color w:val="2D3748"/>
                <w:sz w:val="20"/>
                <w:szCs w:val="20"/>
              </w:rPr>
              <w:t xml:space="preserve">1.0</w:t>
            </w:r>
          </w:p>
        </w:tc>
      </w:tr>
    </w:tbl>
    <w:p>
      <w:pPr>
        <w:spacing w:before="480" w:after="480"/>
      </w:pPr>
    </w:p>
    <w:p>
      <w:pPr>
        <w:pBdr>
          <w:top w:val="single" w:color="E8EDF3" w:sz="1"/>
          <w:bottom w:val="single" w:color="E8EDF3" w:sz="1"/>
          <w:left w:val="single" w:color="E8EDF3" w:sz="1"/>
          <w:right w:val="single" w:color="E8EDF3" w:sz="1"/>
        </w:pBdr>
        <w:shd w:color="F7F9FC" w:val="solid"/>
        <w:spacing w:before="100" w:after="0"/>
        <w:jc w:val="center"/>
      </w:pPr>
      <w:r>
        <w:rPr>
          <w:rFonts w:ascii="Calibri" w:cs="Calibri" w:eastAsia="Calibri" w:hAnsi="Calibri"/>
          <w:i/>
          <w:iCs/>
          <w:color w:val="718096"/>
          <w:sz w:val="18"/>
          <w:szCs w:val="18"/>
        </w:rPr>
        <w:t xml:space="preserve">CONFIDENTIAL — This document is prepared exclusively for </w:t>
      </w:r>
      <w:r>
        <w:rPr>
          <w:rFonts w:ascii="Calibri" w:cs="Calibri" w:eastAsia="Calibri" w:hAnsi="Calibri"/>
          <w:b/>
          <w:bCs/>
          <w:color w:val="F5A623"/>
          <w:sz w:val="22"/>
          <w:szCs w:val="22"/>
          <w:highlight w:val="yellow"/>
          <w:highlightCs w:val="yellow"/>
        </w:rPr>
        <w:t xml:space="preserve">[CLIENT NAME]</w:t>
      </w:r>
      <w:r>
        <w:rPr>
          <w:rFonts w:ascii="Calibri" w:cs="Calibri" w:eastAsia="Calibri" w:hAnsi="Calibri"/>
          <w:i/>
          <w:iCs/>
          <w:color w:val="718096"/>
          <w:sz w:val="18"/>
          <w:szCs w:val="18"/>
        </w:rPr>
        <w:t xml:space="preserve"> and should not be shared without written consent from Malon Labs Ltd.</w:t>
      </w:r>
    </w:p>
    <w:p>
      <w:pPr>
        <w:sectPr>
          <w:pgSz w:w="11906" w:h="16838" w:orient="portrait"/>
          <w:pgMar w:top="1440" w:right="1200" w:bottom="1200" w:left="1200" w:header="708" w:footer="708" w:gutter="0"/>
          <w:pgNumType/>
          <w:docGrid w:linePitch="360"/>
        </w:sectPr>
      </w:pPr>
    </w:p>
    <w:p>
      <w:pPr>
        <w:spacing w:before="100" w:after="200"/>
      </w:pPr>
      <w:r>
        <w:rPr>
          <w:rFonts w:ascii="Calibri" w:cs="Calibri" w:eastAsia="Calibri" w:hAnsi="Calibri"/>
          <w:b/>
          <w:bCs/>
          <w:color w:val="1E263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Bdr>
          <w:bottom w:val="single" w:color="1A8F6E" w:sz="8"/>
        </w:pBdr>
        <w:spacing w:before="360" w:after="160"/>
      </w:pPr>
      <w:r>
        <w:rPr>
          <w:rFonts w:ascii="Calibri" w:cs="Calibri" w:eastAsia="Calibri" w:hAnsi="Calibri"/>
          <w:b/>
          <w:bCs/>
          <w:color w:val="1E2637"/>
          <w:sz w:val="32"/>
          <w:szCs w:val="32"/>
        </w:rPr>
        <w:t xml:space="preserve">1. Executive Summary</w:t>
      </w:r>
    </w:p>
    <w:p>
      <w:pPr>
        <w:spacing w:before="60" w:after="80"/>
        <w:jc w:val="left"/>
      </w:pPr>
      <w:r>
        <w:rPr>
          <w:rFonts w:ascii="Calibri" w:cs="Calibri" w:eastAsia="Calibri" w:hAnsi="Calibri"/>
          <w:b w:val="false"/>
          <w:bCs w:val="false"/>
          <w:i w:val="false"/>
          <w:iCs w:val="false"/>
          <w:color w:val="2D3748"/>
          <w:sz w:val="22"/>
          <w:szCs w:val="22"/>
        </w:rPr>
        <w:t xml:space="preserve">Malon Labs Ltd is pleased to present this proposal to support [CLIENT NAME] in achieving measurable operational improvements through strategic implementation of AI and technology solutions.</w:t>
      </w:r>
    </w:p>
    <w:p>
      <w:pPr>
        <w:spacing w:before="80" w:after="80"/>
      </w:pPr>
    </w:p>
    <w:p>
      <w:pPr>
        <w:spacing w:before="60" w:after="80"/>
        <w:jc w:val="left"/>
      </w:pPr>
      <w:r>
        <w:rPr>
          <w:rFonts w:ascii="Calibri" w:cs="Calibri" w:eastAsia="Calibri" w:hAnsi="Calibri"/>
          <w:b/>
          <w:bCs/>
          <w:color w:val="F5A623"/>
          <w:sz w:val="22"/>
          <w:szCs w:val="22"/>
          <w:highlight w:val="yellow"/>
          <w:highlightCs w:val="yellow"/>
        </w:rPr>
        <w:t xml:space="preserve">[CLIENT NAME]</w:t>
      </w:r>
      <w:r>
        <w:rPr>
          <w:rFonts w:ascii="Calibri" w:cs="Calibri" w:eastAsia="Calibri" w:hAnsi="Calibri"/>
          <w:b w:val="false"/>
          <w:bCs w:val="false"/>
          <w:i w:val="false"/>
          <w:iCs w:val="false"/>
          <w:color w:val="2D3748"/>
          <w:sz w:val="22"/>
          <w:szCs w:val="22"/>
        </w:rPr>
        <w:t xml:space="preserve"> operates in the </w:t>
      </w:r>
      <w:r>
        <w:rPr>
          <w:rFonts w:ascii="Calibri" w:cs="Calibri" w:eastAsia="Calibri" w:hAnsi="Calibri"/>
          <w:b/>
          <w:bCs/>
          <w:color w:val="F5A623"/>
          <w:sz w:val="22"/>
          <w:szCs w:val="22"/>
          <w:highlight w:val="yellow"/>
          <w:highlightCs w:val="yellow"/>
        </w:rPr>
        <w:t xml:space="preserve">[INDUSTRY/SECTOR]</w:t>
      </w:r>
      <w:r>
        <w:rPr>
          <w:rFonts w:ascii="Calibri" w:cs="Calibri" w:eastAsia="Calibri" w:hAnsi="Calibri"/>
          <w:b w:val="false"/>
          <w:bCs w:val="false"/>
          <w:i w:val="false"/>
          <w:iCs w:val="false"/>
          <w:color w:val="2D3748"/>
          <w:sz w:val="22"/>
          <w:szCs w:val="22"/>
        </w:rPr>
        <w:t xml:space="preserve"> sector and has identified key opportunities to reduce manual workload, improve decision-making, and increase overall business efficiency through targeted AI adoption.</w:t>
      </w:r>
    </w:p>
    <w:p>
      <w:pPr>
        <w:spacing w:before="80" w:after="80"/>
      </w:pPr>
    </w:p>
    <w:p>
      <w:pPr>
        <w:spacing w:before="60" w:after="80"/>
        <w:jc w:val="left"/>
      </w:pPr>
      <w:r>
        <w:rPr>
          <w:rFonts w:ascii="Calibri" w:cs="Calibri" w:eastAsia="Calibri" w:hAnsi="Calibri"/>
          <w:b w:val="false"/>
          <w:bCs w:val="false"/>
          <w:i w:val="false"/>
          <w:iCs w:val="false"/>
          <w:color w:val="2D3748"/>
          <w:sz w:val="22"/>
          <w:szCs w:val="22"/>
        </w:rPr>
        <w:t xml:space="preserve">Following our initial discovery session, we have identified the following priority areas:</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[PRIORITY AREA 1 — e.g., Automate monthly financial reporting]</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[PRIORITY AREA 2 — e.g., Deploy WhatsApp chatbot for customer inquiries]</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[PRIORITY AREA 3 — e.g., Streamline HR onboarding documentation]</w:t>
      </w:r>
    </w:p>
    <w:p>
      <w:pPr>
        <w:spacing w:before="80" w:after="80"/>
      </w:pPr>
    </w:p>
    <w:p>
      <w:pPr>
        <w:spacing w:before="60" w:after="80"/>
        <w:jc w:val="left"/>
      </w:pPr>
      <w:r>
        <w:rPr>
          <w:rFonts w:ascii="Calibri" w:cs="Calibri" w:eastAsia="Calibri" w:hAnsi="Calibri"/>
          <w:b w:val="false"/>
          <w:bCs w:val="false"/>
          <w:i w:val="false"/>
          <w:iCs w:val="false"/>
          <w:color w:val="2D3748"/>
          <w:sz w:val="22"/>
          <w:szCs w:val="22"/>
        </w:rPr>
        <w:t xml:space="preserve">This engagement is designed to deliver </w:t>
      </w:r>
      <w:r>
        <w:rPr>
          <w:rFonts w:ascii="Calibri" w:cs="Calibri" w:eastAsia="Calibri" w:hAnsi="Calibri"/>
          <w:b/>
          <w:bCs/>
          <w:i w:val="false"/>
          <w:iCs w:val="false"/>
          <w:color w:val="2D3748"/>
          <w:sz w:val="22"/>
          <w:szCs w:val="22"/>
        </w:rPr>
        <w:t xml:space="preserve">concrete, measurable results within [TIMELINE]</w:t>
      </w:r>
      <w:r>
        <w:rPr>
          <w:rFonts w:ascii="Calibri" w:cs="Calibri" w:eastAsia="Calibri" w:hAnsi="Calibri"/>
          <w:b w:val="false"/>
          <w:bCs w:val="false"/>
          <w:i w:val="false"/>
          <w:iCs w:val="false"/>
          <w:color w:val="2D3748"/>
          <w:sz w:val="22"/>
          <w:szCs w:val="22"/>
        </w:rPr>
        <w:t xml:space="preserve">, with clear milestones and ongoing support to ensure successful adoption.</w:t>
      </w:r>
    </w:p>
    <w:p>
      <w:pPr>
        <w:pageBreakBefore/>
      </w:pPr>
    </w:p>
    <w:p>
      <w:pPr>
        <w:pStyle w:val="Heading1"/>
        <w:pBdr>
          <w:bottom w:val="single" w:color="1A8F6E" w:sz="8"/>
        </w:pBdr>
        <w:spacing w:before="360" w:after="160"/>
      </w:pPr>
      <w:r>
        <w:rPr>
          <w:rFonts w:ascii="Calibri" w:cs="Calibri" w:eastAsia="Calibri" w:hAnsi="Calibri"/>
          <w:b/>
          <w:bCs/>
          <w:color w:val="1E2637"/>
          <w:sz w:val="32"/>
          <w:szCs w:val="32"/>
        </w:rPr>
        <w:t xml:space="preserve">2. About Malon Labs</w:t>
      </w:r>
    </w:p>
    <w:p>
      <w:pPr>
        <w:pStyle w:val="Heading2"/>
        <w:spacing w:before="240" w:after="100"/>
      </w:pPr>
      <w:r>
        <w:rPr>
          <w:rFonts w:ascii="Calibri" w:cs="Calibri" w:eastAsia="Calibri" w:hAnsi="Calibri"/>
          <w:b/>
          <w:bCs/>
          <w:color w:val="1E2637"/>
          <w:sz w:val="26"/>
          <w:szCs w:val="26"/>
        </w:rPr>
        <w:t xml:space="preserve">2.1 Who We Are</w:t>
      </w:r>
    </w:p>
    <w:p>
      <w:pPr>
        <w:spacing w:before="60" w:after="80"/>
        <w:jc w:val="left"/>
      </w:pPr>
      <w:r>
        <w:rPr>
          <w:rFonts w:ascii="Calibri" w:cs="Calibri" w:eastAsia="Calibri" w:hAnsi="Calibri"/>
          <w:b w:val="false"/>
          <w:bCs w:val="false"/>
          <w:i w:val="false"/>
          <w:iCs w:val="false"/>
          <w:color w:val="2D3748"/>
          <w:sz w:val="22"/>
          <w:szCs w:val="22"/>
        </w:rPr>
        <w:t xml:space="preserve">Malon Labs Ltd is a Tanzanian technology company offering three integrated service lines: Software &amp; App Development, Managed IT Services, and AI &amp; IT Consulting. We build, manage, and optimize technology so our clients can focus on their business.</w:t>
      </w:r>
    </w:p>
    <w:p>
      <w:pPr>
        <w:spacing w:before="80" w:after="80"/>
      </w:pPr>
    </w:p>
    <w:p>
      <w:pPr>
        <w:spacing w:before="60" w:after="80"/>
        <w:jc w:val="left"/>
      </w:pPr>
      <w:r>
        <w:rPr>
          <w:rFonts w:ascii="Calibri" w:cs="Calibri" w:eastAsia="Calibri" w:hAnsi="Calibri"/>
          <w:b w:val="false"/>
          <w:bCs w:val="false"/>
          <w:i w:val="false"/>
          <w:iCs w:val="false"/>
          <w:color w:val="2D3748"/>
          <w:sz w:val="22"/>
          <w:szCs w:val="22"/>
        </w:rPr>
        <w:t xml:space="preserve">Our consulting division — Malon Labs Consulting — specializes in helping organizations increase efficiency and productivity through strategic implementation of AI tools, operational audits, staff training, and workflow automation.</w:t>
      </w:r>
    </w:p>
    <w:p>
      <w:pPr>
        <w:pStyle w:val="Heading2"/>
        <w:spacing w:before="240" w:after="100"/>
      </w:pPr>
      <w:r>
        <w:rPr>
          <w:rFonts w:ascii="Calibri" w:cs="Calibri" w:eastAsia="Calibri" w:hAnsi="Calibri"/>
          <w:b/>
          <w:bCs/>
          <w:color w:val="1E2637"/>
          <w:sz w:val="26"/>
          <w:szCs w:val="26"/>
        </w:rPr>
        <w:t xml:space="preserve">2.2 Why Malon Labs</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Local expertise — we understand Tanzanian business realities, infrastructure challenges, and regulatory context</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Integrated services — consulting backed by in-house development and IT management capability</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Practical approach — we focus on tools that work with your existing systems and connectivity</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Measurable outcomes — every recommendation comes with a projected ROI and success metric</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Ongoing partnership — we do not just advise and leave; we support implementation and adoption</w:t>
      </w:r>
    </w:p>
    <w:p>
      <w:pPr>
        <w:pStyle w:val="Heading2"/>
        <w:spacing w:before="240" w:after="100"/>
      </w:pPr>
      <w:r>
        <w:rPr>
          <w:rFonts w:ascii="Calibri" w:cs="Calibri" w:eastAsia="Calibri" w:hAnsi="Calibri"/>
          <w:b/>
          <w:bCs/>
          <w:color w:val="1E2637"/>
          <w:sz w:val="26"/>
          <w:szCs w:val="26"/>
        </w:rPr>
        <w:t xml:space="preserve">2.3 Relevant Experience</w:t>
      </w:r>
    </w:p>
    <w:p>
      <w:pPr>
        <w:spacing w:before="60" w:after="80"/>
      </w:pPr>
      <w:r>
        <w:rPr>
          <w:rFonts w:ascii="Calibri" w:cs="Calibri" w:eastAsia="Calibri" w:hAnsi="Calibri"/>
          <w:b/>
          <w:bCs/>
          <w:color w:val="F5A623"/>
          <w:sz w:val="22"/>
          <w:szCs w:val="22"/>
          <w:highlight w:val="yellow"/>
          <w:highlightCs w:val="yellow"/>
        </w:rPr>
        <w:t xml:space="preserve">[INSERT 2-3 RELEVANT CASE STUDIES OR PROJECT SUMMARIES]</w:t>
      </w:r>
    </w:p>
    <w:p>
      <w:pPr>
        <w:spacing w:before="40" w:after="40"/>
      </w:pPr>
    </w:p>
    <w:p>
      <w:pPr>
        <w:spacing w:before="60" w:after="80"/>
        <w:jc w:val="left"/>
      </w:pPr>
      <w:r>
        <w:rPr>
          <w:rFonts w:ascii="Calibri" w:cs="Calibri" w:eastAsia="Calibri" w:hAnsi="Calibri"/>
          <w:b w:val="false"/>
          <w:bCs w:val="false"/>
          <w:i/>
          <w:iCs/>
          <w:color w:val="718096"/>
          <w:sz w:val="22"/>
          <w:szCs w:val="22"/>
        </w:rPr>
        <w:t xml:space="preserve">Example format:</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[CLIENT TYPE] — [INDUSTRY]: [Brief description of challenge, solution, and result]</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[CLIENT TYPE] — [INDUSTRY]: [Brief description of challenge, solution, and result]</w:t>
      </w:r>
    </w:p>
    <w:p>
      <w:pPr>
        <w:pageBreakBefore/>
      </w:pPr>
    </w:p>
    <w:p>
      <w:pPr>
        <w:pStyle w:val="Heading1"/>
        <w:pBdr>
          <w:bottom w:val="single" w:color="1A8F6E" w:sz="8"/>
        </w:pBdr>
        <w:spacing w:before="360" w:after="160"/>
      </w:pPr>
      <w:r>
        <w:rPr>
          <w:rFonts w:ascii="Calibri" w:cs="Calibri" w:eastAsia="Calibri" w:hAnsi="Calibri"/>
          <w:b/>
          <w:bCs/>
          <w:color w:val="1E2637"/>
          <w:sz w:val="32"/>
          <w:szCs w:val="32"/>
        </w:rPr>
        <w:t xml:space="preserve">3. Understanding Your Needs</w:t>
      </w:r>
    </w:p>
    <w:p>
      <w:pPr>
        <w:pStyle w:val="Heading2"/>
        <w:spacing w:before="240" w:after="100"/>
      </w:pPr>
      <w:r>
        <w:rPr>
          <w:rFonts w:ascii="Calibri" w:cs="Calibri" w:eastAsia="Calibri" w:hAnsi="Calibri"/>
          <w:b/>
          <w:bCs/>
          <w:color w:val="1E2637"/>
          <w:sz w:val="26"/>
          <w:szCs w:val="26"/>
        </w:rPr>
        <w:t xml:space="preserve">3.1 Current Situation</w:t>
      </w:r>
    </w:p>
    <w:p>
      <w:pPr>
        <w:spacing w:before="60" w:after="80"/>
        <w:jc w:val="left"/>
      </w:pPr>
      <w:r>
        <w:rPr>
          <w:rFonts w:ascii="Calibri" w:cs="Calibri" w:eastAsia="Calibri" w:hAnsi="Calibri"/>
          <w:b w:val="false"/>
          <w:bCs w:val="false"/>
          <w:i w:val="false"/>
          <w:iCs w:val="false"/>
          <w:color w:val="2D3748"/>
          <w:sz w:val="22"/>
          <w:szCs w:val="22"/>
        </w:rPr>
        <w:t xml:space="preserve">Based on our discovery session with </w:t>
      </w:r>
      <w:r>
        <w:rPr>
          <w:rFonts w:ascii="Calibri" w:cs="Calibri" w:eastAsia="Calibri" w:hAnsi="Calibri"/>
          <w:b/>
          <w:bCs/>
          <w:color w:val="F5A623"/>
          <w:sz w:val="22"/>
          <w:szCs w:val="22"/>
          <w:highlight w:val="yellow"/>
          <w:highlightCs w:val="yellow"/>
        </w:rPr>
        <w:t xml:space="preserve">[CLIENT NAME]</w:t>
      </w:r>
      <w:r>
        <w:rPr>
          <w:rFonts w:ascii="Calibri" w:cs="Calibri" w:eastAsia="Calibri" w:hAnsi="Calibri"/>
          <w:b w:val="false"/>
          <w:bCs w:val="false"/>
          <w:i w:val="false"/>
          <w:iCs w:val="false"/>
          <w:color w:val="2D3748"/>
          <w:sz w:val="22"/>
          <w:szCs w:val="22"/>
        </w:rPr>
        <w:t xml:space="preserve"> on </w:t>
      </w:r>
      <w:r>
        <w:rPr>
          <w:rFonts w:ascii="Calibri" w:cs="Calibri" w:eastAsia="Calibri" w:hAnsi="Calibri"/>
          <w:b/>
          <w:bCs/>
          <w:color w:val="F5A623"/>
          <w:sz w:val="22"/>
          <w:szCs w:val="22"/>
          <w:highlight w:val="yellow"/>
          <w:highlightCs w:val="yellow"/>
        </w:rPr>
        <w:t xml:space="preserve">[DISCOVERY DATE]</w:t>
      </w:r>
      <w:r>
        <w:rPr>
          <w:rFonts w:ascii="Calibri" w:cs="Calibri" w:eastAsia="Calibri" w:hAnsi="Calibri"/>
          <w:b w:val="false"/>
          <w:bCs w:val="false"/>
          <w:i w:val="false"/>
          <w:iCs w:val="false"/>
          <w:color w:val="2D3748"/>
          <w:sz w:val="22"/>
          <w:szCs w:val="22"/>
        </w:rPr>
        <w:t xml:space="preserve">, we understand the following about your current operations:</w:t>
      </w:r>
    </w:p>
    <w:p>
      <w:pPr>
        <w:spacing w:before="40" w:after="40"/>
      </w:pPr>
    </w:p>
    <w:p>
      <w:pPr>
        <w:spacing w:before="60" w:after="80"/>
      </w:pPr>
      <w:r>
        <w:rPr>
          <w:rFonts w:ascii="Calibri" w:cs="Calibri" w:eastAsia="Calibri" w:hAnsi="Calibri"/>
          <w:b/>
          <w:bCs/>
          <w:color w:val="F5A623"/>
          <w:sz w:val="22"/>
          <w:szCs w:val="22"/>
          <w:highlight w:val="yellow"/>
          <w:highlightCs w:val="yellow"/>
        </w:rPr>
        <w:t xml:space="preserve">[DESCRIBE CLIENT'S CURRENT STATE — technology stack, team size, key processes, pain points identified during discovery]</w:t>
      </w:r>
    </w:p>
    <w:p>
      <w:pPr>
        <w:pStyle w:val="Heading2"/>
        <w:spacing w:before="240" w:after="100"/>
      </w:pPr>
      <w:r>
        <w:rPr>
          <w:rFonts w:ascii="Calibri" w:cs="Calibri" w:eastAsia="Calibri" w:hAnsi="Calibri"/>
          <w:b/>
          <w:bCs/>
          <w:color w:val="1E2637"/>
          <w:sz w:val="26"/>
          <w:szCs w:val="26"/>
        </w:rPr>
        <w:t xml:space="preserve">3.2 Key Challenges Identified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637" w:val="solid"/>
          </w:tcPr>
          <w:p>
            <w:pPr>
              <w:spacing w:before="60" w:after="60"/>
            </w:pPr>
            <w:r>
              <w:rPr>
                <w:rFonts w:ascii="Calibri" w:cs="Calibri" w:eastAsia="Calibri" w:hAnsi="Calibri"/>
                <w:b/>
                <w:bCs/>
                <w:color w:val="FFFFFF"/>
                <w:sz w:val="20"/>
                <w:szCs w:val="20"/>
              </w:rPr>
              <w:t xml:space="preserve">#</w:t>
            </w:r>
          </w:p>
        </w:tc>
        <w:tc>
          <w:tcPr>
            <w:shd w:color="1E2637" w:val="solid"/>
          </w:tcPr>
          <w:p>
            <w:pPr>
              <w:spacing w:before="60" w:after="60"/>
            </w:pPr>
            <w:r>
              <w:rPr>
                <w:rFonts w:ascii="Calibri" w:cs="Calibri" w:eastAsia="Calibri" w:hAnsi="Calibri"/>
                <w:b/>
                <w:bCs/>
                <w:color w:val="FFFFFF"/>
                <w:sz w:val="20"/>
                <w:szCs w:val="20"/>
              </w:rPr>
              <w:t xml:space="preserve">Challenge</w:t>
            </w:r>
          </w:p>
        </w:tc>
        <w:tc>
          <w:tcPr>
            <w:shd w:color="1E2637" w:val="solid"/>
          </w:tcPr>
          <w:p>
            <w:pPr>
              <w:spacing w:before="60" w:after="60"/>
            </w:pPr>
            <w:r>
              <w:rPr>
                <w:rFonts w:ascii="Calibri" w:cs="Calibri" w:eastAsia="Calibri" w:hAnsi="Calibri"/>
                <w:b/>
                <w:bCs/>
                <w:color w:val="FFFFFF"/>
                <w:sz w:val="20"/>
                <w:szCs w:val="20"/>
              </w:rPr>
              <w:t xml:space="preserve">Impact</w:t>
            </w:r>
          </w:p>
        </w:tc>
        <w:tc>
          <w:tcPr>
            <w:shd w:color="1E2637" w:val="solid"/>
          </w:tcPr>
          <w:p>
            <w:pPr>
              <w:spacing w:before="60" w:after="60"/>
            </w:pPr>
            <w:r>
              <w:rPr>
                <w:rFonts w:ascii="Calibri" w:cs="Calibri" w:eastAsia="Calibri" w:hAnsi="Calibri"/>
                <w:b/>
                <w:bCs/>
                <w:color w:val="FFFFFF"/>
                <w:sz w:val="20"/>
                <w:szCs w:val="20"/>
              </w:rPr>
              <w:t xml:space="preserve">Department(s) Affected</w:t>
            </w:r>
          </w:p>
        </w:tc>
      </w:tr>
      <w:tr>
        <w:tc>
          <w:p>
            <w:pPr>
              <w:spacing w:before="50" w:after="50"/>
            </w:pPr>
            <w:r>
              <w:rPr>
                <w:rFonts w:ascii="Calibri" w:cs="Calibri" w:eastAsia="Calibri" w:hAnsi="Calibri"/>
                <w:color w:val="2D3748"/>
                <w:sz w:val="20"/>
                <w:szCs w:val="20"/>
              </w:rPr>
              <w:t xml:space="preserve">1</w:t>
            </w:r>
          </w:p>
        </w:tc>
        <w:tc>
          <w:p>
            <w:pPr>
              <w:spacing w:before="50" w:after="50"/>
            </w:pPr>
            <w:r>
              <w:rPr>
                <w:rFonts w:ascii="Calibri" w:cs="Calibri" w:eastAsia="Calibri" w:hAnsi="Calibri"/>
                <w:b/>
                <w:bCs/>
                <w:color w:val="F5A623"/>
                <w:sz w:val="22"/>
                <w:szCs w:val="22"/>
                <w:highlight w:val="yellow"/>
                <w:highlightCs w:val="yellow"/>
              </w:rPr>
              <w:t xml:space="preserve">[CHALLENGE 1]</w:t>
            </w:r>
          </w:p>
        </w:tc>
        <w:tc>
          <w:p>
            <w:pPr>
              <w:spacing w:before="50" w:after="50"/>
            </w:pPr>
            <w:r>
              <w:rPr>
                <w:rFonts w:ascii="Calibri" w:cs="Calibri" w:eastAsia="Calibri" w:hAnsi="Calibri"/>
                <w:b/>
                <w:bCs/>
                <w:color w:val="F5A623"/>
                <w:sz w:val="22"/>
                <w:szCs w:val="22"/>
                <w:highlight w:val="yellow"/>
                <w:highlightCs w:val="yellow"/>
              </w:rPr>
              <w:t xml:space="preserve">[High/Medium/Low]</w:t>
            </w:r>
          </w:p>
        </w:tc>
        <w:tc>
          <w:p>
            <w:pPr>
              <w:spacing w:before="50" w:after="50"/>
            </w:pPr>
            <w:r>
              <w:rPr>
                <w:rFonts w:ascii="Calibri" w:cs="Calibri" w:eastAsia="Calibri" w:hAnsi="Calibri"/>
                <w:b/>
                <w:bCs/>
                <w:color w:val="F5A623"/>
                <w:sz w:val="22"/>
                <w:szCs w:val="22"/>
                <w:highlight w:val="yellow"/>
                <w:highlightCs w:val="yellow"/>
              </w:rPr>
              <w:t xml:space="preserve">[DEPARTMENT]</w:t>
            </w:r>
          </w:p>
        </w:tc>
      </w:tr>
      <w:tr>
        <w:tc>
          <w:tcPr>
            <w:shd w:color="F7F9FC" w:val="solid"/>
          </w:tcPr>
          <w:p>
            <w:pPr>
              <w:spacing w:before="50" w:after="50"/>
            </w:pPr>
            <w:r>
              <w:rPr>
                <w:rFonts w:ascii="Calibri" w:cs="Calibri" w:eastAsia="Calibri" w:hAnsi="Calibri"/>
                <w:color w:val="2D3748"/>
                <w:sz w:val="20"/>
                <w:szCs w:val="20"/>
              </w:rPr>
              <w:t xml:space="preserve">2</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[CHALLENGE 2]</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[High/Medium/Low]</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[DEPARTMENT]</w:t>
            </w:r>
          </w:p>
        </w:tc>
      </w:tr>
      <w:tr>
        <w:tc>
          <w:p>
            <w:pPr>
              <w:spacing w:before="50" w:after="50"/>
            </w:pPr>
            <w:r>
              <w:rPr>
                <w:rFonts w:ascii="Calibri" w:cs="Calibri" w:eastAsia="Calibri" w:hAnsi="Calibri"/>
                <w:color w:val="2D3748"/>
                <w:sz w:val="20"/>
                <w:szCs w:val="20"/>
              </w:rPr>
              <w:t xml:space="preserve">3</w:t>
            </w:r>
          </w:p>
        </w:tc>
        <w:tc>
          <w:p>
            <w:pPr>
              <w:spacing w:before="50" w:after="50"/>
            </w:pPr>
            <w:r>
              <w:rPr>
                <w:rFonts w:ascii="Calibri" w:cs="Calibri" w:eastAsia="Calibri" w:hAnsi="Calibri"/>
                <w:b/>
                <w:bCs/>
                <w:color w:val="F5A623"/>
                <w:sz w:val="22"/>
                <w:szCs w:val="22"/>
                <w:highlight w:val="yellow"/>
                <w:highlightCs w:val="yellow"/>
              </w:rPr>
              <w:t xml:space="preserve">[CHALLENGE 3]</w:t>
            </w:r>
          </w:p>
        </w:tc>
        <w:tc>
          <w:p>
            <w:pPr>
              <w:spacing w:before="50" w:after="50"/>
            </w:pPr>
            <w:r>
              <w:rPr>
                <w:rFonts w:ascii="Calibri" w:cs="Calibri" w:eastAsia="Calibri" w:hAnsi="Calibri"/>
                <w:b/>
                <w:bCs/>
                <w:color w:val="F5A623"/>
                <w:sz w:val="22"/>
                <w:szCs w:val="22"/>
                <w:highlight w:val="yellow"/>
                <w:highlightCs w:val="yellow"/>
              </w:rPr>
              <w:t xml:space="preserve">[High/Medium/Low]</w:t>
            </w:r>
          </w:p>
        </w:tc>
        <w:tc>
          <w:p>
            <w:pPr>
              <w:spacing w:before="50" w:after="50"/>
            </w:pPr>
            <w:r>
              <w:rPr>
                <w:rFonts w:ascii="Calibri" w:cs="Calibri" w:eastAsia="Calibri" w:hAnsi="Calibri"/>
                <w:b/>
                <w:bCs/>
                <w:color w:val="F5A623"/>
                <w:sz w:val="22"/>
                <w:szCs w:val="22"/>
                <w:highlight w:val="yellow"/>
                <w:highlightCs w:val="yellow"/>
              </w:rPr>
              <w:t xml:space="preserve">[DEPARTMENT]</w:t>
            </w:r>
          </w:p>
        </w:tc>
      </w:tr>
      <w:tr>
        <w:tc>
          <w:tcPr>
            <w:shd w:color="F7F9FC" w:val="solid"/>
          </w:tcPr>
          <w:p>
            <w:pPr>
              <w:spacing w:before="50" w:after="50"/>
            </w:pPr>
            <w:r>
              <w:rPr>
                <w:rFonts w:ascii="Calibri" w:cs="Calibri" w:eastAsia="Calibri" w:hAnsi="Calibri"/>
                <w:color w:val="2D3748"/>
                <w:sz w:val="20"/>
                <w:szCs w:val="20"/>
              </w:rPr>
              <w:t xml:space="preserve">4</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[CHALLENGE 4]</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[High/Medium/Low]</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[DEPARTMENT]</w:t>
            </w:r>
          </w:p>
        </w:tc>
      </w:tr>
    </w:tbl>
    <w:p>
      <w:pPr>
        <w:pStyle w:val="Heading2"/>
        <w:spacing w:before="240" w:after="100"/>
      </w:pPr>
      <w:r>
        <w:rPr>
          <w:rFonts w:ascii="Calibri" w:cs="Calibri" w:eastAsia="Calibri" w:hAnsi="Calibri"/>
          <w:b/>
          <w:bCs/>
          <w:color w:val="1E2637"/>
          <w:sz w:val="26"/>
          <w:szCs w:val="26"/>
        </w:rPr>
        <w:t xml:space="preserve">3.3 Opportunities</w:t>
      </w:r>
    </w:p>
    <w:p>
      <w:pPr>
        <w:spacing w:before="60" w:after="80"/>
        <w:jc w:val="left"/>
      </w:pPr>
      <w:r>
        <w:rPr>
          <w:rFonts w:ascii="Calibri" w:cs="Calibri" w:eastAsia="Calibri" w:hAnsi="Calibri"/>
          <w:b w:val="false"/>
          <w:bCs w:val="false"/>
          <w:i w:val="false"/>
          <w:iCs w:val="false"/>
          <w:color w:val="2D3748"/>
          <w:sz w:val="22"/>
          <w:szCs w:val="22"/>
        </w:rPr>
        <w:t xml:space="preserve">Based on our analysis, the following opportunities have been scored using our Impact × Ease matrix:</w:t>
      </w:r>
    </w:p>
    <w:p>
      <w:pPr>
        <w:spacing w:before="4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637" w:val="solid"/>
          </w:tcPr>
          <w:p>
            <w:pPr>
              <w:spacing w:before="60" w:after="60"/>
            </w:pPr>
            <w:r>
              <w:rPr>
                <w:rFonts w:ascii="Calibri" w:cs="Calibri" w:eastAsia="Calibri" w:hAnsi="Calibri"/>
                <w:b/>
                <w:bCs/>
                <w:color w:val="FFFFFF"/>
                <w:sz w:val="20"/>
                <w:szCs w:val="20"/>
              </w:rPr>
              <w:t xml:space="preserve">Opportunity</w:t>
            </w:r>
          </w:p>
        </w:tc>
        <w:tc>
          <w:tcPr>
            <w:shd w:color="1E2637" w:val="solid"/>
          </w:tcPr>
          <w:p>
            <w:pPr>
              <w:spacing w:before="60" w:after="60"/>
            </w:pPr>
            <w:r>
              <w:rPr>
                <w:rFonts w:ascii="Calibri" w:cs="Calibri" w:eastAsia="Calibri" w:hAnsi="Calibri"/>
                <w:b/>
                <w:bCs/>
                <w:color w:val="FFFFFF"/>
                <w:sz w:val="20"/>
                <w:szCs w:val="20"/>
              </w:rPr>
              <w:t xml:space="preserve">Impact</w:t>
            </w:r>
          </w:p>
        </w:tc>
        <w:tc>
          <w:tcPr>
            <w:shd w:color="1E2637" w:val="solid"/>
          </w:tcPr>
          <w:p>
            <w:pPr>
              <w:spacing w:before="60" w:after="60"/>
            </w:pPr>
            <w:r>
              <w:rPr>
                <w:rFonts w:ascii="Calibri" w:cs="Calibri" w:eastAsia="Calibri" w:hAnsi="Calibri"/>
                <w:b/>
                <w:bCs/>
                <w:color w:val="FFFFFF"/>
                <w:sz w:val="20"/>
                <w:szCs w:val="20"/>
              </w:rPr>
              <w:t xml:space="preserve">Ease of Implementation</w:t>
            </w:r>
          </w:p>
        </w:tc>
        <w:tc>
          <w:tcPr>
            <w:shd w:color="1E2637" w:val="solid"/>
          </w:tcPr>
          <w:p>
            <w:pPr>
              <w:spacing w:before="60" w:after="60"/>
            </w:pPr>
            <w:r>
              <w:rPr>
                <w:rFonts w:ascii="Calibri" w:cs="Calibri" w:eastAsia="Calibri" w:hAnsi="Calibri"/>
                <w:b/>
                <w:bCs/>
                <w:color w:val="FFFFFF"/>
                <w:sz w:val="20"/>
                <w:szCs w:val="20"/>
              </w:rPr>
              <w:t xml:space="preserve">Priority</w:t>
            </w:r>
          </w:p>
        </w:tc>
      </w:tr>
      <w:tr>
        <w:tc>
          <w:p>
            <w:pPr>
              <w:spacing w:before="50" w:after="50"/>
            </w:pPr>
            <w:r>
              <w:rPr>
                <w:rFonts w:ascii="Calibri" w:cs="Calibri" w:eastAsia="Calibri" w:hAnsi="Calibri"/>
                <w:b/>
                <w:bCs/>
                <w:color w:val="F5A623"/>
                <w:sz w:val="22"/>
                <w:szCs w:val="22"/>
                <w:highlight w:val="yellow"/>
                <w:highlightCs w:val="yellow"/>
              </w:rPr>
              <w:t xml:space="preserve">[OPPORTUNITY 1]</w:t>
            </w:r>
          </w:p>
        </w:tc>
        <w:tc>
          <w:p>
            <w:pPr>
              <w:spacing w:before="50" w:after="50"/>
            </w:pPr>
            <w:r>
              <w:rPr>
                <w:rFonts w:ascii="Calibri" w:cs="Calibri" w:eastAsia="Calibri" w:hAnsi="Calibri"/>
                <w:color w:val="2D3748"/>
                <w:sz w:val="20"/>
                <w:szCs w:val="20"/>
              </w:rPr>
              <w:t xml:space="preserve">High</w:t>
            </w:r>
          </w:p>
        </w:tc>
        <w:tc>
          <w:p>
            <w:pPr>
              <w:spacing w:before="50" w:after="50"/>
            </w:pPr>
            <w:r>
              <w:rPr>
                <w:rFonts w:ascii="Calibri" w:cs="Calibri" w:eastAsia="Calibri" w:hAnsi="Calibri"/>
                <w:color w:val="2D3748"/>
                <w:sz w:val="20"/>
                <w:szCs w:val="20"/>
              </w:rPr>
              <w:t xml:space="preserve">Easy</w:t>
            </w:r>
          </w:p>
        </w:tc>
        <w:tc>
          <w:p>
            <w:pPr>
              <w:spacing w:before="50" w:after="50"/>
            </w:pPr>
            <w:r>
              <w:rPr>
                <w:rFonts w:ascii="Calibri" w:cs="Calibri" w:eastAsia="Calibri" w:hAnsi="Calibri"/>
                <w:color w:val="2D3748"/>
                <w:sz w:val="20"/>
                <w:szCs w:val="20"/>
              </w:rPr>
              <w:t xml:space="preserve">Phase 1</w:t>
            </w:r>
          </w:p>
        </w:tc>
      </w:tr>
      <w:tr>
        <w:tc>
          <w:tcPr>
            <w:shd w:color="F7F9FC" w:val="solid"/>
          </w:tcPr>
          <w:p>
            <w:pPr>
              <w:spacing w:before="50" w:after="50"/>
            </w:pPr>
            <w:r>
              <w:rPr>
                <w:rFonts w:ascii="Calibri" w:cs="Calibri" w:eastAsia="Calibri" w:hAnsi="Calibri"/>
                <w:b/>
                <w:bCs/>
                <w:color w:val="F5A623"/>
                <w:sz w:val="22"/>
                <w:szCs w:val="22"/>
                <w:highlight w:val="yellow"/>
                <w:highlightCs w:val="yellow"/>
              </w:rPr>
              <w:t xml:space="preserve">[OPPORTUNITY 2]</w:t>
            </w:r>
          </w:p>
        </w:tc>
        <w:tc>
          <w:tcPr>
            <w:shd w:color="F7F9FC" w:val="solid"/>
          </w:tcPr>
          <w:p>
            <w:pPr>
              <w:spacing w:before="50" w:after="50"/>
            </w:pPr>
            <w:r>
              <w:rPr>
                <w:rFonts w:ascii="Calibri" w:cs="Calibri" w:eastAsia="Calibri" w:hAnsi="Calibri"/>
                <w:color w:val="2D3748"/>
                <w:sz w:val="20"/>
                <w:szCs w:val="20"/>
              </w:rPr>
              <w:t xml:space="preserve">High</w:t>
            </w:r>
          </w:p>
        </w:tc>
        <w:tc>
          <w:tcPr>
            <w:shd w:color="F7F9FC" w:val="solid"/>
          </w:tcPr>
          <w:p>
            <w:pPr>
              <w:spacing w:before="50" w:after="50"/>
            </w:pPr>
            <w:r>
              <w:rPr>
                <w:rFonts w:ascii="Calibri" w:cs="Calibri" w:eastAsia="Calibri" w:hAnsi="Calibri"/>
                <w:color w:val="2D3748"/>
                <w:sz w:val="20"/>
                <w:szCs w:val="20"/>
              </w:rPr>
              <w:t xml:space="preserve">Moderate</w:t>
            </w:r>
          </w:p>
        </w:tc>
        <w:tc>
          <w:tcPr>
            <w:shd w:color="F7F9FC" w:val="solid"/>
          </w:tcPr>
          <w:p>
            <w:pPr>
              <w:spacing w:before="50" w:after="50"/>
            </w:pPr>
            <w:r>
              <w:rPr>
                <w:rFonts w:ascii="Calibri" w:cs="Calibri" w:eastAsia="Calibri" w:hAnsi="Calibri"/>
                <w:color w:val="2D3748"/>
                <w:sz w:val="20"/>
                <w:szCs w:val="20"/>
              </w:rPr>
              <w:t xml:space="preserve">Phase 1</w:t>
            </w:r>
          </w:p>
        </w:tc>
      </w:tr>
      <w:tr>
        <w:tc>
          <w:p>
            <w:pPr>
              <w:spacing w:before="50" w:after="50"/>
            </w:pPr>
            <w:r>
              <w:rPr>
                <w:rFonts w:ascii="Calibri" w:cs="Calibri" w:eastAsia="Calibri" w:hAnsi="Calibri"/>
                <w:b/>
                <w:bCs/>
                <w:color w:val="F5A623"/>
                <w:sz w:val="22"/>
                <w:szCs w:val="22"/>
                <w:highlight w:val="yellow"/>
                <w:highlightCs w:val="yellow"/>
              </w:rPr>
              <w:t xml:space="preserve">[OPPORTUNITY 3]</w:t>
            </w:r>
          </w:p>
        </w:tc>
        <w:tc>
          <w:p>
            <w:pPr>
              <w:spacing w:before="50" w:after="50"/>
            </w:pPr>
            <w:r>
              <w:rPr>
                <w:rFonts w:ascii="Calibri" w:cs="Calibri" w:eastAsia="Calibri" w:hAnsi="Calibri"/>
                <w:color w:val="2D3748"/>
                <w:sz w:val="20"/>
                <w:szCs w:val="20"/>
              </w:rPr>
              <w:t xml:space="preserve">Medium</w:t>
            </w:r>
          </w:p>
        </w:tc>
        <w:tc>
          <w:p>
            <w:pPr>
              <w:spacing w:before="50" w:after="50"/>
            </w:pPr>
            <w:r>
              <w:rPr>
                <w:rFonts w:ascii="Calibri" w:cs="Calibri" w:eastAsia="Calibri" w:hAnsi="Calibri"/>
                <w:color w:val="2D3748"/>
                <w:sz w:val="20"/>
                <w:szCs w:val="20"/>
              </w:rPr>
              <w:t xml:space="preserve">Easy</w:t>
            </w:r>
          </w:p>
        </w:tc>
        <w:tc>
          <w:p>
            <w:pPr>
              <w:spacing w:before="50" w:after="50"/>
            </w:pPr>
            <w:r>
              <w:rPr>
                <w:rFonts w:ascii="Calibri" w:cs="Calibri" w:eastAsia="Calibri" w:hAnsi="Calibri"/>
                <w:color w:val="2D3748"/>
                <w:sz w:val="20"/>
                <w:szCs w:val="20"/>
              </w:rPr>
              <w:t xml:space="preserve">Phase 2</w:t>
            </w:r>
          </w:p>
        </w:tc>
      </w:tr>
      <w:tr>
        <w:tc>
          <w:tcPr>
            <w:shd w:color="F7F9FC" w:val="solid"/>
          </w:tcPr>
          <w:p>
            <w:pPr>
              <w:spacing w:before="50" w:after="50"/>
            </w:pPr>
            <w:r>
              <w:rPr>
                <w:rFonts w:ascii="Calibri" w:cs="Calibri" w:eastAsia="Calibri" w:hAnsi="Calibri"/>
                <w:b/>
                <w:bCs/>
                <w:color w:val="F5A623"/>
                <w:sz w:val="22"/>
                <w:szCs w:val="22"/>
                <w:highlight w:val="yellow"/>
                <w:highlightCs w:val="yellow"/>
              </w:rPr>
              <w:t xml:space="preserve">[OPPORTUNITY 4]</w:t>
            </w:r>
          </w:p>
        </w:tc>
        <w:tc>
          <w:tcPr>
            <w:shd w:color="F7F9FC" w:val="solid"/>
          </w:tcPr>
          <w:p>
            <w:pPr>
              <w:spacing w:before="50" w:after="50"/>
            </w:pPr>
            <w:r>
              <w:rPr>
                <w:rFonts w:ascii="Calibri" w:cs="Calibri" w:eastAsia="Calibri" w:hAnsi="Calibri"/>
                <w:color w:val="2D3748"/>
                <w:sz w:val="20"/>
                <w:szCs w:val="20"/>
              </w:rPr>
              <w:t xml:space="preserve">Medium</w:t>
            </w:r>
          </w:p>
        </w:tc>
        <w:tc>
          <w:tcPr>
            <w:shd w:color="F7F9FC" w:val="solid"/>
          </w:tcPr>
          <w:p>
            <w:pPr>
              <w:spacing w:before="50" w:after="50"/>
            </w:pPr>
            <w:r>
              <w:rPr>
                <w:rFonts w:ascii="Calibri" w:cs="Calibri" w:eastAsia="Calibri" w:hAnsi="Calibri"/>
                <w:color w:val="2D3748"/>
                <w:sz w:val="20"/>
                <w:szCs w:val="20"/>
              </w:rPr>
              <w:t xml:space="preserve">Hard</w:t>
            </w:r>
          </w:p>
        </w:tc>
        <w:tc>
          <w:tcPr>
            <w:shd w:color="F7F9FC" w:val="solid"/>
          </w:tcPr>
          <w:p>
            <w:pPr>
              <w:spacing w:before="50" w:after="50"/>
            </w:pPr>
            <w:r>
              <w:rPr>
                <w:rFonts w:ascii="Calibri" w:cs="Calibri" w:eastAsia="Calibri" w:hAnsi="Calibri"/>
                <w:color w:val="2D3748"/>
                <w:sz w:val="20"/>
                <w:szCs w:val="20"/>
              </w:rPr>
              <w:t xml:space="preserve">Phase 3</w:t>
            </w:r>
          </w:p>
        </w:tc>
      </w:tr>
    </w:tbl>
    <w:p>
      <w:pPr>
        <w:pageBreakBefore/>
      </w:pPr>
    </w:p>
    <w:p>
      <w:pPr>
        <w:pStyle w:val="Heading1"/>
        <w:pBdr>
          <w:bottom w:val="single" w:color="1A8F6E" w:sz="8"/>
        </w:pBdr>
        <w:spacing w:before="360" w:after="160"/>
      </w:pPr>
      <w:r>
        <w:rPr>
          <w:rFonts w:ascii="Calibri" w:cs="Calibri" w:eastAsia="Calibri" w:hAnsi="Calibri"/>
          <w:b/>
          <w:bCs/>
          <w:color w:val="1E2637"/>
          <w:sz w:val="32"/>
          <w:szCs w:val="32"/>
        </w:rPr>
        <w:t xml:space="preserve">4. Scope of Work</w:t>
      </w:r>
    </w:p>
    <w:p>
      <w:pPr>
        <w:spacing w:before="60" w:after="80"/>
        <w:jc w:val="left"/>
      </w:pPr>
      <w:r>
        <w:rPr>
          <w:rFonts w:ascii="Calibri" w:cs="Calibri" w:eastAsia="Calibri" w:hAnsi="Calibri"/>
          <w:b w:val="false"/>
          <w:bCs w:val="false"/>
          <w:i w:val="false"/>
          <w:iCs w:val="false"/>
          <w:color w:val="2D3748"/>
          <w:sz w:val="22"/>
          <w:szCs w:val="22"/>
        </w:rPr>
        <w:t xml:space="preserve">This section details the specific activities, deliverables, and outcomes included in this engagement.</w:t>
      </w:r>
    </w:p>
    <w:p>
      <w:pPr>
        <w:pStyle w:val="Heading2"/>
        <w:spacing w:before="240" w:after="100"/>
      </w:pPr>
      <w:r>
        <w:rPr>
          <w:rFonts w:ascii="Calibri" w:cs="Calibri" w:eastAsia="Calibri" w:hAnsi="Calibri"/>
          <w:b/>
          <w:bCs/>
          <w:color w:val="1E2637"/>
          <w:sz w:val="26"/>
          <w:szCs w:val="26"/>
        </w:rPr>
        <w:t xml:space="preserve">4.1 Service Tier</w:t>
      </w:r>
    </w:p>
    <w:p>
      <w:pPr>
        <w:spacing w:before="60" w:after="80"/>
        <w:jc w:val="left"/>
      </w:pPr>
      <w:r>
        <w:rPr>
          <w:rFonts w:ascii="Calibri" w:cs="Calibri" w:eastAsia="Calibri" w:hAnsi="Calibri"/>
          <w:b w:val="false"/>
          <w:bCs w:val="false"/>
          <w:i w:val="false"/>
          <w:iCs w:val="false"/>
          <w:color w:val="2D3748"/>
          <w:sz w:val="22"/>
          <w:szCs w:val="22"/>
        </w:rPr>
        <w:t xml:space="preserve">Recommended engagement level: </w:t>
      </w:r>
      <w:r>
        <w:rPr>
          <w:rFonts w:ascii="Calibri" w:cs="Calibri" w:eastAsia="Calibri" w:hAnsi="Calibri"/>
          <w:b/>
          <w:bCs/>
          <w:i w:val="false"/>
          <w:iCs w:val="false"/>
          <w:color w:val="1A8F6E"/>
          <w:sz w:val="22"/>
          <w:szCs w:val="22"/>
        </w:rPr>
        <w:t xml:space="preserve">[TIER 1 — Jumpstart / TIER 2 — Transform / TIER 3 — Enterprise]</w:t>
      </w:r>
    </w:p>
    <w:p>
      <w:pPr>
        <w:pStyle w:val="Heading2"/>
        <w:spacing w:before="240" w:after="100"/>
      </w:pPr>
      <w:r>
        <w:rPr>
          <w:rFonts w:ascii="Calibri" w:cs="Calibri" w:eastAsia="Calibri" w:hAnsi="Calibri"/>
          <w:b/>
          <w:bCs/>
          <w:color w:val="1E2637"/>
          <w:sz w:val="26"/>
          <w:szCs w:val="26"/>
        </w:rPr>
        <w:t xml:space="preserve">4.2 Phase 1: Discovery &amp; Assessment</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AI Readiness Assessment (standardized questionnaire)</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Workflow mapping with department heads (30-60 min per department)</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Opportunity scoring and prioritization matrix</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Tool matching and recommendation report</w:t>
      </w:r>
    </w:p>
    <w:p>
      <w:pPr>
        <w:spacing w:before="60" w:after="80"/>
      </w:pPr>
      <w:r>
        <w:rPr>
          <w:rFonts w:ascii="Calibri" w:cs="Calibri" w:eastAsia="Calibri" w:hAnsi="Calibri"/>
          <w:b/>
          <w:bCs/>
          <w:color w:val="F5A623"/>
          <w:sz w:val="22"/>
          <w:szCs w:val="22"/>
          <w:highlight w:val="yellow"/>
          <w:highlightCs w:val="yellow"/>
        </w:rPr>
        <w:t xml:space="preserve">[ADD/REMOVE ITEMS BASED ON AGREED SCOPE]</w:t>
      </w:r>
    </w:p>
    <w:p>
      <w:pPr>
        <w:pStyle w:val="Heading2"/>
        <w:spacing w:before="240" w:after="100"/>
      </w:pPr>
      <w:r>
        <w:rPr>
          <w:rFonts w:ascii="Calibri" w:cs="Calibri" w:eastAsia="Calibri" w:hAnsi="Calibri"/>
          <w:b/>
          <w:bCs/>
          <w:color w:val="1E2637"/>
          <w:sz w:val="26"/>
          <w:szCs w:val="26"/>
        </w:rPr>
        <w:t xml:space="preserve">4.3 Phase 2: Implementation</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[SCOPE ITEM 1 — e.g., Configure and deploy WhatsApp Business chatbot]</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[SCOPE ITEM 2 — e.g., Set up automated report generation for finance team]</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[SCOPE ITEM 3 — e.g., Integrate AI writing assistant for marketing department]</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[SCOPE ITEM 4 — e.g., Build custom automation workflow for order processing]</w:t>
      </w:r>
    </w:p>
    <w:p>
      <w:pPr>
        <w:spacing w:before="60" w:after="80"/>
      </w:pPr>
      <w:r>
        <w:rPr>
          <w:rFonts w:ascii="Calibri" w:cs="Calibri" w:eastAsia="Calibri" w:hAnsi="Calibri"/>
          <w:b/>
          <w:bCs/>
          <w:color w:val="F5A623"/>
          <w:sz w:val="22"/>
          <w:szCs w:val="22"/>
          <w:highlight w:val="yellow"/>
          <w:highlightCs w:val="yellow"/>
        </w:rPr>
        <w:t xml:space="preserve">[CUSTOMIZE BASED ON CLIENT NEEDS AND TIER]</w:t>
      </w:r>
    </w:p>
    <w:p>
      <w:pPr>
        <w:pStyle w:val="Heading2"/>
        <w:spacing w:before="240" w:after="100"/>
      </w:pPr>
      <w:r>
        <w:rPr>
          <w:rFonts w:ascii="Calibri" w:cs="Calibri" w:eastAsia="Calibri" w:hAnsi="Calibri"/>
          <w:b/>
          <w:bCs/>
          <w:color w:val="1E2637"/>
          <w:sz w:val="26"/>
          <w:szCs w:val="26"/>
        </w:rPr>
        <w:t xml:space="preserve">4.4 Phase 3: Training &amp; Adoption</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AI Literacy Foundation workshop (all staff, 4-5 hours)</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Department-specific training sessions (3 sessions × 3 hours per department)</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Executive briefing for leadership team (2 hours)</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Internal champion identification and mentoring</w:t>
      </w:r>
    </w:p>
    <w:p>
      <w:pPr>
        <w:spacing w:before="60" w:after="80"/>
      </w:pPr>
      <w:r>
        <w:rPr>
          <w:rFonts w:ascii="Calibri" w:cs="Calibri" w:eastAsia="Calibri" w:hAnsi="Calibri"/>
          <w:b/>
          <w:bCs/>
          <w:color w:val="F5A623"/>
          <w:sz w:val="22"/>
          <w:szCs w:val="22"/>
          <w:highlight w:val="yellow"/>
          <w:highlightCs w:val="yellow"/>
        </w:rPr>
        <w:t xml:space="preserve">[ADJUST TRAINING SCOPE BASED ON TIER AND DEPARTMENTS]</w:t>
      </w:r>
    </w:p>
    <w:p>
      <w:pPr>
        <w:pStyle w:val="Heading2"/>
        <w:spacing w:before="240" w:after="100"/>
      </w:pPr>
      <w:r>
        <w:rPr>
          <w:rFonts w:ascii="Calibri" w:cs="Calibri" w:eastAsia="Calibri" w:hAnsi="Calibri"/>
          <w:b/>
          <w:bCs/>
          <w:color w:val="1E2637"/>
          <w:sz w:val="26"/>
          <w:szCs w:val="26"/>
        </w:rPr>
        <w:t xml:space="preserve">4.5 Phase 4: Support &amp; Optimization</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Post-implementation review (2-4 weeks after go-live)</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Performance measurement against agreed KPIs</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Adjustment and optimization recommendations</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[DURATION]-day follow-up support included</w:t>
      </w:r>
    </w:p>
    <w:p>
      <w:pPr>
        <w:pStyle w:val="Heading2"/>
        <w:spacing w:before="240" w:after="100"/>
      </w:pPr>
      <w:r>
        <w:rPr>
          <w:rFonts w:ascii="Calibri" w:cs="Calibri" w:eastAsia="Calibri" w:hAnsi="Calibri"/>
          <w:b/>
          <w:bCs/>
          <w:color w:val="1E2637"/>
          <w:sz w:val="26"/>
          <w:szCs w:val="26"/>
        </w:rPr>
        <w:t xml:space="preserve">4.6 Out of Scope</w:t>
      </w:r>
    </w:p>
    <w:p>
      <w:pPr>
        <w:spacing w:before="60" w:after="80"/>
        <w:jc w:val="left"/>
      </w:pPr>
      <w:r>
        <w:rPr>
          <w:rFonts w:ascii="Calibri" w:cs="Calibri" w:eastAsia="Calibri" w:hAnsi="Calibri"/>
          <w:b w:val="false"/>
          <w:bCs w:val="false"/>
          <w:i w:val="false"/>
          <w:iCs w:val="false"/>
          <w:color w:val="2D3748"/>
          <w:sz w:val="22"/>
          <w:szCs w:val="22"/>
        </w:rPr>
        <w:t xml:space="preserve">The following items are not included in this engagement but can be added as separate work orders:</w:t>
      </w:r>
    </w:p>
    <w:p>
      <w:pPr>
        <w:spacing w:before="60" w:after="80"/>
      </w:pPr>
      <w:r>
        <w:rPr>
          <w:rFonts w:ascii="Calibri" w:cs="Calibri" w:eastAsia="Calibri" w:hAnsi="Calibri"/>
          <w:b/>
          <w:bCs/>
          <w:color w:val="F5A623"/>
          <w:sz w:val="22"/>
          <w:szCs w:val="22"/>
          <w:highlight w:val="yellow"/>
          <w:highlightCs w:val="yellow"/>
        </w:rPr>
        <w:t xml:space="preserve">[LIST ITEMS EXPLICITLY EXCLUDED — e.g., custom software development, hardware procurement, third-party license costs]</w:t>
      </w:r>
    </w:p>
    <w:p>
      <w:pPr>
        <w:pageBreakBefore/>
      </w:pPr>
    </w:p>
    <w:p>
      <w:pPr>
        <w:pStyle w:val="Heading1"/>
        <w:pBdr>
          <w:bottom w:val="single" w:color="1A8F6E" w:sz="8"/>
        </w:pBdr>
        <w:spacing w:before="360" w:after="160"/>
      </w:pPr>
      <w:r>
        <w:rPr>
          <w:rFonts w:ascii="Calibri" w:cs="Calibri" w:eastAsia="Calibri" w:hAnsi="Calibri"/>
          <w:b/>
          <w:bCs/>
          <w:color w:val="1E2637"/>
          <w:sz w:val="32"/>
          <w:szCs w:val="32"/>
        </w:rPr>
        <w:t xml:space="preserve">5. Deliverables</w:t>
      </w:r>
    </w:p>
    <w:p>
      <w:pPr>
        <w:spacing w:before="60" w:after="80"/>
        <w:jc w:val="left"/>
      </w:pPr>
      <w:r>
        <w:rPr>
          <w:rFonts w:ascii="Calibri" w:cs="Calibri" w:eastAsia="Calibri" w:hAnsi="Calibri"/>
          <w:b w:val="false"/>
          <w:bCs w:val="false"/>
          <w:i w:val="false"/>
          <w:iCs w:val="false"/>
          <w:color w:val="2D3748"/>
          <w:sz w:val="22"/>
          <w:szCs w:val="22"/>
        </w:rPr>
        <w:t xml:space="preserve">The following tangible outputs will be provided as part of this engagement:</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637" w:val="solid"/>
          </w:tcPr>
          <w:p>
            <w:pPr>
              <w:spacing w:before="60" w:after="60"/>
            </w:pPr>
            <w:r>
              <w:rPr>
                <w:rFonts w:ascii="Calibri" w:cs="Calibri" w:eastAsia="Calibri" w:hAnsi="Calibri"/>
                <w:b/>
                <w:bCs/>
                <w:color w:val="FFFFFF"/>
                <w:sz w:val="20"/>
                <w:szCs w:val="20"/>
              </w:rPr>
              <w:t xml:space="preserve">#</w:t>
            </w:r>
          </w:p>
        </w:tc>
        <w:tc>
          <w:tcPr>
            <w:shd w:color="1E2637" w:val="solid"/>
          </w:tcPr>
          <w:p>
            <w:pPr>
              <w:spacing w:before="60" w:after="60"/>
            </w:pPr>
            <w:r>
              <w:rPr>
                <w:rFonts w:ascii="Calibri" w:cs="Calibri" w:eastAsia="Calibri" w:hAnsi="Calibri"/>
                <w:b/>
                <w:bCs/>
                <w:color w:val="FFFFFF"/>
                <w:sz w:val="20"/>
                <w:szCs w:val="20"/>
              </w:rPr>
              <w:t xml:space="preserve">Deliverable</w:t>
            </w:r>
          </w:p>
        </w:tc>
        <w:tc>
          <w:tcPr>
            <w:shd w:color="1E2637" w:val="solid"/>
          </w:tcPr>
          <w:p>
            <w:pPr>
              <w:spacing w:before="60" w:after="60"/>
            </w:pPr>
            <w:r>
              <w:rPr>
                <w:rFonts w:ascii="Calibri" w:cs="Calibri" w:eastAsia="Calibri" w:hAnsi="Calibri"/>
                <w:b/>
                <w:bCs/>
                <w:color w:val="FFFFFF"/>
                <w:sz w:val="20"/>
                <w:szCs w:val="20"/>
              </w:rPr>
              <w:t xml:space="preserve">Format</w:t>
            </w:r>
          </w:p>
        </w:tc>
        <w:tc>
          <w:tcPr>
            <w:shd w:color="1E2637" w:val="solid"/>
          </w:tcPr>
          <w:p>
            <w:pPr>
              <w:spacing w:before="60" w:after="60"/>
            </w:pPr>
            <w:r>
              <w:rPr>
                <w:rFonts w:ascii="Calibri" w:cs="Calibri" w:eastAsia="Calibri" w:hAnsi="Calibri"/>
                <w:b/>
                <w:bCs/>
                <w:color w:val="FFFFFF"/>
                <w:sz w:val="20"/>
                <w:szCs w:val="20"/>
              </w:rPr>
              <w:t xml:space="preserve">Delivered By</w:t>
            </w:r>
          </w:p>
        </w:tc>
      </w:tr>
      <w:tr>
        <w:tc>
          <w:p>
            <w:pPr>
              <w:spacing w:before="50" w:after="50"/>
            </w:pPr>
            <w:r>
              <w:rPr>
                <w:rFonts w:ascii="Calibri" w:cs="Calibri" w:eastAsia="Calibri" w:hAnsi="Calibri"/>
                <w:color w:val="2D3748"/>
                <w:sz w:val="20"/>
                <w:szCs w:val="20"/>
              </w:rPr>
              <w:t xml:space="preserve">1</w:t>
            </w:r>
          </w:p>
        </w:tc>
        <w:tc>
          <w:p>
            <w:pPr>
              <w:spacing w:before="50" w:after="50"/>
            </w:pPr>
            <w:r>
              <w:rPr>
                <w:rFonts w:ascii="Calibri" w:cs="Calibri" w:eastAsia="Calibri" w:hAnsi="Calibri"/>
                <w:color w:val="2D3748"/>
                <w:sz w:val="20"/>
                <w:szCs w:val="20"/>
              </w:rPr>
              <w:t xml:space="preserve">AI Readiness Assessment Report</w:t>
            </w:r>
          </w:p>
        </w:tc>
        <w:tc>
          <w:p>
            <w:pPr>
              <w:spacing w:before="50" w:after="50"/>
            </w:pPr>
            <w:r>
              <w:rPr>
                <w:rFonts w:ascii="Calibri" w:cs="Calibri" w:eastAsia="Calibri" w:hAnsi="Calibri"/>
                <w:color w:val="2D3748"/>
                <w:sz w:val="20"/>
                <w:szCs w:val="20"/>
              </w:rPr>
              <w:t xml:space="preserve">PDF / DOCX</w:t>
            </w:r>
          </w:p>
        </w:tc>
        <w:tc>
          <w:p>
            <w:pPr>
              <w:spacing w:before="50" w:after="50"/>
            </w:pPr>
            <w:r>
              <w:rPr>
                <w:rFonts w:ascii="Calibri" w:cs="Calibri" w:eastAsia="Calibri" w:hAnsi="Calibri"/>
                <w:color w:val="2D3748"/>
                <w:sz w:val="20"/>
                <w:szCs w:val="20"/>
              </w:rPr>
              <w:t xml:space="preserve">End of Phase 1</w:t>
            </w:r>
          </w:p>
        </w:tc>
      </w:tr>
      <w:tr>
        <w:tc>
          <w:tcPr>
            <w:shd w:color="F7F9FC" w:val="solid"/>
          </w:tcPr>
          <w:p>
            <w:pPr>
              <w:spacing w:before="50" w:after="50"/>
            </w:pPr>
            <w:r>
              <w:rPr>
                <w:rFonts w:ascii="Calibri" w:cs="Calibri" w:eastAsia="Calibri" w:hAnsi="Calibri"/>
                <w:color w:val="2D3748"/>
                <w:sz w:val="20"/>
                <w:szCs w:val="20"/>
              </w:rPr>
              <w:t xml:space="preserve">2</w:t>
            </w:r>
          </w:p>
        </w:tc>
        <w:tc>
          <w:tcPr>
            <w:shd w:color="F7F9FC" w:val="solid"/>
          </w:tcPr>
          <w:p>
            <w:pPr>
              <w:spacing w:before="50" w:after="50"/>
            </w:pPr>
            <w:r>
              <w:rPr>
                <w:rFonts w:ascii="Calibri" w:cs="Calibri" w:eastAsia="Calibri" w:hAnsi="Calibri"/>
                <w:color w:val="2D3748"/>
                <w:sz w:val="20"/>
                <w:szCs w:val="20"/>
              </w:rPr>
              <w:t xml:space="preserve">Opportunity Scoring Matrix</w:t>
            </w:r>
          </w:p>
        </w:tc>
        <w:tc>
          <w:tcPr>
            <w:shd w:color="F7F9FC" w:val="solid"/>
          </w:tcPr>
          <w:p>
            <w:pPr>
              <w:spacing w:before="50" w:after="50"/>
            </w:pPr>
            <w:r>
              <w:rPr>
                <w:rFonts w:ascii="Calibri" w:cs="Calibri" w:eastAsia="Calibri" w:hAnsi="Calibri"/>
                <w:color w:val="2D3748"/>
                <w:sz w:val="20"/>
                <w:szCs w:val="20"/>
              </w:rPr>
              <w:t xml:space="preserve">Excel / PDF</w:t>
            </w:r>
          </w:p>
        </w:tc>
        <w:tc>
          <w:tcPr>
            <w:shd w:color="F7F9FC" w:val="solid"/>
          </w:tcPr>
          <w:p>
            <w:pPr>
              <w:spacing w:before="50" w:after="50"/>
            </w:pPr>
            <w:r>
              <w:rPr>
                <w:rFonts w:ascii="Calibri" w:cs="Calibri" w:eastAsia="Calibri" w:hAnsi="Calibri"/>
                <w:color w:val="2D3748"/>
                <w:sz w:val="20"/>
                <w:szCs w:val="20"/>
              </w:rPr>
              <w:t xml:space="preserve">End of Phase 1</w:t>
            </w:r>
          </w:p>
        </w:tc>
      </w:tr>
      <w:tr>
        <w:tc>
          <w:p>
            <w:pPr>
              <w:spacing w:before="50" w:after="50"/>
            </w:pPr>
            <w:r>
              <w:rPr>
                <w:rFonts w:ascii="Calibri" w:cs="Calibri" w:eastAsia="Calibri" w:hAnsi="Calibri"/>
                <w:color w:val="2D3748"/>
                <w:sz w:val="20"/>
                <w:szCs w:val="20"/>
              </w:rPr>
              <w:t xml:space="preserve">3</w:t>
            </w:r>
          </w:p>
        </w:tc>
        <w:tc>
          <w:p>
            <w:pPr>
              <w:spacing w:before="50" w:after="50"/>
            </w:pPr>
            <w:r>
              <w:rPr>
                <w:rFonts w:ascii="Calibri" w:cs="Calibri" w:eastAsia="Calibri" w:hAnsi="Calibri"/>
                <w:color w:val="2D3748"/>
                <w:sz w:val="20"/>
                <w:szCs w:val="20"/>
              </w:rPr>
              <w:t xml:space="preserve">Implementation Roadmap</w:t>
            </w:r>
          </w:p>
        </w:tc>
        <w:tc>
          <w:p>
            <w:pPr>
              <w:spacing w:before="50" w:after="50"/>
            </w:pPr>
            <w:r>
              <w:rPr>
                <w:rFonts w:ascii="Calibri" w:cs="Calibri" w:eastAsia="Calibri" w:hAnsi="Calibri"/>
                <w:color w:val="2D3748"/>
                <w:sz w:val="20"/>
                <w:szCs w:val="20"/>
              </w:rPr>
              <w:t xml:space="preserve">PDF / PPTX</w:t>
            </w:r>
          </w:p>
        </w:tc>
        <w:tc>
          <w:p>
            <w:pPr>
              <w:spacing w:before="50" w:after="50"/>
            </w:pPr>
            <w:r>
              <w:rPr>
                <w:rFonts w:ascii="Calibri" w:cs="Calibri" w:eastAsia="Calibri" w:hAnsi="Calibri"/>
                <w:color w:val="2D3748"/>
                <w:sz w:val="20"/>
                <w:szCs w:val="20"/>
              </w:rPr>
              <w:t xml:space="preserve">End of Phase 1</w:t>
            </w:r>
          </w:p>
        </w:tc>
      </w:tr>
      <w:tr>
        <w:tc>
          <w:tcPr>
            <w:shd w:color="F7F9FC" w:val="solid"/>
          </w:tcPr>
          <w:p>
            <w:pPr>
              <w:spacing w:before="50" w:after="50"/>
            </w:pPr>
            <w:r>
              <w:rPr>
                <w:rFonts w:ascii="Calibri" w:cs="Calibri" w:eastAsia="Calibri" w:hAnsi="Calibri"/>
                <w:color w:val="2D3748"/>
                <w:sz w:val="20"/>
                <w:szCs w:val="20"/>
              </w:rPr>
              <w:t xml:space="preserve">4</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[TOOL/SYSTEM 1] — configured and tested</w:t>
            </w:r>
          </w:p>
        </w:tc>
        <w:tc>
          <w:tcPr>
            <w:shd w:color="F7F9FC" w:val="solid"/>
          </w:tcPr>
          <w:p>
            <w:pPr>
              <w:spacing w:before="50" w:after="50"/>
            </w:pPr>
            <w:r>
              <w:rPr>
                <w:rFonts w:ascii="Calibri" w:cs="Calibri" w:eastAsia="Calibri" w:hAnsi="Calibri"/>
                <w:color w:val="2D3748"/>
                <w:sz w:val="20"/>
                <w:szCs w:val="20"/>
              </w:rPr>
              <w:t xml:space="preserve">Live system</w:t>
            </w:r>
          </w:p>
        </w:tc>
        <w:tc>
          <w:tcPr>
            <w:shd w:color="F7F9FC" w:val="solid"/>
          </w:tcPr>
          <w:p>
            <w:pPr>
              <w:spacing w:before="50" w:after="50"/>
            </w:pPr>
            <w:r>
              <w:rPr>
                <w:rFonts w:ascii="Calibri" w:cs="Calibri" w:eastAsia="Calibri" w:hAnsi="Calibri"/>
                <w:color w:val="2D3748"/>
                <w:sz w:val="20"/>
                <w:szCs w:val="20"/>
              </w:rPr>
              <w:t xml:space="preserve">End of Phase 2</w:t>
            </w:r>
          </w:p>
        </w:tc>
      </w:tr>
      <w:tr>
        <w:tc>
          <w:p>
            <w:pPr>
              <w:spacing w:before="50" w:after="50"/>
            </w:pPr>
            <w:r>
              <w:rPr>
                <w:rFonts w:ascii="Calibri" w:cs="Calibri" w:eastAsia="Calibri" w:hAnsi="Calibri"/>
                <w:color w:val="2D3748"/>
                <w:sz w:val="20"/>
                <w:szCs w:val="20"/>
              </w:rPr>
              <w:t xml:space="preserve">5</w:t>
            </w:r>
          </w:p>
        </w:tc>
        <w:tc>
          <w:p>
            <w:pPr>
              <w:spacing w:before="50" w:after="50"/>
            </w:pPr>
            <w:r>
              <w:rPr>
                <w:rFonts w:ascii="Calibri" w:cs="Calibri" w:eastAsia="Calibri" w:hAnsi="Calibri"/>
                <w:b/>
                <w:bCs/>
                <w:color w:val="F5A623"/>
                <w:sz w:val="22"/>
                <w:szCs w:val="22"/>
                <w:highlight w:val="yellow"/>
                <w:highlightCs w:val="yellow"/>
              </w:rPr>
              <w:t xml:space="preserve">[TOOL/SYSTEM 2] — configured and tested</w:t>
            </w:r>
          </w:p>
        </w:tc>
        <w:tc>
          <w:p>
            <w:pPr>
              <w:spacing w:before="50" w:after="50"/>
            </w:pPr>
            <w:r>
              <w:rPr>
                <w:rFonts w:ascii="Calibri" w:cs="Calibri" w:eastAsia="Calibri" w:hAnsi="Calibri"/>
                <w:color w:val="2D3748"/>
                <w:sz w:val="20"/>
                <w:szCs w:val="20"/>
              </w:rPr>
              <w:t xml:space="preserve">Live system</w:t>
            </w:r>
          </w:p>
        </w:tc>
        <w:tc>
          <w:p>
            <w:pPr>
              <w:spacing w:before="50" w:after="50"/>
            </w:pPr>
            <w:r>
              <w:rPr>
                <w:rFonts w:ascii="Calibri" w:cs="Calibri" w:eastAsia="Calibri" w:hAnsi="Calibri"/>
                <w:color w:val="2D3748"/>
                <w:sz w:val="20"/>
                <w:szCs w:val="20"/>
              </w:rPr>
              <w:t xml:space="preserve">End of Phase 2</w:t>
            </w:r>
          </w:p>
        </w:tc>
      </w:tr>
      <w:tr>
        <w:tc>
          <w:tcPr>
            <w:shd w:color="F7F9FC" w:val="solid"/>
          </w:tcPr>
          <w:p>
            <w:pPr>
              <w:spacing w:before="50" w:after="50"/>
            </w:pPr>
            <w:r>
              <w:rPr>
                <w:rFonts w:ascii="Calibri" w:cs="Calibri" w:eastAsia="Calibri" w:hAnsi="Calibri"/>
                <w:color w:val="2D3748"/>
                <w:sz w:val="20"/>
                <w:szCs w:val="20"/>
              </w:rPr>
              <w:t xml:space="preserve">6</w:t>
            </w:r>
          </w:p>
        </w:tc>
        <w:tc>
          <w:tcPr>
            <w:shd w:color="F7F9FC" w:val="solid"/>
          </w:tcPr>
          <w:p>
            <w:pPr>
              <w:spacing w:before="50" w:after="50"/>
            </w:pPr>
            <w:r>
              <w:rPr>
                <w:rFonts w:ascii="Calibri" w:cs="Calibri" w:eastAsia="Calibri" w:hAnsi="Calibri"/>
                <w:color w:val="2D3748"/>
                <w:sz w:val="20"/>
                <w:szCs w:val="20"/>
              </w:rPr>
              <w:t xml:space="preserve">Staff Training Materials &amp; Recordings</w:t>
            </w:r>
          </w:p>
        </w:tc>
        <w:tc>
          <w:tcPr>
            <w:shd w:color="F7F9FC" w:val="solid"/>
          </w:tcPr>
          <w:p>
            <w:pPr>
              <w:spacing w:before="50" w:after="50"/>
            </w:pPr>
            <w:r>
              <w:rPr>
                <w:rFonts w:ascii="Calibri" w:cs="Calibri" w:eastAsia="Calibri" w:hAnsi="Calibri"/>
                <w:color w:val="2D3748"/>
                <w:sz w:val="20"/>
                <w:szCs w:val="20"/>
              </w:rPr>
              <w:t xml:space="preserve">PDF + Video</w:t>
            </w:r>
          </w:p>
        </w:tc>
        <w:tc>
          <w:tcPr>
            <w:shd w:color="F7F9FC" w:val="solid"/>
          </w:tcPr>
          <w:p>
            <w:pPr>
              <w:spacing w:before="50" w:after="50"/>
            </w:pPr>
            <w:r>
              <w:rPr>
                <w:rFonts w:ascii="Calibri" w:cs="Calibri" w:eastAsia="Calibri" w:hAnsi="Calibri"/>
                <w:color w:val="2D3748"/>
                <w:sz w:val="20"/>
                <w:szCs w:val="20"/>
              </w:rPr>
              <w:t xml:space="preserve">End of Phase 3</w:t>
            </w:r>
          </w:p>
        </w:tc>
      </w:tr>
      <w:tr>
        <w:tc>
          <w:p>
            <w:pPr>
              <w:spacing w:before="50" w:after="50"/>
            </w:pPr>
            <w:r>
              <w:rPr>
                <w:rFonts w:ascii="Calibri" w:cs="Calibri" w:eastAsia="Calibri" w:hAnsi="Calibri"/>
                <w:color w:val="2D3748"/>
                <w:sz w:val="20"/>
                <w:szCs w:val="20"/>
              </w:rPr>
              <w:t xml:space="preserve">7</w:t>
            </w:r>
          </w:p>
        </w:tc>
        <w:tc>
          <w:p>
            <w:pPr>
              <w:spacing w:before="50" w:after="50"/>
            </w:pPr>
            <w:r>
              <w:rPr>
                <w:rFonts w:ascii="Calibri" w:cs="Calibri" w:eastAsia="Calibri" w:hAnsi="Calibri"/>
                <w:color w:val="2D3748"/>
                <w:sz w:val="20"/>
                <w:szCs w:val="20"/>
              </w:rPr>
              <w:t xml:space="preserve">AI Playbook (customized for your organization)</w:t>
            </w:r>
          </w:p>
        </w:tc>
        <w:tc>
          <w:p>
            <w:pPr>
              <w:spacing w:before="50" w:after="50"/>
            </w:pPr>
            <w:r>
              <w:rPr>
                <w:rFonts w:ascii="Calibri" w:cs="Calibri" w:eastAsia="Calibri" w:hAnsi="Calibri"/>
                <w:color w:val="2D3748"/>
                <w:sz w:val="20"/>
                <w:szCs w:val="20"/>
              </w:rPr>
              <w:t xml:space="preserve">PDF / DOCX</w:t>
            </w:r>
          </w:p>
        </w:tc>
        <w:tc>
          <w:p>
            <w:pPr>
              <w:spacing w:before="50" w:after="50"/>
            </w:pPr>
            <w:r>
              <w:rPr>
                <w:rFonts w:ascii="Calibri" w:cs="Calibri" w:eastAsia="Calibri" w:hAnsi="Calibri"/>
                <w:color w:val="2D3748"/>
                <w:sz w:val="20"/>
                <w:szCs w:val="20"/>
              </w:rPr>
              <w:t xml:space="preserve">End of Phase 3</w:t>
            </w:r>
          </w:p>
        </w:tc>
      </w:tr>
      <w:tr>
        <w:tc>
          <w:tcPr>
            <w:shd w:color="F7F9FC" w:val="solid"/>
          </w:tcPr>
          <w:p>
            <w:pPr>
              <w:spacing w:before="50" w:after="50"/>
            </w:pPr>
            <w:r>
              <w:rPr>
                <w:rFonts w:ascii="Calibri" w:cs="Calibri" w:eastAsia="Calibri" w:hAnsi="Calibri"/>
                <w:color w:val="2D3748"/>
                <w:sz w:val="20"/>
                <w:szCs w:val="20"/>
              </w:rPr>
              <w:t xml:space="preserve">8</w:t>
            </w:r>
          </w:p>
        </w:tc>
        <w:tc>
          <w:tcPr>
            <w:shd w:color="F7F9FC" w:val="solid"/>
          </w:tcPr>
          <w:p>
            <w:pPr>
              <w:spacing w:before="50" w:after="50"/>
            </w:pPr>
            <w:r>
              <w:rPr>
                <w:rFonts w:ascii="Calibri" w:cs="Calibri" w:eastAsia="Calibri" w:hAnsi="Calibri"/>
                <w:color w:val="2D3748"/>
                <w:sz w:val="20"/>
                <w:szCs w:val="20"/>
              </w:rPr>
              <w:t xml:space="preserve">Final Report with ROI Analysis</w:t>
            </w:r>
          </w:p>
        </w:tc>
        <w:tc>
          <w:tcPr>
            <w:shd w:color="F7F9FC" w:val="solid"/>
          </w:tcPr>
          <w:p>
            <w:pPr>
              <w:spacing w:before="50" w:after="50"/>
            </w:pPr>
            <w:r>
              <w:rPr>
                <w:rFonts w:ascii="Calibri" w:cs="Calibri" w:eastAsia="Calibri" w:hAnsi="Calibri"/>
                <w:color w:val="2D3748"/>
                <w:sz w:val="20"/>
                <w:szCs w:val="20"/>
              </w:rPr>
              <w:t xml:space="preserve">PDF / PPTX</w:t>
            </w:r>
          </w:p>
        </w:tc>
        <w:tc>
          <w:tcPr>
            <w:shd w:color="F7F9FC" w:val="solid"/>
          </w:tcPr>
          <w:p>
            <w:pPr>
              <w:spacing w:before="50" w:after="50"/>
            </w:pPr>
            <w:r>
              <w:rPr>
                <w:rFonts w:ascii="Calibri" w:cs="Calibri" w:eastAsia="Calibri" w:hAnsi="Calibri"/>
                <w:color w:val="2D3748"/>
                <w:sz w:val="20"/>
                <w:szCs w:val="20"/>
              </w:rPr>
              <w:t xml:space="preserve">End of Phase 4</w:t>
            </w:r>
          </w:p>
        </w:tc>
      </w:tr>
    </w:tbl>
    <w:p>
      <w:pPr>
        <w:pageBreakBefore/>
      </w:pPr>
    </w:p>
    <w:p>
      <w:pPr>
        <w:pStyle w:val="Heading1"/>
        <w:pBdr>
          <w:bottom w:val="single" w:color="1A8F6E" w:sz="8"/>
        </w:pBdr>
        <w:spacing w:before="360" w:after="160"/>
      </w:pPr>
      <w:r>
        <w:rPr>
          <w:rFonts w:ascii="Calibri" w:cs="Calibri" w:eastAsia="Calibri" w:hAnsi="Calibri"/>
          <w:b/>
          <w:bCs/>
          <w:color w:val="1E2637"/>
          <w:sz w:val="32"/>
          <w:szCs w:val="32"/>
        </w:rPr>
        <w:t xml:space="preserve">6. Timeline</w:t>
      </w:r>
    </w:p>
    <w:p>
      <w:pPr>
        <w:spacing w:before="60" w:after="80"/>
        <w:jc w:val="left"/>
      </w:pPr>
      <w:r>
        <w:rPr>
          <w:rFonts w:ascii="Calibri" w:cs="Calibri" w:eastAsia="Calibri" w:hAnsi="Calibri"/>
          <w:b w:val="false"/>
          <w:bCs w:val="false"/>
          <w:i w:val="false"/>
          <w:iCs w:val="false"/>
          <w:color w:val="2D3748"/>
          <w:sz w:val="22"/>
          <w:szCs w:val="22"/>
        </w:rPr>
        <w:t xml:space="preserve">Estimated project duration: </w:t>
      </w:r>
      <w:r>
        <w:rPr>
          <w:rFonts w:ascii="Calibri" w:cs="Calibri" w:eastAsia="Calibri" w:hAnsi="Calibri"/>
          <w:b/>
          <w:bCs/>
          <w:color w:val="F5A623"/>
          <w:sz w:val="22"/>
          <w:szCs w:val="22"/>
          <w:highlight w:val="yellow"/>
          <w:highlightCs w:val="yellow"/>
        </w:rPr>
        <w:t xml:space="preserve">[TOTAL DURATION — e.g., 6-8 weeks]</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637" w:val="solid"/>
          </w:tcPr>
          <w:p>
            <w:pPr>
              <w:spacing w:before="60" w:after="60"/>
            </w:pPr>
            <w:r>
              <w:rPr>
                <w:rFonts w:ascii="Calibri" w:cs="Calibri" w:eastAsia="Calibri" w:hAnsi="Calibri"/>
                <w:b/>
                <w:bCs/>
                <w:color w:val="FFFFFF"/>
                <w:sz w:val="20"/>
                <w:szCs w:val="20"/>
              </w:rPr>
              <w:t xml:space="preserve">Phase</w:t>
            </w:r>
          </w:p>
        </w:tc>
        <w:tc>
          <w:tcPr>
            <w:shd w:color="1E2637" w:val="solid"/>
          </w:tcPr>
          <w:p>
            <w:pPr>
              <w:spacing w:before="60" w:after="60"/>
            </w:pPr>
            <w:r>
              <w:rPr>
                <w:rFonts w:ascii="Calibri" w:cs="Calibri" w:eastAsia="Calibri" w:hAnsi="Calibri"/>
                <w:b/>
                <w:bCs/>
                <w:color w:val="FFFFFF"/>
                <w:sz w:val="20"/>
                <w:szCs w:val="20"/>
              </w:rPr>
              <w:t xml:space="preserve">Activities</w:t>
            </w:r>
          </w:p>
        </w:tc>
        <w:tc>
          <w:tcPr>
            <w:shd w:color="1E2637" w:val="solid"/>
          </w:tcPr>
          <w:p>
            <w:pPr>
              <w:spacing w:before="60" w:after="60"/>
            </w:pPr>
            <w:r>
              <w:rPr>
                <w:rFonts w:ascii="Calibri" w:cs="Calibri" w:eastAsia="Calibri" w:hAnsi="Calibri"/>
                <w:b/>
                <w:bCs/>
                <w:color w:val="FFFFFF"/>
                <w:sz w:val="20"/>
                <w:szCs w:val="20"/>
              </w:rPr>
              <w:t xml:space="preserve">Duration</w:t>
            </w:r>
          </w:p>
        </w:tc>
        <w:tc>
          <w:tcPr>
            <w:shd w:color="1E2637" w:val="solid"/>
          </w:tcPr>
          <w:p>
            <w:pPr>
              <w:spacing w:before="60" w:after="60"/>
            </w:pPr>
            <w:r>
              <w:rPr>
                <w:rFonts w:ascii="Calibri" w:cs="Calibri" w:eastAsia="Calibri" w:hAnsi="Calibri"/>
                <w:b/>
                <w:bCs/>
                <w:color w:val="FFFFFF"/>
                <w:sz w:val="20"/>
                <w:szCs w:val="20"/>
              </w:rPr>
              <w:t xml:space="preserve">Key Milestone</w:t>
            </w:r>
          </w:p>
        </w:tc>
      </w:tr>
      <w:tr>
        <w:tc>
          <w:p>
            <w:pPr>
              <w:spacing w:before="50" w:after="50"/>
            </w:pPr>
            <w:r>
              <w:rPr>
                <w:rFonts w:ascii="Calibri" w:cs="Calibri" w:eastAsia="Calibri" w:hAnsi="Calibri"/>
                <w:color w:val="2D3748"/>
                <w:sz w:val="20"/>
                <w:szCs w:val="20"/>
              </w:rPr>
              <w:t xml:space="preserve">Phase 1: Discovery</w:t>
            </w:r>
          </w:p>
        </w:tc>
        <w:tc>
          <w:p>
            <w:pPr>
              <w:spacing w:before="50" w:after="50"/>
            </w:pPr>
            <w:r>
              <w:rPr>
                <w:rFonts w:ascii="Calibri" w:cs="Calibri" w:eastAsia="Calibri" w:hAnsi="Calibri"/>
                <w:color w:val="2D3748"/>
                <w:sz w:val="20"/>
                <w:szCs w:val="20"/>
              </w:rPr>
              <w:t xml:space="preserve">Assessment, workflow mapping, opportunity scoring</w:t>
            </w:r>
          </w:p>
        </w:tc>
        <w:tc>
          <w:p>
            <w:pPr>
              <w:spacing w:before="50" w:after="50"/>
            </w:pPr>
            <w:r>
              <w:rPr>
                <w:rFonts w:ascii="Calibri" w:cs="Calibri" w:eastAsia="Calibri" w:hAnsi="Calibri"/>
                <w:b/>
                <w:bCs/>
                <w:color w:val="F5A623"/>
                <w:sz w:val="22"/>
                <w:szCs w:val="22"/>
                <w:highlight w:val="yellow"/>
                <w:highlightCs w:val="yellow"/>
              </w:rPr>
              <w:t xml:space="preserve">[1-2 weeks]</w:t>
            </w:r>
          </w:p>
        </w:tc>
        <w:tc>
          <w:p>
            <w:pPr>
              <w:spacing w:before="50" w:after="50"/>
            </w:pPr>
            <w:r>
              <w:rPr>
                <w:rFonts w:ascii="Calibri" w:cs="Calibri" w:eastAsia="Calibri" w:hAnsi="Calibri"/>
                <w:color w:val="2D3748"/>
                <w:sz w:val="20"/>
                <w:szCs w:val="20"/>
              </w:rPr>
              <w:t xml:space="preserve">Roadmap presented</w:t>
            </w:r>
          </w:p>
        </w:tc>
      </w:tr>
      <w:tr>
        <w:tc>
          <w:tcPr>
            <w:shd w:color="F7F9FC" w:val="solid"/>
          </w:tcPr>
          <w:p>
            <w:pPr>
              <w:spacing w:before="50" w:after="50"/>
            </w:pPr>
            <w:r>
              <w:rPr>
                <w:rFonts w:ascii="Calibri" w:cs="Calibri" w:eastAsia="Calibri" w:hAnsi="Calibri"/>
                <w:color w:val="2D3748"/>
                <w:sz w:val="20"/>
                <w:szCs w:val="20"/>
              </w:rPr>
              <w:t xml:space="preserve">Phase 2: Implementation</w:t>
            </w:r>
          </w:p>
        </w:tc>
        <w:tc>
          <w:tcPr>
            <w:shd w:color="F7F9FC" w:val="solid"/>
          </w:tcPr>
          <w:p>
            <w:pPr>
              <w:spacing w:before="50" w:after="50"/>
            </w:pPr>
            <w:r>
              <w:rPr>
                <w:rFonts w:ascii="Calibri" w:cs="Calibri" w:eastAsia="Calibri" w:hAnsi="Calibri"/>
                <w:color w:val="2D3748"/>
                <w:sz w:val="20"/>
                <w:szCs w:val="20"/>
              </w:rPr>
              <w:t xml:space="preserve">Tool setup, configuration, integration, testing</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[2-4 weeks]</w:t>
            </w:r>
          </w:p>
        </w:tc>
        <w:tc>
          <w:tcPr>
            <w:shd w:color="F7F9FC" w:val="solid"/>
          </w:tcPr>
          <w:p>
            <w:pPr>
              <w:spacing w:before="50" w:after="50"/>
            </w:pPr>
            <w:r>
              <w:rPr>
                <w:rFonts w:ascii="Calibri" w:cs="Calibri" w:eastAsia="Calibri" w:hAnsi="Calibri"/>
                <w:color w:val="2D3748"/>
                <w:sz w:val="20"/>
                <w:szCs w:val="20"/>
              </w:rPr>
              <w:t xml:space="preserve">Systems go-live</w:t>
            </w:r>
          </w:p>
        </w:tc>
      </w:tr>
      <w:tr>
        <w:tc>
          <w:p>
            <w:pPr>
              <w:spacing w:before="50" w:after="50"/>
            </w:pPr>
            <w:r>
              <w:rPr>
                <w:rFonts w:ascii="Calibri" w:cs="Calibri" w:eastAsia="Calibri" w:hAnsi="Calibri"/>
                <w:color w:val="2D3748"/>
                <w:sz w:val="20"/>
                <w:szCs w:val="20"/>
              </w:rPr>
              <w:t xml:space="preserve">Phase 3: Training</w:t>
            </w:r>
          </w:p>
        </w:tc>
        <w:tc>
          <w:p>
            <w:pPr>
              <w:spacing w:before="50" w:after="50"/>
            </w:pPr>
            <w:r>
              <w:rPr>
                <w:rFonts w:ascii="Calibri" w:cs="Calibri" w:eastAsia="Calibri" w:hAnsi="Calibri"/>
                <w:color w:val="2D3748"/>
                <w:sz w:val="20"/>
                <w:szCs w:val="20"/>
              </w:rPr>
              <w:t xml:space="preserve">Foundation workshop, department sessions, executive briefing</w:t>
            </w:r>
          </w:p>
        </w:tc>
        <w:tc>
          <w:p>
            <w:pPr>
              <w:spacing w:before="50" w:after="50"/>
            </w:pPr>
            <w:r>
              <w:rPr>
                <w:rFonts w:ascii="Calibri" w:cs="Calibri" w:eastAsia="Calibri" w:hAnsi="Calibri"/>
                <w:b/>
                <w:bCs/>
                <w:color w:val="F5A623"/>
                <w:sz w:val="22"/>
                <w:szCs w:val="22"/>
                <w:highlight w:val="yellow"/>
                <w:highlightCs w:val="yellow"/>
              </w:rPr>
              <w:t xml:space="preserve">[1-2 weeks]</w:t>
            </w:r>
          </w:p>
        </w:tc>
        <w:tc>
          <w:p>
            <w:pPr>
              <w:spacing w:before="50" w:after="50"/>
            </w:pPr>
            <w:r>
              <w:rPr>
                <w:rFonts w:ascii="Calibri" w:cs="Calibri" w:eastAsia="Calibri" w:hAnsi="Calibri"/>
                <w:color w:val="2D3748"/>
                <w:sz w:val="20"/>
                <w:szCs w:val="20"/>
              </w:rPr>
              <w:t xml:space="preserve">Training complete</w:t>
            </w:r>
          </w:p>
        </w:tc>
      </w:tr>
      <w:tr>
        <w:tc>
          <w:tcPr>
            <w:shd w:color="F7F9FC" w:val="solid"/>
          </w:tcPr>
          <w:p>
            <w:pPr>
              <w:spacing w:before="50" w:after="50"/>
            </w:pPr>
            <w:r>
              <w:rPr>
                <w:rFonts w:ascii="Calibri" w:cs="Calibri" w:eastAsia="Calibri" w:hAnsi="Calibri"/>
                <w:color w:val="2D3748"/>
                <w:sz w:val="20"/>
                <w:szCs w:val="20"/>
              </w:rPr>
              <w:t xml:space="preserve">Phase 4: Support</w:t>
            </w:r>
          </w:p>
        </w:tc>
        <w:tc>
          <w:tcPr>
            <w:shd w:color="F7F9FC" w:val="solid"/>
          </w:tcPr>
          <w:p>
            <w:pPr>
              <w:spacing w:before="50" w:after="50"/>
            </w:pPr>
            <w:r>
              <w:rPr>
                <w:rFonts w:ascii="Calibri" w:cs="Calibri" w:eastAsia="Calibri" w:hAnsi="Calibri"/>
                <w:color w:val="2D3748"/>
                <w:sz w:val="20"/>
                <w:szCs w:val="20"/>
              </w:rPr>
              <w:t xml:space="preserve">Post-launch review, optimization, KPI measurement</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[2-4 weeks]</w:t>
            </w:r>
          </w:p>
        </w:tc>
        <w:tc>
          <w:tcPr>
            <w:shd w:color="F7F9FC" w:val="solid"/>
          </w:tcPr>
          <w:p>
            <w:pPr>
              <w:spacing w:before="50" w:after="50"/>
            </w:pPr>
            <w:r>
              <w:rPr>
                <w:rFonts w:ascii="Calibri" w:cs="Calibri" w:eastAsia="Calibri" w:hAnsi="Calibri"/>
                <w:color w:val="2D3748"/>
                <w:sz w:val="20"/>
                <w:szCs w:val="20"/>
              </w:rPr>
              <w:t xml:space="preserve">Final report delivered</w:t>
            </w:r>
          </w:p>
        </w:tc>
      </w:tr>
    </w:tbl>
    <w:p>
      <w:pPr>
        <w:spacing w:before="80" w:after="80"/>
      </w:pPr>
    </w:p>
    <w:p>
      <w:pPr>
        <w:spacing w:before="60" w:after="80"/>
        <w:jc w:val="left"/>
      </w:pPr>
      <w:r>
        <w:rPr>
          <w:rFonts w:ascii="Calibri" w:cs="Calibri" w:eastAsia="Calibri" w:hAnsi="Calibri"/>
          <w:b w:val="false"/>
          <w:bCs w:val="false"/>
          <w:i/>
          <w:iCs/>
          <w:color w:val="718096"/>
          <w:sz w:val="22"/>
          <w:szCs w:val="22"/>
        </w:rPr>
        <w:t xml:space="preserve">Note: Timeline is indicative and will be confirmed during the project kickoff meeting. Delays caused by client-side availability or approvals may extend the timeline.</w:t>
      </w:r>
    </w:p>
    <w:p>
      <w:pPr>
        <w:pageBreakBefore/>
      </w:pPr>
    </w:p>
    <w:p>
      <w:pPr>
        <w:pStyle w:val="Heading1"/>
        <w:pBdr>
          <w:bottom w:val="single" w:color="1A8F6E" w:sz="8"/>
        </w:pBdr>
        <w:spacing w:before="360" w:after="160"/>
      </w:pPr>
      <w:r>
        <w:rPr>
          <w:rFonts w:ascii="Calibri" w:cs="Calibri" w:eastAsia="Calibri" w:hAnsi="Calibri"/>
          <w:b/>
          <w:bCs/>
          <w:color w:val="1E2637"/>
          <w:sz w:val="32"/>
          <w:szCs w:val="32"/>
        </w:rPr>
        <w:t xml:space="preserve">7. Investment</w:t>
      </w:r>
    </w:p>
    <w:p>
      <w:pPr>
        <w:spacing w:before="60" w:after="80"/>
        <w:jc w:val="left"/>
      </w:pPr>
      <w:r>
        <w:rPr>
          <w:rFonts w:ascii="Calibri" w:cs="Calibri" w:eastAsia="Calibri" w:hAnsi="Calibri"/>
          <w:b w:val="false"/>
          <w:bCs w:val="false"/>
          <w:i w:val="false"/>
          <w:iCs w:val="false"/>
          <w:color w:val="2D3748"/>
          <w:sz w:val="22"/>
          <w:szCs w:val="22"/>
        </w:rPr>
        <w:t xml:space="preserve">The following fee structure applies to this engagement. All prices are in Tanzanian Shillings (TZS) and exclusive of VAT unless stated otherwise.</w:t>
      </w:r>
    </w:p>
    <w:p>
      <w:pPr>
        <w:spacing w:before="80" w:after="80"/>
      </w:pPr>
    </w:p>
    <w:p>
      <w:pPr>
        <w:pStyle w:val="Heading2"/>
        <w:spacing w:before="240" w:after="100"/>
      </w:pPr>
      <w:r>
        <w:rPr>
          <w:rFonts w:ascii="Calibri" w:cs="Calibri" w:eastAsia="Calibri" w:hAnsi="Calibri"/>
          <w:b/>
          <w:bCs/>
          <w:color w:val="1E2637"/>
          <w:sz w:val="26"/>
          <w:szCs w:val="26"/>
        </w:rPr>
        <w:t xml:space="preserve">7.1 Project Fees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637" w:val="solid"/>
          </w:tcPr>
          <w:p>
            <w:pPr>
              <w:spacing w:before="60" w:after="60"/>
            </w:pPr>
            <w:r>
              <w:rPr>
                <w:rFonts w:ascii="Calibri" w:cs="Calibri" w:eastAsia="Calibri" w:hAnsi="Calibri"/>
                <w:b/>
                <w:bCs/>
                <w:color w:val="FFFFFF"/>
                <w:sz w:val="20"/>
                <w:szCs w:val="20"/>
              </w:rPr>
              <w:t xml:space="preserve">Component</w:t>
            </w:r>
          </w:p>
        </w:tc>
        <w:tc>
          <w:tcPr>
            <w:shd w:color="1E2637" w:val="solid"/>
          </w:tcPr>
          <w:p>
            <w:pPr>
              <w:spacing w:before="60" w:after="60"/>
            </w:pPr>
            <w:r>
              <w:rPr>
                <w:rFonts w:ascii="Calibri" w:cs="Calibri" w:eastAsia="Calibri" w:hAnsi="Calibri"/>
                <w:b/>
                <w:bCs/>
                <w:color w:val="FFFFFF"/>
                <w:sz w:val="20"/>
                <w:szCs w:val="20"/>
              </w:rPr>
              <w:t xml:space="preserve">Description</w:t>
            </w:r>
          </w:p>
        </w:tc>
        <w:tc>
          <w:tcPr>
            <w:shd w:color="1E2637" w:val="solid"/>
          </w:tcPr>
          <w:p>
            <w:pPr>
              <w:spacing w:before="60" w:after="60"/>
            </w:pPr>
            <w:r>
              <w:rPr>
                <w:rFonts w:ascii="Calibri" w:cs="Calibri" w:eastAsia="Calibri" w:hAnsi="Calibri"/>
                <w:b/>
                <w:bCs/>
                <w:color w:val="FFFFFF"/>
                <w:sz w:val="20"/>
                <w:szCs w:val="20"/>
              </w:rPr>
              <w:t xml:space="preserve">Fee (TZS)</w:t>
            </w:r>
          </w:p>
        </w:tc>
      </w:tr>
      <w:tr>
        <w:tc>
          <w:p>
            <w:pPr>
              <w:spacing w:before="50" w:after="50"/>
            </w:pPr>
            <w:r>
              <w:rPr>
                <w:rFonts w:ascii="Calibri" w:cs="Calibri" w:eastAsia="Calibri" w:hAnsi="Calibri"/>
                <w:color w:val="2D3748"/>
                <w:sz w:val="20"/>
                <w:szCs w:val="20"/>
              </w:rPr>
              <w:t xml:space="preserve">Discovery &amp; Assessment</w:t>
            </w:r>
          </w:p>
        </w:tc>
        <w:tc>
          <w:p>
            <w:pPr>
              <w:spacing w:before="50" w:after="50"/>
            </w:pPr>
            <w:r>
              <w:rPr>
                <w:rFonts w:ascii="Calibri" w:cs="Calibri" w:eastAsia="Calibri" w:hAnsi="Calibri"/>
                <w:color w:val="2D3748"/>
                <w:sz w:val="20"/>
                <w:szCs w:val="20"/>
              </w:rPr>
              <w:t xml:space="preserve">AI readiness assessment, workflow mapping, opportunity report</w:t>
            </w:r>
          </w:p>
        </w:tc>
        <w:tc>
          <w:p>
            <w:pPr>
              <w:spacing w:before="50" w:after="50"/>
            </w:pPr>
            <w:r>
              <w:rPr>
                <w:rFonts w:ascii="Calibri" w:cs="Calibri" w:eastAsia="Calibri" w:hAnsi="Calibri"/>
                <w:b/>
                <w:bCs/>
                <w:color w:val="F5A623"/>
                <w:sz w:val="22"/>
                <w:szCs w:val="22"/>
                <w:highlight w:val="yellow"/>
                <w:highlightCs w:val="yellow"/>
              </w:rPr>
              <w:t xml:space="preserve">[AMOUNT]</w:t>
            </w:r>
          </w:p>
        </w:tc>
      </w:tr>
      <w:tr>
        <w:tc>
          <w:tcPr>
            <w:shd w:color="F7F9FC" w:val="solid"/>
          </w:tcPr>
          <w:p>
            <w:pPr>
              <w:spacing w:before="50" w:after="50"/>
            </w:pPr>
            <w:r>
              <w:rPr>
                <w:rFonts w:ascii="Calibri" w:cs="Calibri" w:eastAsia="Calibri" w:hAnsi="Calibri"/>
                <w:color w:val="2D3748"/>
                <w:sz w:val="20"/>
                <w:szCs w:val="20"/>
              </w:rPr>
              <w:t xml:space="preserve">Implementation</w:t>
            </w:r>
          </w:p>
        </w:tc>
        <w:tc>
          <w:tcPr>
            <w:shd w:color="F7F9FC" w:val="solid"/>
          </w:tcPr>
          <w:p>
            <w:pPr>
              <w:spacing w:before="50" w:after="50"/>
            </w:pPr>
            <w:r>
              <w:rPr>
                <w:rFonts w:ascii="Calibri" w:cs="Calibri" w:eastAsia="Calibri" w:hAnsi="Calibri"/>
                <w:color w:val="2D3748"/>
                <w:sz w:val="20"/>
                <w:szCs w:val="20"/>
              </w:rPr>
              <w:t xml:space="preserve">Tool setup, configuration, integration, and testing</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[AMOUNT]</w:t>
            </w:r>
          </w:p>
        </w:tc>
      </w:tr>
      <w:tr>
        <w:tc>
          <w:p>
            <w:pPr>
              <w:spacing w:before="50" w:after="50"/>
            </w:pPr>
            <w:r>
              <w:rPr>
                <w:rFonts w:ascii="Calibri" w:cs="Calibri" w:eastAsia="Calibri" w:hAnsi="Calibri"/>
                <w:color w:val="2D3748"/>
                <w:sz w:val="20"/>
                <w:szCs w:val="20"/>
              </w:rPr>
              <w:t xml:space="preserve">Training Program</w:t>
            </w:r>
          </w:p>
        </w:tc>
        <w:tc>
          <w:p>
            <w:pPr>
              <w:spacing w:before="50" w:after="50"/>
            </w:pPr>
            <w:r>
              <w:rPr>
                <w:rFonts w:ascii="Calibri" w:cs="Calibri" w:eastAsia="Calibri" w:hAnsi="Calibri"/>
                <w:color w:val="2D3748"/>
                <w:sz w:val="20"/>
                <w:szCs w:val="20"/>
              </w:rPr>
              <w:t xml:space="preserve">Foundation + department-specific + executive briefing</w:t>
            </w:r>
          </w:p>
        </w:tc>
        <w:tc>
          <w:p>
            <w:pPr>
              <w:spacing w:before="50" w:after="50"/>
            </w:pPr>
            <w:r>
              <w:rPr>
                <w:rFonts w:ascii="Calibri" w:cs="Calibri" w:eastAsia="Calibri" w:hAnsi="Calibri"/>
                <w:b/>
                <w:bCs/>
                <w:color w:val="F5A623"/>
                <w:sz w:val="22"/>
                <w:szCs w:val="22"/>
                <w:highlight w:val="yellow"/>
                <w:highlightCs w:val="yellow"/>
              </w:rPr>
              <w:t xml:space="preserve">[AMOUNT]</w:t>
            </w:r>
          </w:p>
        </w:tc>
      </w:tr>
      <w:tr>
        <w:tc>
          <w:tcPr>
            <w:shd w:color="F7F9FC" w:val="solid"/>
          </w:tcPr>
          <w:p>
            <w:pPr>
              <w:spacing w:before="50" w:after="50"/>
            </w:pPr>
            <w:r>
              <w:rPr>
                <w:rFonts w:ascii="Calibri" w:cs="Calibri" w:eastAsia="Calibri" w:hAnsi="Calibri"/>
                <w:color w:val="2D3748"/>
                <w:sz w:val="20"/>
                <w:szCs w:val="20"/>
              </w:rPr>
              <w:t xml:space="preserve">Post-Launch Support</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[DURATION] days of follow-up support</w:t>
            </w:r>
          </w:p>
        </w:tc>
        <w:tc>
          <w:tcPr>
            <w:shd w:color="F7F9FC" w:val="solid"/>
          </w:tcPr>
          <w:p>
            <w:pPr>
              <w:spacing w:before="50" w:after="50"/>
            </w:pPr>
            <w:r>
              <w:rPr>
                <w:rFonts w:ascii="Calibri" w:cs="Calibri" w:eastAsia="Calibri" w:hAnsi="Calibri"/>
                <w:color w:val="2D3748"/>
                <w:sz w:val="20"/>
                <w:szCs w:val="20"/>
              </w:rPr>
              <w:t xml:space="preserve">Included</w:t>
            </w:r>
          </w:p>
        </w:tc>
      </w:tr>
      <w:tr>
        <w:tc>
          <w:p>
            <w:pPr>
              <w:spacing w:before="50" w:after="50"/>
            </w:pPr>
            <w:r>
              <w:rPr>
                <w:rFonts w:ascii="Calibri" w:cs="Calibri" w:eastAsia="Calibri" w:hAnsi="Calibri"/>
                <w:color w:val="2D3748"/>
                <w:sz w:val="20"/>
                <w:szCs w:val="20"/>
              </w:rPr>
              <w:t xml:space="preserve"/>
            </w:r>
          </w:p>
        </w:tc>
        <w:tc>
          <w:p>
            <w:pPr>
              <w:spacing w:before="50" w:after="50"/>
            </w:pPr>
            <w:r>
              <w:rPr>
                <w:rFonts w:ascii="Calibri" w:cs="Calibri" w:eastAsia="Calibri" w:hAnsi="Calibri"/>
                <w:color w:val="2D3748"/>
                <w:sz w:val="20"/>
                <w:szCs w:val="20"/>
              </w:rPr>
              <w:t xml:space="preserve"/>
            </w:r>
          </w:p>
        </w:tc>
        <w:tc>
          <w:p>
            <w:pPr>
              <w:spacing w:before="50" w:after="50"/>
            </w:pPr>
            <w:r>
              <w:rPr>
                <w:rFonts w:ascii="Calibri" w:cs="Calibri" w:eastAsia="Calibri" w:hAnsi="Calibri"/>
                <w:color w:val="2D3748"/>
                <w:sz w:val="20"/>
                <w:szCs w:val="20"/>
              </w:rPr>
              <w:t xml:space="preserve"/>
            </w:r>
          </w:p>
        </w:tc>
      </w:tr>
      <w:tr>
        <w:tc>
          <w:tcPr>
            <w:shd w:color="F7F9FC" w:val="solid"/>
          </w:tcPr>
          <w:p>
            <w:pPr>
              <w:spacing w:before="50" w:after="50"/>
            </w:pPr>
            <w:r>
              <w:rPr>
                <w:rFonts w:ascii="Calibri" w:cs="Calibri" w:eastAsia="Calibri" w:hAnsi="Calibri"/>
                <w:color w:val="2D3748"/>
                <w:sz w:val="20"/>
                <w:szCs w:val="20"/>
              </w:rPr>
              <w:t xml:space="preserve">Total Investment</w:t>
            </w:r>
          </w:p>
        </w:tc>
        <w:tc>
          <w:tcPr>
            <w:shd w:color="F7F9FC" w:val="solid"/>
          </w:tcPr>
          <w:p>
            <w:pPr>
              <w:spacing w:before="50" w:after="50"/>
            </w:pPr>
            <w:r>
              <w:rPr>
                <w:rFonts w:ascii="Calibri" w:cs="Calibri" w:eastAsia="Calibri" w:hAnsi="Calibri"/>
                <w:color w:val="2D3748"/>
                <w:sz w:val="20"/>
                <w:szCs w:val="20"/>
              </w:rPr>
              <w:t xml:space="preserve"/>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[TOTAL AMOUNT]</w:t>
            </w:r>
          </w:p>
        </w:tc>
      </w:tr>
    </w:tbl>
    <w:p>
      <w:pPr>
        <w:pStyle w:val="Heading2"/>
        <w:spacing w:before="240" w:after="100"/>
      </w:pPr>
      <w:r>
        <w:rPr>
          <w:rFonts w:ascii="Calibri" w:cs="Calibri" w:eastAsia="Calibri" w:hAnsi="Calibri"/>
          <w:b/>
          <w:bCs/>
          <w:color w:val="1E2637"/>
          <w:sz w:val="26"/>
          <w:szCs w:val="26"/>
        </w:rPr>
        <w:t xml:space="preserve">7.2 Payment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637" w:val="solid"/>
          </w:tcPr>
          <w:p>
            <w:pPr>
              <w:spacing w:before="60" w:after="60"/>
            </w:pPr>
            <w:r>
              <w:rPr>
                <w:rFonts w:ascii="Calibri" w:cs="Calibri" w:eastAsia="Calibri" w:hAnsi="Calibri"/>
                <w:b/>
                <w:bCs/>
                <w:color w:val="FFFFFF"/>
                <w:sz w:val="20"/>
                <w:szCs w:val="20"/>
              </w:rPr>
              <w:t xml:space="preserve">Milestone</w:t>
            </w:r>
          </w:p>
        </w:tc>
        <w:tc>
          <w:tcPr>
            <w:shd w:color="1E2637" w:val="solid"/>
          </w:tcPr>
          <w:p>
            <w:pPr>
              <w:spacing w:before="60" w:after="60"/>
            </w:pPr>
            <w:r>
              <w:rPr>
                <w:rFonts w:ascii="Calibri" w:cs="Calibri" w:eastAsia="Calibri" w:hAnsi="Calibri"/>
                <w:b/>
                <w:bCs/>
                <w:color w:val="FFFFFF"/>
                <w:sz w:val="20"/>
                <w:szCs w:val="20"/>
              </w:rPr>
              <w:t xml:space="preserve">Percentage</w:t>
            </w:r>
          </w:p>
        </w:tc>
        <w:tc>
          <w:tcPr>
            <w:shd w:color="1E2637" w:val="solid"/>
          </w:tcPr>
          <w:p>
            <w:pPr>
              <w:spacing w:before="60" w:after="60"/>
            </w:pPr>
            <w:r>
              <w:rPr>
                <w:rFonts w:ascii="Calibri" w:cs="Calibri" w:eastAsia="Calibri" w:hAnsi="Calibri"/>
                <w:b/>
                <w:bCs/>
                <w:color w:val="FFFFFF"/>
                <w:sz w:val="20"/>
                <w:szCs w:val="20"/>
              </w:rPr>
              <w:t xml:space="preserve">Amount (TZS)</w:t>
            </w:r>
          </w:p>
        </w:tc>
        <w:tc>
          <w:tcPr>
            <w:shd w:color="1E2637" w:val="solid"/>
          </w:tcPr>
          <w:p>
            <w:pPr>
              <w:spacing w:before="60" w:after="60"/>
            </w:pPr>
            <w:r>
              <w:rPr>
                <w:rFonts w:ascii="Calibri" w:cs="Calibri" w:eastAsia="Calibri" w:hAnsi="Calibri"/>
                <w:b/>
                <w:bCs/>
                <w:color w:val="FFFFFF"/>
                <w:sz w:val="20"/>
                <w:szCs w:val="20"/>
              </w:rPr>
              <w:t xml:space="preserve">Due Date</w:t>
            </w:r>
          </w:p>
        </w:tc>
      </w:tr>
      <w:tr>
        <w:tc>
          <w:p>
            <w:pPr>
              <w:spacing w:before="50" w:after="50"/>
            </w:pPr>
            <w:r>
              <w:rPr>
                <w:rFonts w:ascii="Calibri" w:cs="Calibri" w:eastAsia="Calibri" w:hAnsi="Calibri"/>
                <w:color w:val="2D3748"/>
                <w:sz w:val="20"/>
                <w:szCs w:val="20"/>
              </w:rPr>
              <w:t xml:space="preserve">Contract signing</w:t>
            </w:r>
          </w:p>
        </w:tc>
        <w:tc>
          <w:p>
            <w:pPr>
              <w:spacing w:before="50" w:after="50"/>
            </w:pPr>
            <w:r>
              <w:rPr>
                <w:rFonts w:ascii="Calibri" w:cs="Calibri" w:eastAsia="Calibri" w:hAnsi="Calibri"/>
                <w:color w:val="2D3748"/>
                <w:sz w:val="20"/>
                <w:szCs w:val="20"/>
              </w:rPr>
              <w:t xml:space="preserve">40%</w:t>
            </w:r>
          </w:p>
        </w:tc>
        <w:tc>
          <w:p>
            <w:pPr>
              <w:spacing w:before="50" w:after="50"/>
            </w:pPr>
            <w:r>
              <w:rPr>
                <w:rFonts w:ascii="Calibri" w:cs="Calibri" w:eastAsia="Calibri" w:hAnsi="Calibri"/>
                <w:b/>
                <w:bCs/>
                <w:color w:val="F5A623"/>
                <w:sz w:val="22"/>
                <w:szCs w:val="22"/>
                <w:highlight w:val="yellow"/>
                <w:highlightCs w:val="yellow"/>
              </w:rPr>
              <w:t xml:space="preserve">[AMOUNT]</w:t>
            </w:r>
          </w:p>
        </w:tc>
        <w:tc>
          <w:p>
            <w:pPr>
              <w:spacing w:before="50" w:after="50"/>
            </w:pPr>
            <w:r>
              <w:rPr>
                <w:rFonts w:ascii="Calibri" w:cs="Calibri" w:eastAsia="Calibri" w:hAnsi="Calibri"/>
                <w:b/>
                <w:bCs/>
                <w:color w:val="F5A623"/>
                <w:sz w:val="22"/>
                <w:szCs w:val="22"/>
                <w:highlight w:val="yellow"/>
                <w:highlightCs w:val="yellow"/>
              </w:rPr>
              <w:t xml:space="preserve">[DATE]</w:t>
            </w:r>
          </w:p>
        </w:tc>
      </w:tr>
      <w:tr>
        <w:tc>
          <w:tcPr>
            <w:shd w:color="F7F9FC" w:val="solid"/>
          </w:tcPr>
          <w:p>
            <w:pPr>
              <w:spacing w:before="50" w:after="50"/>
            </w:pPr>
            <w:r>
              <w:rPr>
                <w:rFonts w:ascii="Calibri" w:cs="Calibri" w:eastAsia="Calibri" w:hAnsi="Calibri"/>
                <w:color w:val="2D3748"/>
                <w:sz w:val="20"/>
                <w:szCs w:val="20"/>
              </w:rPr>
              <w:t xml:space="preserve">Phase 2 kickoff</w:t>
            </w:r>
          </w:p>
        </w:tc>
        <w:tc>
          <w:tcPr>
            <w:shd w:color="F7F9FC" w:val="solid"/>
          </w:tcPr>
          <w:p>
            <w:pPr>
              <w:spacing w:before="50" w:after="50"/>
            </w:pPr>
            <w:r>
              <w:rPr>
                <w:rFonts w:ascii="Calibri" w:cs="Calibri" w:eastAsia="Calibri" w:hAnsi="Calibri"/>
                <w:color w:val="2D3748"/>
                <w:sz w:val="20"/>
                <w:szCs w:val="20"/>
              </w:rPr>
              <w:t xml:space="preserve">30%</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[AMOUNT]</w:t>
            </w:r>
          </w:p>
        </w:tc>
        <w:tc>
          <w:tcPr>
            <w:shd w:color="F7F9FC" w:val="solid"/>
          </w:tcPr>
          <w:p>
            <w:pPr>
              <w:spacing w:before="50" w:after="50"/>
            </w:pPr>
            <w:r>
              <w:rPr>
                <w:rFonts w:ascii="Calibri" w:cs="Calibri" w:eastAsia="Calibri" w:hAnsi="Calibri"/>
                <w:b/>
                <w:bCs/>
                <w:color w:val="F5A623"/>
                <w:sz w:val="22"/>
                <w:szCs w:val="22"/>
                <w:highlight w:val="yellow"/>
                <w:highlightCs w:val="yellow"/>
              </w:rPr>
              <w:t xml:space="preserve">[DATE]</w:t>
            </w:r>
          </w:p>
        </w:tc>
      </w:tr>
      <w:tr>
        <w:tc>
          <w:p>
            <w:pPr>
              <w:spacing w:before="50" w:after="50"/>
            </w:pPr>
            <w:r>
              <w:rPr>
                <w:rFonts w:ascii="Calibri" w:cs="Calibri" w:eastAsia="Calibri" w:hAnsi="Calibri"/>
                <w:color w:val="2D3748"/>
                <w:sz w:val="20"/>
                <w:szCs w:val="20"/>
              </w:rPr>
              <w:t xml:space="preserve">Project completion</w:t>
            </w:r>
          </w:p>
        </w:tc>
        <w:tc>
          <w:p>
            <w:pPr>
              <w:spacing w:before="50" w:after="50"/>
            </w:pPr>
            <w:r>
              <w:rPr>
                <w:rFonts w:ascii="Calibri" w:cs="Calibri" w:eastAsia="Calibri" w:hAnsi="Calibri"/>
                <w:color w:val="2D3748"/>
                <w:sz w:val="20"/>
                <w:szCs w:val="20"/>
              </w:rPr>
              <w:t xml:space="preserve">30%</w:t>
            </w:r>
          </w:p>
        </w:tc>
        <w:tc>
          <w:p>
            <w:pPr>
              <w:spacing w:before="50" w:after="50"/>
            </w:pPr>
            <w:r>
              <w:rPr>
                <w:rFonts w:ascii="Calibri" w:cs="Calibri" w:eastAsia="Calibri" w:hAnsi="Calibri"/>
                <w:b/>
                <w:bCs/>
                <w:color w:val="F5A623"/>
                <w:sz w:val="22"/>
                <w:szCs w:val="22"/>
                <w:highlight w:val="yellow"/>
                <w:highlightCs w:val="yellow"/>
              </w:rPr>
              <w:t xml:space="preserve">[AMOUNT]</w:t>
            </w:r>
          </w:p>
        </w:tc>
        <w:tc>
          <w:p>
            <w:pPr>
              <w:spacing w:before="50" w:after="50"/>
            </w:pPr>
            <w:r>
              <w:rPr>
                <w:rFonts w:ascii="Calibri" w:cs="Calibri" w:eastAsia="Calibri" w:hAnsi="Calibri"/>
                <w:b/>
                <w:bCs/>
                <w:color w:val="F5A623"/>
                <w:sz w:val="22"/>
                <w:szCs w:val="22"/>
                <w:highlight w:val="yellow"/>
                <w:highlightCs w:val="yellow"/>
              </w:rPr>
              <w:t xml:space="preserve">[DATE]</w:t>
            </w:r>
          </w:p>
        </w:tc>
      </w:tr>
    </w:tbl>
    <w:p>
      <w:pPr>
        <w:pStyle w:val="Heading2"/>
        <w:spacing w:before="240" w:after="100"/>
      </w:pPr>
      <w:r>
        <w:rPr>
          <w:rFonts w:ascii="Calibri" w:cs="Calibri" w:eastAsia="Calibri" w:hAnsi="Calibri"/>
          <w:b/>
          <w:bCs/>
          <w:color w:val="1E2637"/>
          <w:sz w:val="26"/>
          <w:szCs w:val="26"/>
        </w:rPr>
        <w:t xml:space="preserve">7.3 Optional Add-Ons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637" w:val="solid"/>
          </w:tcPr>
          <w:p>
            <w:pPr>
              <w:spacing w:before="60" w:after="60"/>
            </w:pPr>
            <w:r>
              <w:rPr>
                <w:rFonts w:ascii="Calibri" w:cs="Calibri" w:eastAsia="Calibri" w:hAnsi="Calibri"/>
                <w:b/>
                <w:bCs/>
                <w:color w:val="FFFFFF"/>
                <w:sz w:val="20"/>
                <w:szCs w:val="20"/>
              </w:rPr>
              <w:t xml:space="preserve">Service</w:t>
            </w:r>
          </w:p>
        </w:tc>
        <w:tc>
          <w:tcPr>
            <w:shd w:color="1E2637" w:val="solid"/>
          </w:tcPr>
          <w:p>
            <w:pPr>
              <w:spacing w:before="60" w:after="60"/>
            </w:pPr>
            <w:r>
              <w:rPr>
                <w:rFonts w:ascii="Calibri" w:cs="Calibri" w:eastAsia="Calibri" w:hAnsi="Calibri"/>
                <w:b/>
                <w:bCs/>
                <w:color w:val="FFFFFF"/>
                <w:sz w:val="20"/>
                <w:szCs w:val="20"/>
              </w:rPr>
              <w:t xml:space="preserve">Description</w:t>
            </w:r>
          </w:p>
        </w:tc>
        <w:tc>
          <w:tcPr>
            <w:shd w:color="1E2637" w:val="solid"/>
          </w:tcPr>
          <w:p>
            <w:pPr>
              <w:spacing w:before="60" w:after="60"/>
            </w:pPr>
            <w:r>
              <w:rPr>
                <w:rFonts w:ascii="Calibri" w:cs="Calibri" w:eastAsia="Calibri" w:hAnsi="Calibri"/>
                <w:b/>
                <w:bCs/>
                <w:color w:val="FFFFFF"/>
                <w:sz w:val="20"/>
                <w:szCs w:val="20"/>
              </w:rPr>
              <w:t xml:space="preserve">Fee (TZS)</w:t>
            </w:r>
          </w:p>
        </w:tc>
      </w:tr>
      <w:tr>
        <w:tc>
          <w:p>
            <w:pPr>
              <w:spacing w:before="50" w:after="50"/>
            </w:pPr>
            <w:r>
              <w:rPr>
                <w:rFonts w:ascii="Calibri" w:cs="Calibri" w:eastAsia="Calibri" w:hAnsi="Calibri"/>
                <w:color w:val="2D3748"/>
                <w:sz w:val="20"/>
                <w:szCs w:val="20"/>
              </w:rPr>
              <w:t xml:space="preserve">Monthly Retainer (Basic)</w:t>
            </w:r>
          </w:p>
        </w:tc>
        <w:tc>
          <w:p>
            <w:pPr>
              <w:spacing w:before="50" w:after="50"/>
            </w:pPr>
            <w:r>
              <w:rPr>
                <w:rFonts w:ascii="Calibri" w:cs="Calibri" w:eastAsia="Calibri" w:hAnsi="Calibri"/>
                <w:color w:val="2D3748"/>
                <w:sz w:val="20"/>
                <w:szCs w:val="20"/>
              </w:rPr>
              <w:t xml:space="preserve">Email support, monthly tool update brief</w:t>
            </w:r>
          </w:p>
        </w:tc>
        <w:tc>
          <w:p>
            <w:pPr>
              <w:spacing w:before="50" w:after="50"/>
            </w:pPr>
            <w:r>
              <w:rPr>
                <w:rFonts w:ascii="Calibri" w:cs="Calibri" w:eastAsia="Calibri" w:hAnsi="Calibri"/>
                <w:color w:val="2D3748"/>
                <w:sz w:val="20"/>
                <w:szCs w:val="20"/>
              </w:rPr>
              <w:t xml:space="preserve">500,000/mo</w:t>
            </w:r>
          </w:p>
        </w:tc>
      </w:tr>
      <w:tr>
        <w:tc>
          <w:tcPr>
            <w:shd w:color="F7F9FC" w:val="solid"/>
          </w:tcPr>
          <w:p>
            <w:pPr>
              <w:spacing w:before="50" w:after="50"/>
            </w:pPr>
            <w:r>
              <w:rPr>
                <w:rFonts w:ascii="Calibri" w:cs="Calibri" w:eastAsia="Calibri" w:hAnsi="Calibri"/>
                <w:color w:val="2D3748"/>
                <w:sz w:val="20"/>
                <w:szCs w:val="20"/>
              </w:rPr>
              <w:t xml:space="preserve">Monthly Retainer (Standard)</w:t>
            </w:r>
          </w:p>
        </w:tc>
        <w:tc>
          <w:tcPr>
            <w:shd w:color="F7F9FC" w:val="solid"/>
          </w:tcPr>
          <w:p>
            <w:pPr>
              <w:spacing w:before="50" w:after="50"/>
            </w:pPr>
            <w:r>
              <w:rPr>
                <w:rFonts w:ascii="Calibri" w:cs="Calibri" w:eastAsia="Calibri" w:hAnsi="Calibri"/>
                <w:color w:val="2D3748"/>
                <w:sz w:val="20"/>
                <w:szCs w:val="20"/>
              </w:rPr>
              <w:t xml:space="preserve">Above + monthly check-in, quarterly refresher</w:t>
            </w:r>
          </w:p>
        </w:tc>
        <w:tc>
          <w:tcPr>
            <w:shd w:color="F7F9FC" w:val="solid"/>
          </w:tcPr>
          <w:p>
            <w:pPr>
              <w:spacing w:before="50" w:after="50"/>
            </w:pPr>
            <w:r>
              <w:rPr>
                <w:rFonts w:ascii="Calibri" w:cs="Calibri" w:eastAsia="Calibri" w:hAnsi="Calibri"/>
                <w:color w:val="2D3748"/>
                <w:sz w:val="20"/>
                <w:szCs w:val="20"/>
              </w:rPr>
              <w:t xml:space="preserve">1,500,000/mo</w:t>
            </w:r>
          </w:p>
        </w:tc>
      </w:tr>
      <w:tr>
        <w:tc>
          <w:p>
            <w:pPr>
              <w:spacing w:before="50" w:after="50"/>
            </w:pPr>
            <w:r>
              <w:rPr>
                <w:rFonts w:ascii="Calibri" w:cs="Calibri" w:eastAsia="Calibri" w:hAnsi="Calibri"/>
                <w:color w:val="2D3748"/>
                <w:sz w:val="20"/>
                <w:szCs w:val="20"/>
              </w:rPr>
              <w:t xml:space="preserve">Monthly Retainer (Premium)</w:t>
            </w:r>
          </w:p>
        </w:tc>
        <w:tc>
          <w:p>
            <w:pPr>
              <w:spacing w:before="50" w:after="50"/>
            </w:pPr>
            <w:r>
              <w:rPr>
                <w:rFonts w:ascii="Calibri" w:cs="Calibri" w:eastAsia="Calibri" w:hAnsi="Calibri"/>
                <w:color w:val="2D3748"/>
                <w:sz w:val="20"/>
                <w:szCs w:val="20"/>
              </w:rPr>
              <w:t xml:space="preserve">Above + dedicated channel, priority support, strategy calls</w:t>
            </w:r>
          </w:p>
        </w:tc>
        <w:tc>
          <w:p>
            <w:pPr>
              <w:spacing w:before="50" w:after="50"/>
            </w:pPr>
            <w:r>
              <w:rPr>
                <w:rFonts w:ascii="Calibri" w:cs="Calibri" w:eastAsia="Calibri" w:hAnsi="Calibri"/>
                <w:color w:val="2D3748"/>
                <w:sz w:val="20"/>
                <w:szCs w:val="20"/>
              </w:rPr>
              <w:t xml:space="preserve">3,000,000 – 5,000,000/mo</w:t>
            </w:r>
          </w:p>
        </w:tc>
      </w:tr>
      <w:tr>
        <w:tc>
          <w:tcPr>
            <w:shd w:color="F7F9FC" w:val="solid"/>
          </w:tcPr>
          <w:p>
            <w:pPr>
              <w:spacing w:before="50" w:after="50"/>
            </w:pPr>
            <w:r>
              <w:rPr>
                <w:rFonts w:ascii="Calibri" w:cs="Calibri" w:eastAsia="Calibri" w:hAnsi="Calibri"/>
                <w:color w:val="2D3748"/>
                <w:sz w:val="20"/>
                <w:szCs w:val="20"/>
              </w:rPr>
              <w:t xml:space="preserve">Additional Training</w:t>
            </w:r>
          </w:p>
        </w:tc>
        <w:tc>
          <w:tcPr>
            <w:shd w:color="F7F9FC" w:val="solid"/>
          </w:tcPr>
          <w:p>
            <w:pPr>
              <w:spacing w:before="50" w:after="50"/>
            </w:pPr>
            <w:r>
              <w:rPr>
                <w:rFonts w:ascii="Calibri" w:cs="Calibri" w:eastAsia="Calibri" w:hAnsi="Calibri"/>
                <w:color w:val="2D3748"/>
                <w:sz w:val="20"/>
                <w:szCs w:val="20"/>
              </w:rPr>
              <w:t xml:space="preserve">Per department, per session</w:t>
            </w:r>
          </w:p>
        </w:tc>
        <w:tc>
          <w:tcPr>
            <w:shd w:color="F7F9FC" w:val="solid"/>
          </w:tcPr>
          <w:p>
            <w:pPr>
              <w:spacing w:before="50" w:after="50"/>
            </w:pPr>
            <w:r>
              <w:rPr>
                <w:rFonts w:ascii="Calibri" w:cs="Calibri" w:eastAsia="Calibri" w:hAnsi="Calibri"/>
                <w:color w:val="2D3748"/>
                <w:sz w:val="20"/>
                <w:szCs w:val="20"/>
              </w:rPr>
              <w:t xml:space="preserve">1,500,000 – 2,500,000</w:t>
            </w:r>
          </w:p>
        </w:tc>
      </w:tr>
      <w:tr>
        <w:tc>
          <w:p>
            <w:pPr>
              <w:spacing w:before="50" w:after="50"/>
            </w:pPr>
            <w:r>
              <w:rPr>
                <w:rFonts w:ascii="Calibri" w:cs="Calibri" w:eastAsia="Calibri" w:hAnsi="Calibri"/>
                <w:color w:val="2D3748"/>
                <w:sz w:val="20"/>
                <w:szCs w:val="20"/>
              </w:rPr>
              <w:t xml:space="preserve">Custom Development</w:t>
            </w:r>
          </w:p>
        </w:tc>
        <w:tc>
          <w:p>
            <w:pPr>
              <w:spacing w:before="50" w:after="50"/>
            </w:pPr>
            <w:r>
              <w:rPr>
                <w:rFonts w:ascii="Calibri" w:cs="Calibri" w:eastAsia="Calibri" w:hAnsi="Calibri"/>
                <w:color w:val="2D3748"/>
                <w:sz w:val="20"/>
                <w:szCs w:val="20"/>
              </w:rPr>
              <w:t xml:space="preserve">Bespoke integrations or tools</w:t>
            </w:r>
          </w:p>
        </w:tc>
        <w:tc>
          <w:p>
            <w:pPr>
              <w:spacing w:before="50" w:after="50"/>
            </w:pPr>
            <w:r>
              <w:rPr>
                <w:rFonts w:ascii="Calibri" w:cs="Calibri" w:eastAsia="Calibri" w:hAnsi="Calibri"/>
                <w:color w:val="2D3748"/>
                <w:sz w:val="20"/>
                <w:szCs w:val="20"/>
              </w:rPr>
              <w:t xml:space="preserve">Quoted separately</w:t>
            </w:r>
          </w:p>
        </w:tc>
      </w:tr>
    </w:tbl>
    <w:p>
      <w:pPr>
        <w:spacing w:before="80" w:after="80"/>
      </w:pPr>
    </w:p>
    <w:p>
      <w:pPr>
        <w:spacing w:before="60" w:after="80"/>
        <w:jc w:val="left"/>
      </w:pPr>
      <w:r>
        <w:rPr>
          <w:rFonts w:ascii="Calibri" w:cs="Calibri" w:eastAsia="Calibri" w:hAnsi="Calibri"/>
          <w:b w:val="false"/>
          <w:bCs w:val="false"/>
          <w:i w:val="false"/>
          <w:iCs w:val="false"/>
          <w:color w:val="2D3748"/>
          <w:sz w:val="22"/>
          <w:szCs w:val="22"/>
        </w:rPr>
        <w:t xml:space="preserve">Payment methods accepted: Bank transfer, Mobile Money (M-Pesa/Tigo Pesa), or cheque.</w:t>
      </w:r>
    </w:p>
    <w:p>
      <w:pPr>
        <w:pageBreakBefore/>
      </w:pPr>
    </w:p>
    <w:p>
      <w:pPr>
        <w:pStyle w:val="Heading1"/>
        <w:pBdr>
          <w:bottom w:val="single" w:color="1A8F6E" w:sz="8"/>
        </w:pBdr>
        <w:spacing w:before="360" w:after="160"/>
      </w:pPr>
      <w:r>
        <w:rPr>
          <w:rFonts w:ascii="Calibri" w:cs="Calibri" w:eastAsia="Calibri" w:hAnsi="Calibri"/>
          <w:b/>
          <w:bCs/>
          <w:color w:val="1E2637"/>
          <w:sz w:val="32"/>
          <w:szCs w:val="32"/>
        </w:rPr>
        <w:t xml:space="preserve">8. Terms &amp; Conditions</w:t>
      </w:r>
    </w:p>
    <w:p>
      <w:pPr>
        <w:pStyle w:val="Heading2"/>
        <w:spacing w:before="240" w:after="100"/>
      </w:pPr>
      <w:r>
        <w:rPr>
          <w:rFonts w:ascii="Calibri" w:cs="Calibri" w:eastAsia="Calibri" w:hAnsi="Calibri"/>
          <w:b/>
          <w:bCs/>
          <w:color w:val="1E2637"/>
          <w:sz w:val="26"/>
          <w:szCs w:val="26"/>
        </w:rPr>
        <w:t xml:space="preserve">8.1 Acceptance</w:t>
      </w:r>
    </w:p>
    <w:p>
      <w:pPr>
        <w:spacing w:before="60" w:after="80"/>
        <w:jc w:val="left"/>
      </w:pPr>
      <w:r>
        <w:rPr>
          <w:rFonts w:ascii="Calibri" w:cs="Calibri" w:eastAsia="Calibri" w:hAnsi="Calibri"/>
          <w:b w:val="false"/>
          <w:bCs w:val="false"/>
          <w:i w:val="false"/>
          <w:iCs w:val="false"/>
          <w:color w:val="2D3748"/>
          <w:sz w:val="22"/>
          <w:szCs w:val="22"/>
        </w:rPr>
        <w:t xml:space="preserve">This proposal is valid for 30 days from the date of issue. To accept, please sign and return a copy of this document or confirm acceptance in writing via email to info@malonlabs.com.</w:t>
      </w:r>
    </w:p>
    <w:p>
      <w:pPr>
        <w:pStyle w:val="Heading2"/>
        <w:spacing w:before="240" w:after="100"/>
      </w:pPr>
      <w:r>
        <w:rPr>
          <w:rFonts w:ascii="Calibri" w:cs="Calibri" w:eastAsia="Calibri" w:hAnsi="Calibri"/>
          <w:b/>
          <w:bCs/>
          <w:color w:val="1E2637"/>
          <w:sz w:val="26"/>
          <w:szCs w:val="26"/>
        </w:rPr>
        <w:t xml:space="preserve">8.2 Confidentiality</w:t>
      </w:r>
    </w:p>
    <w:p>
      <w:pPr>
        <w:spacing w:before="60" w:after="80"/>
        <w:jc w:val="left"/>
      </w:pPr>
      <w:r>
        <w:rPr>
          <w:rFonts w:ascii="Calibri" w:cs="Calibri" w:eastAsia="Calibri" w:hAnsi="Calibri"/>
          <w:b w:val="false"/>
          <w:bCs w:val="false"/>
          <w:i w:val="false"/>
          <w:iCs w:val="false"/>
          <w:color w:val="2D3748"/>
          <w:sz w:val="22"/>
          <w:szCs w:val="22"/>
        </w:rPr>
        <w:t xml:space="preserve">Both parties agree to treat all shared information as confidential. Malon Labs will not disclose client data to third parties without written consent. The client agrees not to share proprietary methodologies, tools, or materials provided by Malon Labs.</w:t>
      </w:r>
    </w:p>
    <w:p>
      <w:pPr>
        <w:pStyle w:val="Heading2"/>
        <w:spacing w:before="240" w:after="100"/>
      </w:pPr>
      <w:r>
        <w:rPr>
          <w:rFonts w:ascii="Calibri" w:cs="Calibri" w:eastAsia="Calibri" w:hAnsi="Calibri"/>
          <w:b/>
          <w:bCs/>
          <w:color w:val="1E2637"/>
          <w:sz w:val="26"/>
          <w:szCs w:val="26"/>
        </w:rPr>
        <w:t xml:space="preserve">8.3 Intellectual Property</w:t>
      </w:r>
    </w:p>
    <w:p>
      <w:pPr>
        <w:spacing w:before="60" w:after="80"/>
        <w:jc w:val="left"/>
      </w:pPr>
      <w:r>
        <w:rPr>
          <w:rFonts w:ascii="Calibri" w:cs="Calibri" w:eastAsia="Calibri" w:hAnsi="Calibri"/>
          <w:b w:val="false"/>
          <w:bCs w:val="false"/>
          <w:i w:val="false"/>
          <w:iCs w:val="false"/>
          <w:color w:val="2D3748"/>
          <w:sz w:val="22"/>
          <w:szCs w:val="22"/>
        </w:rPr>
        <w:t xml:space="preserve">All deliverables created specifically for the client become the client's property upon full payment. Malon Labs retains ownership of pre-existing tools, templates, and methodologies used during the engagement. Malon Labs reserves the right to reference the engagement (without disclosing confidential details) in marketing materials.</w:t>
      </w:r>
    </w:p>
    <w:p>
      <w:pPr>
        <w:pStyle w:val="Heading2"/>
        <w:spacing w:before="240" w:after="100"/>
      </w:pPr>
      <w:r>
        <w:rPr>
          <w:rFonts w:ascii="Calibri" w:cs="Calibri" w:eastAsia="Calibri" w:hAnsi="Calibri"/>
          <w:b/>
          <w:bCs/>
          <w:color w:val="1E2637"/>
          <w:sz w:val="26"/>
          <w:szCs w:val="26"/>
        </w:rPr>
        <w:t xml:space="preserve">8.4 Cancellation &amp; Rescheduling</w:t>
      </w:r>
    </w:p>
    <w:p>
      <w:pPr>
        <w:spacing w:before="60" w:after="80"/>
        <w:jc w:val="left"/>
      </w:pPr>
      <w:r>
        <w:rPr>
          <w:rFonts w:ascii="Calibri" w:cs="Calibri" w:eastAsia="Calibri" w:hAnsi="Calibri"/>
          <w:b w:val="false"/>
          <w:bCs w:val="false"/>
          <w:i w:val="false"/>
          <w:iCs w:val="false"/>
          <w:color w:val="2D3748"/>
          <w:sz w:val="22"/>
          <w:szCs w:val="22"/>
        </w:rPr>
        <w:t xml:space="preserve">Either party may cancel the engagement with 14 days written notice. In the event of cancellation:</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Work completed to date will be invoiced and delivered</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Prepaid fees for undelivered work will be refunded within 30 business days</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Rescheduling of sessions requires 48 hours notice</w:t>
      </w:r>
    </w:p>
    <w:p>
      <w:pPr>
        <w:pStyle w:val="Heading2"/>
        <w:spacing w:before="240" w:after="100"/>
      </w:pPr>
      <w:r>
        <w:rPr>
          <w:rFonts w:ascii="Calibri" w:cs="Calibri" w:eastAsia="Calibri" w:hAnsi="Calibri"/>
          <w:b/>
          <w:bCs/>
          <w:color w:val="1E2637"/>
          <w:sz w:val="26"/>
          <w:szCs w:val="26"/>
        </w:rPr>
        <w:t xml:space="preserve">8.5 Liability</w:t>
      </w:r>
    </w:p>
    <w:p>
      <w:pPr>
        <w:spacing w:before="60" w:after="80"/>
        <w:jc w:val="left"/>
      </w:pPr>
      <w:r>
        <w:rPr>
          <w:rFonts w:ascii="Calibri" w:cs="Calibri" w:eastAsia="Calibri" w:hAnsi="Calibri"/>
          <w:b w:val="false"/>
          <w:bCs w:val="false"/>
          <w:i w:val="false"/>
          <w:iCs w:val="false"/>
          <w:color w:val="2D3748"/>
          <w:sz w:val="22"/>
          <w:szCs w:val="22"/>
        </w:rPr>
        <w:t xml:space="preserve">Malon Labs' total liability under this agreement shall not exceed the total fees paid by the client. Malon Labs is not liable for business losses arising from the client's implementation decisions.</w:t>
      </w:r>
    </w:p>
    <w:p>
      <w:pPr>
        <w:pStyle w:val="Heading2"/>
        <w:spacing w:before="240" w:after="100"/>
      </w:pPr>
      <w:r>
        <w:rPr>
          <w:rFonts w:ascii="Calibri" w:cs="Calibri" w:eastAsia="Calibri" w:hAnsi="Calibri"/>
          <w:b/>
          <w:bCs/>
          <w:color w:val="1E2637"/>
          <w:sz w:val="26"/>
          <w:szCs w:val="26"/>
        </w:rPr>
        <w:t xml:space="preserve">8.6 Client Responsibilities</w:t>
      </w:r>
    </w:p>
    <w:p>
      <w:pPr>
        <w:spacing w:before="60" w:after="80"/>
        <w:jc w:val="left"/>
      </w:pPr>
      <w:r>
        <w:rPr>
          <w:rFonts w:ascii="Calibri" w:cs="Calibri" w:eastAsia="Calibri" w:hAnsi="Calibri"/>
          <w:b w:val="false"/>
          <w:bCs w:val="false"/>
          <w:i w:val="false"/>
          <w:iCs w:val="false"/>
          <w:color w:val="2D3748"/>
          <w:sz w:val="22"/>
          <w:szCs w:val="22"/>
        </w:rPr>
        <w:t xml:space="preserve">To ensure project success, the client agrees to:</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Designate a primary point of contact with decision-making authority</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Provide timely access to relevant staff, systems, and information</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Allocate staff time for training sessions and workshops</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Provide feedback on deliverables within 5 business days of submission</w:t>
      </w:r>
    </w:p>
    <w:p>
      <w:pPr>
        <w:spacing w:before="40" w:after="40"/>
        <w:ind w:left="360"/>
      </w:pPr>
      <w:r>
        <w:rPr>
          <w:rFonts w:ascii="Calibri" w:cs="Calibri" w:eastAsia="Calibri" w:hAnsi="Calibri"/>
          <w:b/>
          <w:bCs/>
          <w:i w:val="false"/>
          <w:iCs w:val="false"/>
          <w:color w:val="1A8F6E"/>
          <w:sz w:val="22"/>
          <w:szCs w:val="22"/>
        </w:rPr>
        <w:t xml:space="preserve">•  </w:t>
      </w:r>
      <w:r>
        <w:rPr>
          <w:rFonts w:ascii="Calibri" w:cs="Calibri" w:eastAsia="Calibri" w:hAnsi="Calibri"/>
          <w:b w:val="false"/>
          <w:bCs w:val="false"/>
          <w:i w:val="false"/>
          <w:iCs w:val="false"/>
          <w:color w:val="2D3748"/>
          <w:sz w:val="22"/>
          <w:szCs w:val="22"/>
        </w:rPr>
        <w:t xml:space="preserve">Ensure a suitable workspace for on-site activities (if applicable)</w:t>
      </w:r>
    </w:p>
    <w:p>
      <w:pPr>
        <w:pageBreakBefore/>
      </w:pPr>
    </w:p>
    <w:p>
      <w:pPr>
        <w:pStyle w:val="Heading1"/>
        <w:pBdr>
          <w:bottom w:val="single" w:color="1A8F6E" w:sz="8"/>
        </w:pBdr>
        <w:spacing w:before="360" w:after="160"/>
      </w:pPr>
      <w:r>
        <w:rPr>
          <w:rFonts w:ascii="Calibri" w:cs="Calibri" w:eastAsia="Calibri" w:hAnsi="Calibri"/>
          <w:b/>
          <w:bCs/>
          <w:color w:val="1E2637"/>
          <w:sz w:val="32"/>
          <w:szCs w:val="32"/>
        </w:rPr>
        <w:t xml:space="preserve">9. Acceptance</w:t>
      </w:r>
    </w:p>
    <w:p>
      <w:pPr>
        <w:spacing w:before="60" w:after="80"/>
        <w:jc w:val="left"/>
      </w:pPr>
      <w:r>
        <w:rPr>
          <w:rFonts w:ascii="Calibri" w:cs="Calibri" w:eastAsia="Calibri" w:hAnsi="Calibri"/>
          <w:b w:val="false"/>
          <w:bCs w:val="false"/>
          <w:i w:val="false"/>
          <w:iCs w:val="false"/>
          <w:color w:val="2D3748"/>
          <w:sz w:val="22"/>
          <w:szCs w:val="22"/>
        </w:rPr>
        <w:t xml:space="preserve">By signing below, both parties agree to the scope, terms, and investment outlined in this proposal.</w:t>
      </w:r>
    </w:p>
    <w:p>
      <w:pPr>
        <w:spacing w:before="240" w:after="24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tcBorders>
              <w:top w:val="none"/>
              <w:left w:val="none"/>
              <w:bottom w:val="none"/>
              <w:right w:val="single" w:color="E8EDF3" w:sz="1"/>
            </w:tcBorders>
          </w:tcPr>
          <w:p>
            <w:pPr>
              <w:spacing w:before="60" w:after="60"/>
            </w:pPr>
            <w:r>
              <w:rPr>
                <w:rFonts w:ascii="Calibri" w:cs="Calibri" w:eastAsia="Calibri" w:hAnsi="Calibri"/>
                <w:b/>
                <w:bCs/>
                <w:i w:val="false"/>
                <w:iCs w:val="false"/>
                <w:color w:val="1E2637"/>
                <w:sz w:val="20"/>
                <w:szCs w:val="20"/>
              </w:rPr>
              <w:t xml:space="preserve">FOR THE CLIENT</w:t>
            </w:r>
          </w:p>
          <w:p>
            <w:pPr>
              <w:spacing w:before="320" w:after="320"/>
            </w:pPr>
          </w:p>
          <w:p>
            <w:pPr>
              <w:pBdr>
                <w:bottom w:val="single" w:color="2D3748" w:sz="1"/>
              </w:pBdr>
              <w:spacing w:before="40" w:after="40"/>
            </w:pPr>
            <w:r>
              <w:rPr>
                <w:rFonts w:ascii="Calibri" w:cs="Calibri" w:eastAsia="Calibri" w:hAnsi="Calibri"/>
                <w:b w:val="false"/>
                <w:bCs w:val="false"/>
                <w:i w:val="false"/>
                <w:iCs w:val="false"/>
                <w:color w:val="2D3748"/>
                <w:sz w:val="20"/>
                <w:szCs w:val="20"/>
              </w:rPr>
              <w:t xml:space="preserve">Name: </w:t>
            </w:r>
          </w:p>
          <w:p>
            <w:pPr>
              <w:spacing w:before="80" w:after="80"/>
            </w:pPr>
          </w:p>
          <w:p>
            <w:pPr>
              <w:pBdr>
                <w:bottom w:val="single" w:color="2D3748" w:sz="1"/>
              </w:pBdr>
              <w:spacing w:before="40" w:after="40"/>
            </w:pPr>
            <w:r>
              <w:rPr>
                <w:rFonts w:ascii="Calibri" w:cs="Calibri" w:eastAsia="Calibri" w:hAnsi="Calibri"/>
                <w:b w:val="false"/>
                <w:bCs w:val="false"/>
                <w:i w:val="false"/>
                <w:iCs w:val="false"/>
                <w:color w:val="2D3748"/>
                <w:sz w:val="20"/>
                <w:szCs w:val="20"/>
              </w:rPr>
              <w:t xml:space="preserve">Title: </w:t>
            </w:r>
          </w:p>
          <w:p>
            <w:pPr>
              <w:spacing w:before="80" w:after="80"/>
            </w:pPr>
          </w:p>
          <w:p>
            <w:pPr>
              <w:pBdr>
                <w:bottom w:val="single" w:color="2D3748" w:sz="1"/>
              </w:pBdr>
              <w:spacing w:before="40" w:after="40"/>
            </w:pPr>
            <w:r>
              <w:rPr>
                <w:rFonts w:ascii="Calibri" w:cs="Calibri" w:eastAsia="Calibri" w:hAnsi="Calibri"/>
                <w:b w:val="false"/>
                <w:bCs w:val="false"/>
                <w:i w:val="false"/>
                <w:iCs w:val="false"/>
                <w:color w:val="2D3748"/>
                <w:sz w:val="20"/>
                <w:szCs w:val="20"/>
              </w:rPr>
              <w:t xml:space="preserve">Signature: </w:t>
            </w:r>
          </w:p>
          <w:p>
            <w:pPr>
              <w:spacing w:before="80" w:after="80"/>
            </w:pPr>
          </w:p>
          <w:p>
            <w:pPr>
              <w:pBdr>
                <w:bottom w:val="single" w:color="2D3748" w:sz="1"/>
              </w:pBdr>
              <w:spacing w:before="40" w:after="40"/>
            </w:pPr>
            <w:r>
              <w:rPr>
                <w:rFonts w:ascii="Calibri" w:cs="Calibri" w:eastAsia="Calibri" w:hAnsi="Calibri"/>
                <w:b w:val="false"/>
                <w:bCs w:val="false"/>
                <w:i w:val="false"/>
                <w:iCs w:val="false"/>
                <w:color w:val="2D3748"/>
                <w:sz w:val="20"/>
                <w:szCs w:val="20"/>
              </w:rPr>
              <w:t xml:space="preserve">Date: </w:t>
            </w:r>
          </w:p>
        </w:tc>
        <w:tc>
          <w:tcPr>
            <w:tcW w:type="pct" w:w="50%"/>
            <w:tcBorders>
              <w:top w:val="none"/>
              <w:left w:val="single" w:color="E8EDF3" w:sz="1"/>
              <w:bottom w:val="none"/>
              <w:right w:val="none"/>
            </w:tcBorders>
          </w:tcPr>
          <w:p>
            <w:pPr>
              <w:spacing w:before="60" w:after="60"/>
            </w:pPr>
            <w:r>
              <w:rPr>
                <w:rFonts w:ascii="Calibri" w:cs="Calibri" w:eastAsia="Calibri" w:hAnsi="Calibri"/>
                <w:b/>
                <w:bCs/>
                <w:i w:val="false"/>
                <w:iCs w:val="false"/>
                <w:color w:val="1E2637"/>
                <w:sz w:val="20"/>
                <w:szCs w:val="20"/>
              </w:rPr>
              <w:t xml:space="preserve">FOR MALON LABS LTD</w:t>
            </w:r>
          </w:p>
          <w:p>
            <w:pPr>
              <w:spacing w:before="320" w:after="320"/>
            </w:pPr>
          </w:p>
          <w:p>
            <w:pPr>
              <w:pBdr>
                <w:bottom w:val="single" w:color="2D3748" w:sz="1"/>
              </w:pBdr>
              <w:spacing w:before="40" w:after="40"/>
            </w:pPr>
            <w:r>
              <w:rPr>
                <w:rFonts w:ascii="Calibri" w:cs="Calibri" w:eastAsia="Calibri" w:hAnsi="Calibri"/>
                <w:b w:val="false"/>
                <w:bCs w:val="false"/>
                <w:i w:val="false"/>
                <w:iCs w:val="false"/>
                <w:color w:val="2D3748"/>
                <w:sz w:val="20"/>
                <w:szCs w:val="20"/>
              </w:rPr>
              <w:t xml:space="preserve">Name: </w:t>
            </w:r>
          </w:p>
          <w:p>
            <w:pPr>
              <w:spacing w:before="80" w:after="80"/>
            </w:pPr>
          </w:p>
          <w:p>
            <w:pPr>
              <w:pBdr>
                <w:bottom w:val="single" w:color="2D3748" w:sz="1"/>
              </w:pBdr>
              <w:spacing w:before="40" w:after="40"/>
            </w:pPr>
            <w:r>
              <w:rPr>
                <w:rFonts w:ascii="Calibri" w:cs="Calibri" w:eastAsia="Calibri" w:hAnsi="Calibri"/>
                <w:b w:val="false"/>
                <w:bCs w:val="false"/>
                <w:i w:val="false"/>
                <w:iCs w:val="false"/>
                <w:color w:val="2D3748"/>
                <w:sz w:val="20"/>
                <w:szCs w:val="20"/>
              </w:rPr>
              <w:t xml:space="preserve">Title: </w:t>
            </w:r>
          </w:p>
          <w:p>
            <w:pPr>
              <w:spacing w:before="80" w:after="80"/>
            </w:pPr>
          </w:p>
          <w:p>
            <w:pPr>
              <w:pBdr>
                <w:bottom w:val="single" w:color="2D3748" w:sz="1"/>
              </w:pBdr>
              <w:spacing w:before="40" w:after="40"/>
            </w:pPr>
            <w:r>
              <w:rPr>
                <w:rFonts w:ascii="Calibri" w:cs="Calibri" w:eastAsia="Calibri" w:hAnsi="Calibri"/>
                <w:b w:val="false"/>
                <w:bCs w:val="false"/>
                <w:i w:val="false"/>
                <w:iCs w:val="false"/>
                <w:color w:val="2D3748"/>
                <w:sz w:val="20"/>
                <w:szCs w:val="20"/>
              </w:rPr>
              <w:t xml:space="preserve">Signature: </w:t>
            </w:r>
          </w:p>
          <w:p>
            <w:pPr>
              <w:spacing w:before="80" w:after="80"/>
            </w:pPr>
          </w:p>
          <w:p>
            <w:pPr>
              <w:pBdr>
                <w:bottom w:val="single" w:color="2D3748" w:sz="1"/>
              </w:pBdr>
              <w:spacing w:before="40" w:after="40"/>
            </w:pPr>
            <w:r>
              <w:rPr>
                <w:rFonts w:ascii="Calibri" w:cs="Calibri" w:eastAsia="Calibri" w:hAnsi="Calibri"/>
                <w:b w:val="false"/>
                <w:bCs w:val="false"/>
                <w:i w:val="false"/>
                <w:iCs w:val="false"/>
                <w:color w:val="2D3748"/>
                <w:sz w:val="20"/>
                <w:szCs w:val="20"/>
              </w:rPr>
              <w:t xml:space="preserve">Date: </w:t>
            </w:r>
          </w:p>
        </w:tc>
      </w:tr>
    </w:tbl>
    <w:p>
      <w:pPr>
        <w:spacing w:before="320" w:after="320"/>
      </w:pPr>
    </w:p>
    <w:p>
      <w:pPr>
        <w:shd w:color="1E2637" w:val="solid"/>
        <w:spacing w:before="200" w:after="0"/>
        <w:jc w:val="center"/>
      </w:pPr>
      <w:r>
        <w:rPr>
          <w:rFonts w:ascii="Calibri" w:cs="Calibri" w:eastAsia="Calibri" w:hAnsi="Calibri"/>
          <w:b w:val="false"/>
          <w:bCs w:val="false"/>
          <w:i w:val="false"/>
          <w:iCs w:val="false"/>
          <w:color w:val="2D3748"/>
          <w:sz w:val="10"/>
          <w:szCs w:val="10"/>
        </w:rPr>
        <w:t xml:space="preserve"> </w:t>
      </w:r>
    </w:p>
    <w:p>
      <w:pPr>
        <w:spacing w:before="120" w:after="120"/>
      </w:pPr>
    </w:p>
    <w:p>
      <w:pPr>
        <w:jc w:val="center"/>
      </w:pPr>
      <w:r>
        <w:rPr>
          <w:rFonts w:ascii="Calibri" w:cs="Calibri" w:eastAsia="Calibri" w:hAnsi="Calibri"/>
          <w:b/>
          <w:bCs/>
          <w:color w:val="1E2637"/>
          <w:sz w:val="24"/>
          <w:szCs w:val="24"/>
        </w:rPr>
        <w:t xml:space="preserve">Malon Labs Ltd</w:t>
      </w:r>
    </w:p>
    <w:p>
      <w:pPr>
        <w:jc w:val="center"/>
      </w:pPr>
      <w:r>
        <w:rPr>
          <w:rFonts w:ascii="Calibri" w:cs="Calibri" w:eastAsia="Calibri" w:hAnsi="Calibri"/>
          <w:b w:val="false"/>
          <w:bCs w:val="false"/>
          <w:i/>
          <w:iCs/>
          <w:color w:val="1A8F6E"/>
          <w:sz w:val="20"/>
          <w:szCs w:val="20"/>
        </w:rPr>
        <w:t xml:space="preserve">Smarter Operations. Stronger Business.</w:t>
      </w:r>
    </w:p>
    <w:p>
      <w:pPr>
        <w:spacing w:before="80" w:after="80"/>
      </w:pPr>
    </w:p>
    <w:p>
      <w:pPr>
        <w:jc w:val="center"/>
      </w:pPr>
      <w:r>
        <w:rPr>
          <w:rFonts w:ascii="Calibri" w:cs="Calibri" w:eastAsia="Calibri" w:hAnsi="Calibri"/>
          <w:b w:val="false"/>
          <w:bCs w:val="false"/>
          <w:i w:val="false"/>
          <w:iCs w:val="false"/>
          <w:color w:val="718096"/>
          <w:sz w:val="18"/>
          <w:szCs w:val="18"/>
        </w:rPr>
        <w:t xml:space="preserve">info@malonlabs.com  |  +255 766 629 933  |  malonlabs.com</w:t>
      </w:r>
    </w:p>
    <w:sectPr>
      <w:headerReference w:type="default" r:id="rId6"/>
      <w:footerReference w:type="default" r:id="rId7"/>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F3" w:sz="1"/>
      </w:pBdr>
      <w:spacing w:before="80"/>
      <w:jc w:val="center"/>
    </w:pPr>
    <w:r>
      <w:rPr>
        <w:rFonts w:ascii="Calibri" w:cs="Calibri" w:eastAsia="Calibri" w:hAnsi="Calibri"/>
        <w:b w:val="false"/>
        <w:bCs w:val="false"/>
        <w:i w:val="false"/>
        <w:iCs w:val="false"/>
        <w:color w:val="718096"/>
        <w:sz w:val="16"/>
        <w:szCs w:val="16"/>
      </w:rPr>
      <w:t xml:space="preserve">Confidential — Malon Labs Ltd  |  malonlabs.com  |  +255 766 629 933  |  Page </w:t>
    </w:r>
    <w:r>
      <w:rPr>
        <w:rFonts w:ascii="Calibri" w:cs="Calibri" w:eastAsia="Calibri" w:hAnsi="Calibri"/>
        <w:color w:val="718096"/>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718096"/>
        <w:sz w:val="16"/>
        <w:szCs w:val="16"/>
      </w:rPr>
      <w:t xml:space="preserve"> of </w:t>
    </w:r>
    <w:r>
      <w:rPr>
        <w:rFonts w:ascii="Calibri" w:cs="Calibri" w:eastAsia="Calibri" w:hAnsi="Calibri"/>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DF3" w:sz="2"/>
      </w:pBdr>
      <w:spacing w:after="80"/>
      <w:jc w:val="left"/>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r>
      <w:rPr>
        <w:rFonts w:ascii="Calibri" w:cs="Calibri" w:eastAsia="Calibri" w:hAnsi="Calibri"/>
        <w:b w:val="false"/>
        <w:bCs w:val="false"/>
        <w:i w:val="false"/>
        <w:iCs w:val="false"/>
        <w:color w:val="2D3748"/>
        <w:sz w:val="22"/>
        <w:szCs w:val="22"/>
      </w:rPr>
      <w:t xml:space="preserve">    </w:t>
    </w:r>
    <w:r>
      <w:rPr>
        <w:rFonts w:ascii="Calibri" w:cs="Calibri" w:eastAsia="Calibri" w:hAnsi="Calibri"/>
        <w:b/>
        <w:bCs/>
        <w:i w:val="false"/>
        <w:iCs w:val="false"/>
        <w:color w:val="1E2637"/>
        <w:sz w:val="20"/>
        <w:szCs w:val="20"/>
      </w:rPr>
      <w:t xml:space="preserve">Malon Labs Consulting</w:t>
    </w:r>
    <w:r>
      <w:rPr>
        <w:rFonts w:ascii="Calibri" w:cs="Calibri" w:eastAsia="Calibri" w:hAnsi="Calibri"/>
        <w:b w:val="false"/>
        <w:bCs w:val="false"/>
        <w:i w:val="false"/>
        <w:iCs w:val="false"/>
        <w:color w:val="718096"/>
        <w:sz w:val="18"/>
        <w:szCs w:val="18"/>
      </w:rPr>
      <w:t xml:space="preserve">  |  Service Proposal for </w:t>
    </w:r>
    <w:r>
      <w:rPr>
        <w:rFonts w:ascii="Calibri" w:cs="Calibri" w:eastAsia="Calibri" w:hAnsi="Calibri"/>
        <w:b/>
        <w:bCs/>
        <w:color w:val="F5A623"/>
        <w:sz w:val="22"/>
        <w:szCs w:val="22"/>
        <w:highlight w:val="yellow"/>
        <w:highlightCs w:val="yellow"/>
      </w:rPr>
      <w:t xml:space="preserve">[CLIENT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2637"/>
      <w:sz w:val="32"/>
      <w:szCs w:val="32"/>
    </w:rPr>
  </w:style>
  <w:style w:type="paragraph" w:styleId="Heading2">
    <w:name w:val="Heading 2"/>
    <w:basedOn w:val="Normal"/>
    <w:next w:val="Normal"/>
    <w:qFormat/>
    <w:rPr>
      <w:rFonts w:ascii="Calibri" w:cs="Calibri" w:eastAsia="Calibri" w:hAnsi="Calibri"/>
      <w:b/>
      <w:bCs/>
      <w:color w:val="1E2637"/>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8f5da8200cb7530bd414fde9e0b3fb4d9358417.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8f5da8200cb7530bd414fde9e0b3fb4d9358417.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2026-02-16T18:22:04.851Z</dcterms:created>
  <dcterms:modified xsi:type="dcterms:W3CDTF">2026-02-16T18:22:04.852Z</dcterms:modified>
</cp:coreProperties>
</file>

<file path=docProps/custom.xml><?xml version="1.0" encoding="utf-8"?>
<Properties xmlns="http://schemas.openxmlformats.org/officeDocument/2006/custom-properties" xmlns:vt="http://schemas.openxmlformats.org/officeDocument/2006/docPropsVTypes"/>
</file>