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MHDP - Meta-Analyses and Advanced Modeling Results</w:t>
      </w:r>
    </w:p>
    <w:p>
      <w:pPr>
        <w:pStyle w:val="Titre2"/>
      </w:pPr>
      <w:r>
        <w:t xml:space="preserve">1. Overall Meta-Analyses (Shamiri vs TAU)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3"/>
        <w:gridCol w:w="1377"/>
        <w:gridCol w:w="1414"/>
        <w:gridCol w:w="1829"/>
        <w:gridCol w:w="1242"/>
        <w:gridCol w:w="2086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Studies_k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Hedges_g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I2_Heterogeneity</w:t>
            </w:r>
          </w:p>
        </w:tc>
      </w:tr>
      <w:tr>
        <w:trPr>
          <w:trHeight w:val="61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PHQ-8: Shamiri vs TAU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[-1.923, 1.502]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73.5%</w:t>
            </w:r>
          </w:p>
        </w:tc>
      </w:tr>
      <w:tr>
        <w:trPr>
          <w:trHeight w:val="613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GAD-7: Shamiri vs TAU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[-1.128, 0.734]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Subgroup Meta-Analyses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2"/>
        <w:gridCol w:w="1365"/>
        <w:gridCol w:w="1377"/>
        <w:gridCol w:w="1414"/>
        <w:gridCol w:w="1903"/>
        <w:gridCol w:w="1242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Studies_k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Hedges_g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by Age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15–16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[-0.149, 0.144]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[-0.421, -0.112]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[-0.29, 0.311]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0.945</w:t>
            </w:r>
          </w:p>
        </w:tc>
      </w:tr>
      <w:tr>
        <w:trPr>
          <w:trHeight w:val="617" w:hRule="auto"/>
        </w:trPr>
        body 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by 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15–16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[-0.235, 0.062]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</w:t>
            </w:r>
          </w:p>
        </w:tc>
      </w:tr>
      <w:tr>
        <w:trPr>
          <w:trHeight w:val="617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≤14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[-0.426, 0.169]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[-0.501, -0.14]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PHQ-8 by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[-0.406, 0.032]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0.0938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[-0.245, 0.047]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0.1838</w:t>
            </w:r>
          </w:p>
        </w:tc>
      </w:tr>
      <w:tr>
        <w:trPr>
          <w:trHeight w:val="617" w:hRule="auto"/>
        </w:trPr>
        body 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GAD-7 by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[-0.545, -0.008]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0.0439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[-0.311, -0.016]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 Linear Mixed Model (Base Continuous Time)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3235"/>
        <w:gridCol w:w="1242"/>
        <w:gridCol w:w="1230"/>
        <w:gridCol w:w="1144"/>
        <w:gridCol w:w="1512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14,318.597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conditionTAU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</w:tr>
      <w:tr>
        <w:trPr>
          <w:trHeight w:val="61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timepoint_num:conditionTAU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14,474.868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4. Linear Mixed Model (Piecewise Time)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3138"/>
        <w:gridCol w:w="1242"/>
        <w:gridCol w:w="1230"/>
        <w:gridCol w:w="1157"/>
        <w:gridCol w:w="1512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14,261.898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time_followup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14,265.879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conditionTAU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9,059.257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time_active:conditionTAU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13,862.566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</w:tr>
      <w:tr>
        <w:trPr>
          <w:trHeight w:val="615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time_followup:conditionTAU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14,331.757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5. Attrition Analysis (Logistic Regression)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0"/>
        <w:gridCol w:w="1242"/>
        <w:gridCol w:w="1512"/>
        <w:gridCol w:w="1144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-26.566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11,068.581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baseline_phq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1,079.631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10,436.788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2026-04-02T10:54:39Z</dcterms:modified>
  <cp:category/>
</cp:coreProperties>
</file>