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MHDP - Psychometrics and Implementation Effect Sizes</w:t>
      </w:r>
    </w:p>
    <w:p>
      <w:pPr>
        <w:pStyle w:val="Titre2"/>
      </w:pPr>
      <w:r>
        <w:t xml:space="preserve">1. Baseline Correlations Matrix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15"/>
        <w:gridCol w:w="1316"/>
        <w:gridCol w:w="1316"/>
        <w:gridCol w:w="1915"/>
        <w:gridCol w:w="1584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swemwbs_total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mspss_total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-0.257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-0.237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swemwbs_total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</w:t>
            </w:r>
          </w:p>
        </w:tc>
      </w:tr>
      <w:tr>
        <w:trPr>
          <w:trHeight w:val="61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mspss_total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2. Internal Consistency (Cronbach's Alpha)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132"/>
        <w:gridCol w:w="1132"/>
        <w:gridCol w:w="1596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GAD_7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SWEMWBS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</w:t>
            </w:r>
          </w:p>
        </w:tc>
      </w:tr>
      <w:tr>
        <w:trPr>
          <w:trHeight w:val="615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3. Intervention Scalability &amp; Effect Sizes (Cohen's 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1"/>
        <w:gridCol w:w="1267"/>
        <w:gridCol w:w="2073"/>
        <w:gridCol w:w="1242"/>
        <w:gridCol w:w="1450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Analysis_Focus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Cohens_D</w:t>
            </w:r>
          </w:p>
        </w:tc>
      </w:tr>
      <w:tr>
        <w:trPr>
          <w:trHeight w:val="583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Shamiri Hubs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</w:t>
            </w:r>
          </w:p>
        </w:tc>
      </w:tr>
      <w:tr>
        <w:trPr>
          <w:trHeight w:val="574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617" w:hRule="auto"/>
        </w:trPr>
        body 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AMHRTF (Partner)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617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7" w:hRule="auto"/>
        </w:trPr>
        body 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PDO (Partner)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617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</w:t>
            </w:r>
          </w:p>
        </w:tc>
      </w:tr>
      <w:tr>
        <w:trPr>
          <w:trHeight w:val="617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4a. Control (TAU)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</w:tr>
      <w:tr>
        <w:trPr>
          <w:trHeight w:val="61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</w:tr>
      <w:tr>
        <w:trPr>
          <w:trHeight w:val="617" w:hRule="auto"/>
        </w:trPr>
        body 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4b. Control (Waitlist)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617" w:hRule="auto"/>
        </w:trPr>
        body11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 Check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Hub vs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</w:tr>
      <w:tr>
        <w:trPr>
          <w:trHeight w:val="617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Hub vs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</w:tr>
      <w:tr>
        <w:trPr>
          <w:trHeight w:val="617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Broad Scalability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Hub vs Partners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</w:t>
            </w:r>
          </w:p>
        </w:tc>
      </w:tr>
      <w:tr>
        <w:trPr>
          <w:trHeight w:val="617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Hub vs Partners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</w:t>
            </w:r>
          </w:p>
        </w:tc>
      </w:tr>
      <w:tr>
        <w:trPr>
          <w:trHeight w:val="615" w:hRule="auto"/>
        </w:trPr>
        body15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Specific 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Hub vs AMHRTF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0.233</w:t>
            </w:r>
          </w:p>
        </w:tc>
      </w:tr>
      <w:tr>
        <w:trPr>
          <w:trHeight w:val="615" w:hRule="auto"/>
        </w:trPr>
        body16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Hub vs AMHRTF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</w:t>
            </w:r>
          </w:p>
        </w:tc>
      </w:tr>
      <w:tr>
        <w:trPr>
          <w:trHeight w:val="615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Hub vs PDO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</w:t>
            </w:r>
          </w:p>
        </w:tc>
      </w:tr>
      <w:tr>
        <w:trPr>
          <w:trHeight w:val="615" w:hRule="auto"/>
        </w:trPr>
        body18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Hub vs PDO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2026-04-09T12:44:17Z</dcterms:modified>
  <cp:category/>
</cp:coreProperties>
</file>