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Home Environment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home_cat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1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379.119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748.336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748.233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</w:tr>
      <w:tr>
        <w:trPr>
          <w:trHeight w:val="61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2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745.834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2026-04-09T13:35:23Z</dcterms:modified>
  <cp:category/>
</cp:coreProperties>
</file>