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Gender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gender_cat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584"/>
        <w:gridCol w:w="1242"/>
        <w:gridCol w:w="1230"/>
        <w:gridCol w:w="1144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53.484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0.938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1,236.848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timepoint_num:gender_catUnknown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conditionshamiri:gender_catUnknown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4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timepoint_num:conditionshamiri:gender_catUnknown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1,230.489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2026-04-09T13:35:09Z</dcterms:modified>
  <cp:category/>
</cp:coreProperties>
</file>