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Home Environment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home_cat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1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379.119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</w:tr>
      <w:tr>
        <w:trPr>
          <w:trHeight w:val="61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612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745.834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2026-04-09T12:19:59Z</dcterms:modified>
  <cp:category/>
</cp:coreProperties>
</file>