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Phase 1 (Full Sample): Anxiety (GAD-7)</w:t>
      </w:r>
    </w:p>
    <w:p>
      <w:pPr>
        <w:pStyle w:val="Normal"/>
      </w:pPr>
      <w:r>
        <w:t xml:space="preserve">Model Formula: gad_total ~ timepoint_num * condition_clean + gad_baseline +      age + gender + school_demographic + school_classification +      school_type + (1 | school_name/group_leader/participant_id)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4189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6,766.843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condition_cleanShamiri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698.025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3,032.227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2,587.459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3,203.611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school_demographicGirls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 and boarding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school_typeSub-county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</w:tr>
      <w:tr>
        <w:trPr>
          <w:trHeight w:val="615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timepoint_num:condition_cleanShamiri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6,775.198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2026-04-08T15:14:42Z</dcterms:modified>
  <cp:category/>
</cp:coreProperties>
</file>